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21" w:rsidRPr="00233321" w:rsidRDefault="00233321" w:rsidP="002333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321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 38.03.01 «Экономика»,</w:t>
      </w:r>
    </w:p>
    <w:p w:rsidR="00233321" w:rsidRPr="00233321" w:rsidRDefault="00233321" w:rsidP="002333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321">
        <w:rPr>
          <w:rFonts w:ascii="Times New Roman" w:eastAsia="Calibri" w:hAnsi="Times New Roman" w:cs="Times New Roman"/>
          <w:b/>
          <w:sz w:val="28"/>
          <w:szCs w:val="28"/>
        </w:rPr>
        <w:t>профиль «Учет, анализ и аудит»</w:t>
      </w:r>
    </w:p>
    <w:p w:rsidR="00233321" w:rsidRPr="00233321" w:rsidRDefault="00233321" w:rsidP="002333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учета, анализ внеоборотных активов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Разработка и контроль сметы на строительные работы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Бухгалтерский учет, анализ и аудит материалов в строительных организациях (на примере …..)..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учета и аудит внеоборотных активов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321">
        <w:rPr>
          <w:rFonts w:ascii="Times New Roman" w:eastAsia="Calibri" w:hAnsi="Times New Roman" w:cs="Times New Roman"/>
          <w:sz w:val="28"/>
          <w:szCs w:val="28"/>
        </w:rPr>
        <w:t xml:space="preserve">Организация учета и  анализ оборотных активов </w:t>
      </w: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контроль расходов на восстановление основных средств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амортизации основных средств в организации и методы ее начисления: бухгалтерский и налоговый аспекты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анализ незавершенного строительства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Учет и аудит нематериальных </w:t>
      </w:r>
      <w:proofErr w:type="gramStart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активов</w:t>
      </w:r>
      <w:proofErr w:type="gramEnd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их амортизации в организации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Бухгалтерский учет движения материальных ресурсов и анализ их использования в организации (на примере организации).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Синтетический и аналитический учет материалов и </w:t>
      </w:r>
      <w:proofErr w:type="gramStart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их использованием в организации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анализ процесса заготовления материально-производственных запасов и расчетов с поставщиками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Бухгалтерский учет и контроль валютных операций в организации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контроль организации расчетов с бюджетом и внебюджетными фондами в организации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Бухгалтерский учет и анализ финансовых вложений в организации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контроль расчетов с дебиторами и кредиторами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анализ  расчетов с покупателями и заказчиками за выполненные работы и оказанные услуги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Бухгалтерский учет и анализ расчетов с работниками по оплате труда и прочим операциям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контроль прямых расходов на производство продукции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контроль косвенных расходов организации на производство продукции (работ, услуг)</w:t>
      </w:r>
      <w:r w:rsidRPr="00233321">
        <w:rPr>
          <w:rFonts w:ascii="Times New Roman" w:eastAsia="Calibri" w:hAnsi="Times New Roman" w:cs="Times New Roman"/>
          <w:sz w:val="24"/>
        </w:rPr>
        <w:t xml:space="preserve"> </w:t>
      </w: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Учет расходов, </w:t>
      </w:r>
      <w:proofErr w:type="spellStart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калькулирование</w:t>
      </w:r>
      <w:proofErr w:type="spellEnd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анализ себестоимости продукции, работ, услуг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Организация учета и контроль готовой продукции (работ, услуг) и расчетов с покупателями и заказчиками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Бухгалтерский учет и анализ продажи продукции, работ, услуг и прочих активов организации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Учет кредитов, займов и </w:t>
      </w:r>
      <w:proofErr w:type="gramStart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их использованием в организации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аудит формирования прибыли и направлений ее использования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Бухгалтерский учет и анализ прочих доходов и расходов организации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Бухгалтерский учет и анализ резервов </w:t>
      </w:r>
      <w:proofErr w:type="gramStart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организации</w:t>
      </w:r>
      <w:proofErr w:type="gramEnd"/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анализ их использования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Бухгалтерский учет и контроль расчетов внутри группы взаимосвязанных организаций (на примере организации).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контроль фактов хозяйственной деятельности по экспорту (импорту) товаров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Бухгалтерский учет и контроль операций по исполнению посреднических договоров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контроль операций по договору доверительного управления имуществом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и анализ затрат на содержание объектов непроизводственной сферы организации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учета и внутреннего контроля операций по договорам о совместной деятельности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отчетных показателей в регистрах бухгалтерского учета и их использование в анализе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Консолидированная бухгалтерская отчетность организации: состав, содержание и использование в анализе ее деятельности (на примере ……).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учета и анализ затрат на финансово-сбытовую деятельность (на примере …..).</w:t>
      </w:r>
    </w:p>
    <w:p w:rsidR="00233321" w:rsidRPr="00233321" w:rsidRDefault="00233321" w:rsidP="002333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33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Система учета инвестиций, инвестиционная политика предприятия (на примере …..)</w:t>
      </w:r>
    </w:p>
    <w:p w:rsidR="00233321" w:rsidRPr="00233321" w:rsidRDefault="00233321" w:rsidP="00233321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33321" w:rsidRPr="00233321" w:rsidRDefault="00233321" w:rsidP="00233321">
      <w:pPr>
        <w:tabs>
          <w:tab w:val="left" w:pos="993"/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3321">
        <w:rPr>
          <w:rFonts w:ascii="Times New Roman" w:eastAsia="Calibri" w:hAnsi="Times New Roman" w:cs="Times New Roman"/>
          <w:i/>
          <w:iCs/>
          <w:sz w:val="28"/>
          <w:szCs w:val="28"/>
        </w:rPr>
        <w:t>Инициативная тема с обоснованием целесообразности ее разработки по согласованию с заведующим кафедрой.</w:t>
      </w:r>
    </w:p>
    <w:p w:rsidR="00A10845" w:rsidRDefault="00A10845">
      <w:bookmarkStart w:id="0" w:name="_GoBack"/>
      <w:bookmarkEnd w:id="0"/>
    </w:p>
    <w:sectPr w:rsidR="00A1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5125"/>
    <w:multiLevelType w:val="hybridMultilevel"/>
    <w:tmpl w:val="159E9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76"/>
    <w:rsid w:val="00233321"/>
    <w:rsid w:val="00A10845"/>
    <w:rsid w:val="00AA7A76"/>
    <w:rsid w:val="00E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Гредякина Мария</dc:creator>
  <cp:keywords/>
  <dc:description/>
  <cp:lastModifiedBy>Гредякина Мария</cp:lastModifiedBy>
  <cp:revision>2</cp:revision>
  <dcterms:created xsi:type="dcterms:W3CDTF">2024-05-17T10:34:00Z</dcterms:created>
  <dcterms:modified xsi:type="dcterms:W3CDTF">2024-05-17T10:34:00Z</dcterms:modified>
</cp:coreProperties>
</file>