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059A" w14:textId="77777777" w:rsidR="00657264" w:rsidRDefault="00657264" w:rsidP="00657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26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BCCD2EB" w14:textId="77777777" w:rsidR="00657264" w:rsidRDefault="00657264" w:rsidP="00657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5726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657264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D5B2E5" w14:textId="7E956C5A" w:rsidR="00657264" w:rsidRDefault="00657264" w:rsidP="00657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264">
        <w:rPr>
          <w:rFonts w:ascii="Times New Roman" w:hAnsi="Times New Roman" w:cs="Times New Roman"/>
          <w:b/>
          <w:bCs/>
          <w:sz w:val="28"/>
          <w:szCs w:val="28"/>
        </w:rPr>
        <w:t xml:space="preserve">«Финансовая грамотность в </w:t>
      </w:r>
      <w:r w:rsidR="00700CAC">
        <w:rPr>
          <w:rFonts w:ascii="Times New Roman" w:hAnsi="Times New Roman" w:cs="Times New Roman"/>
          <w:b/>
          <w:bCs/>
          <w:sz w:val="28"/>
          <w:szCs w:val="28"/>
        </w:rPr>
        <w:t>обществознании</w:t>
      </w:r>
      <w:r w:rsidRPr="0065726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6AA784" w14:textId="77777777" w:rsidR="00700CAC" w:rsidRDefault="00700CAC" w:rsidP="00657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1E34A" w14:textId="77777777" w:rsidR="00700CAC" w:rsidRPr="00700CAC" w:rsidRDefault="00700CAC" w:rsidP="00700CAC">
      <w:pPr>
        <w:pStyle w:val="a9"/>
        <w:ind w:firstLine="709"/>
        <w:jc w:val="both"/>
      </w:pPr>
      <w:r w:rsidRPr="00700CAC">
        <w:t>Программа дополнительного профессионального образования (повышения квалификации) «Финансовая грамотность в обществознании» предназначена для учителей, преподающих обществознание в 5-11 классах. Данная программа разработана с учетом особенностей профессиональной деятельности слушателей и требований профессионального стандарта «Педагог». Программа учитывает тот факт, что учителя обществознания имеют базовые знания в финансовой сфере и носит практико-ориентированный характер, который предусматривает развитие умений, связанных с составлением рабочих программ по предмету «Обществознание» в различных вариантах с учетом образовательных программ школ. Программа реализуется для учителей обществознания, которые прошли повышение квалификации по дополнительной профессиональной программе (повышения квалификации) «Содержание и методика преподавания финансовой грамотности различным категориям обучающихся», и предполагает совершенствование умений слушателей вносить изменения в учебный процесс с целью интеграции материала по финансовой грамотности школьников в предмет</w:t>
      </w:r>
      <w:r w:rsidRPr="00700CAC">
        <w:rPr>
          <w:spacing w:val="-8"/>
        </w:rPr>
        <w:t xml:space="preserve"> </w:t>
      </w:r>
      <w:r w:rsidRPr="00700CAC">
        <w:t>«Обществознание».</w:t>
      </w:r>
    </w:p>
    <w:p w14:paraId="3F694674" w14:textId="77777777" w:rsidR="00700CAC" w:rsidRPr="00700CAC" w:rsidRDefault="00700CAC" w:rsidP="00700CAC">
      <w:pPr>
        <w:pStyle w:val="a9"/>
        <w:ind w:firstLine="709"/>
        <w:jc w:val="both"/>
      </w:pPr>
      <w:r w:rsidRPr="00700CAC">
        <w:t>Успешное освоение настоящей программы позволит учителям обществознания 5-11 классов общеобразовательной школы эффективно выполнять трудовые функции, соответствующие профессиональному стандарту педагогов (учителей), расширит возможности внедрения финансовой грамотности в предмет.</w:t>
      </w:r>
    </w:p>
    <w:p w14:paraId="44C0AF4D" w14:textId="77777777" w:rsidR="00700CAC" w:rsidRPr="00700CAC" w:rsidRDefault="00700CAC" w:rsidP="00700CAC">
      <w:pPr>
        <w:pStyle w:val="a9"/>
        <w:ind w:firstLine="709"/>
        <w:jc w:val="both"/>
      </w:pPr>
      <w:r w:rsidRPr="00700CAC">
        <w:t>Перечень предлагаемых к изучению тем содержательно определяется Системой (рамкой) финансовой компетенции школьников, которая фиксирует структуру компетенции, наполняет содержанием ее конкретные элементы, необходимые человеку для жизни в современном обществе и успешного достижения целей в области повышения личного благосостояния, что и является одной из основных целей</w:t>
      </w:r>
      <w:r w:rsidRPr="00700CAC">
        <w:rPr>
          <w:spacing w:val="-10"/>
        </w:rPr>
        <w:t xml:space="preserve"> </w:t>
      </w:r>
      <w:r w:rsidRPr="00700CAC">
        <w:t>Стратегии.</w:t>
      </w:r>
    </w:p>
    <w:p w14:paraId="5D64B02F" w14:textId="77777777" w:rsidR="00700CAC" w:rsidRPr="00700CAC" w:rsidRDefault="00700CAC" w:rsidP="00700CAC">
      <w:pPr>
        <w:pStyle w:val="a9"/>
        <w:ind w:firstLine="709"/>
        <w:jc w:val="both"/>
      </w:pPr>
      <w:r w:rsidRPr="00700CAC">
        <w:t>Ожидаемые результаты повышения квалификации - профессиональная готовность педагогических работников к включению тем по финансовой грамотности, а также познавательных заданий по финансовой грамотности в обществоведческий курс.</w:t>
      </w:r>
    </w:p>
    <w:p w14:paraId="7AC7E3E5" w14:textId="77777777" w:rsidR="00700CAC" w:rsidRPr="00700CAC" w:rsidRDefault="00700CAC" w:rsidP="00700CAC">
      <w:pPr>
        <w:pStyle w:val="a9"/>
        <w:ind w:firstLine="709"/>
        <w:jc w:val="both"/>
      </w:pPr>
      <w:r w:rsidRPr="00700CAC">
        <w:t xml:space="preserve">Одним из условий успешной реализации программы дополнительного профессионального образования (повышения квалификации) педагогов является активизация каждого слушателя, основанного на сотрудничестве. Поэтому используются следующие формы занятий: интерактивные лекции, семинары, практикумы, вебинары, дистанционные индивидуальные и групповые консультации. Программа предусматривает самостоятельное изучение дополнительной литературы, выполнение контрольно-проверочных работ, применение интерактивных технологий обучения педагогических работников; создание комфортного психологического климата в группе </w:t>
      </w:r>
      <w:r w:rsidRPr="00700CAC">
        <w:lastRenderedPageBreak/>
        <w:t>слушателей; качественное методическое обеспечение процесса повышения квалификации.</w:t>
      </w:r>
    </w:p>
    <w:p w14:paraId="617ECCD0" w14:textId="77777777" w:rsidR="00700CAC" w:rsidRPr="00700CAC" w:rsidRDefault="00700CAC" w:rsidP="00700CAC">
      <w:pPr>
        <w:pStyle w:val="a9"/>
        <w:ind w:firstLine="709"/>
        <w:jc w:val="both"/>
      </w:pPr>
      <w:r w:rsidRPr="00700CAC">
        <w:t>Требования к базовой подготовке по освоению программы дополнительного образования предполагают, что слушатели должны:</w:t>
      </w:r>
    </w:p>
    <w:p w14:paraId="588434E2" w14:textId="77777777" w:rsidR="00700CAC" w:rsidRPr="00700CAC" w:rsidRDefault="00700CAC" w:rsidP="00700CAC">
      <w:pPr>
        <w:pStyle w:val="a9"/>
        <w:ind w:firstLine="709"/>
        <w:jc w:val="both"/>
      </w:pPr>
      <w:r w:rsidRPr="00700CAC">
        <w:t xml:space="preserve">А) </w:t>
      </w:r>
      <w:r w:rsidRPr="00700CAC">
        <w:rPr>
          <w:b/>
        </w:rPr>
        <w:t>знать</w:t>
      </w:r>
      <w:r w:rsidRPr="00700CAC">
        <w:t>:</w:t>
      </w:r>
    </w:p>
    <w:p w14:paraId="62ED9C77" w14:textId="77777777" w:rsidR="00700CAC" w:rsidRPr="00700CAC" w:rsidRDefault="00700CAC" w:rsidP="00700CAC">
      <w:pPr>
        <w:pStyle w:val="ab"/>
        <w:numPr>
          <w:ilvl w:val="0"/>
          <w:numId w:val="2"/>
        </w:numPr>
        <w:tabs>
          <w:tab w:val="left" w:pos="1309"/>
        </w:tabs>
        <w:ind w:left="0" w:firstLine="709"/>
        <w:rPr>
          <w:sz w:val="28"/>
        </w:rPr>
      </w:pPr>
      <w:r w:rsidRPr="00700CAC">
        <w:rPr>
          <w:sz w:val="28"/>
        </w:rPr>
        <w:t>основные элементы содержания Стратегии;</w:t>
      </w:r>
    </w:p>
    <w:p w14:paraId="50985D51" w14:textId="77777777" w:rsidR="00700CAC" w:rsidRPr="00700CAC" w:rsidRDefault="00700CAC" w:rsidP="00700CAC">
      <w:pPr>
        <w:pStyle w:val="ab"/>
        <w:numPr>
          <w:ilvl w:val="1"/>
          <w:numId w:val="2"/>
        </w:numPr>
        <w:tabs>
          <w:tab w:val="left" w:pos="1470"/>
        </w:tabs>
        <w:ind w:left="0" w:firstLine="709"/>
        <w:rPr>
          <w:sz w:val="28"/>
        </w:rPr>
      </w:pPr>
      <w:r w:rsidRPr="00700CAC">
        <w:rPr>
          <w:sz w:val="28"/>
        </w:rPr>
        <w:t>способы повышения финансовой грамотности с учетом особенностей школьного возраста;</w:t>
      </w:r>
    </w:p>
    <w:p w14:paraId="0040CF56" w14:textId="77777777" w:rsidR="00700CAC" w:rsidRPr="00700CAC" w:rsidRDefault="00700CAC" w:rsidP="00700CAC">
      <w:pPr>
        <w:pStyle w:val="ab"/>
        <w:numPr>
          <w:ilvl w:val="1"/>
          <w:numId w:val="2"/>
        </w:numPr>
        <w:tabs>
          <w:tab w:val="left" w:pos="1412"/>
        </w:tabs>
        <w:ind w:left="0" w:firstLine="709"/>
        <w:rPr>
          <w:sz w:val="28"/>
        </w:rPr>
      </w:pPr>
      <w:r w:rsidRPr="00700CAC">
        <w:rPr>
          <w:sz w:val="28"/>
        </w:rPr>
        <w:t>подходы к проектированию рабочих программ учебных курсов и курсов по выбору, программ дополнительного</w:t>
      </w:r>
      <w:r w:rsidRPr="00700CAC">
        <w:rPr>
          <w:spacing w:val="-4"/>
          <w:sz w:val="28"/>
        </w:rPr>
        <w:t xml:space="preserve"> </w:t>
      </w:r>
      <w:r w:rsidRPr="00700CAC">
        <w:rPr>
          <w:sz w:val="28"/>
        </w:rPr>
        <w:t>образования;</w:t>
      </w:r>
    </w:p>
    <w:p w14:paraId="515EC0BA" w14:textId="77777777" w:rsidR="00700CAC" w:rsidRPr="00700CAC" w:rsidRDefault="00700CAC" w:rsidP="00700CA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00CAC">
        <w:rPr>
          <w:rFonts w:ascii="Times New Roman" w:hAnsi="Times New Roman" w:cs="Times New Roman"/>
          <w:sz w:val="28"/>
        </w:rPr>
        <w:t xml:space="preserve">Б) </w:t>
      </w:r>
      <w:r w:rsidRPr="00700CAC">
        <w:rPr>
          <w:rFonts w:ascii="Times New Roman" w:hAnsi="Times New Roman" w:cs="Times New Roman"/>
          <w:b/>
          <w:sz w:val="28"/>
        </w:rPr>
        <w:t>уметь</w:t>
      </w:r>
      <w:r w:rsidRPr="00700CAC">
        <w:rPr>
          <w:rFonts w:ascii="Times New Roman" w:hAnsi="Times New Roman" w:cs="Times New Roman"/>
          <w:sz w:val="28"/>
        </w:rPr>
        <w:t>:</w:t>
      </w:r>
    </w:p>
    <w:p w14:paraId="3B147909" w14:textId="77777777" w:rsidR="00700CAC" w:rsidRPr="00700CAC" w:rsidRDefault="00700CAC" w:rsidP="00700CAC">
      <w:pPr>
        <w:pStyle w:val="ab"/>
        <w:numPr>
          <w:ilvl w:val="1"/>
          <w:numId w:val="2"/>
        </w:numPr>
        <w:tabs>
          <w:tab w:val="left" w:pos="1494"/>
        </w:tabs>
        <w:ind w:left="0" w:firstLine="709"/>
        <w:rPr>
          <w:sz w:val="28"/>
        </w:rPr>
      </w:pPr>
      <w:r w:rsidRPr="00700CAC">
        <w:rPr>
          <w:sz w:val="28"/>
        </w:rPr>
        <w:t>формулировать систему требований к организации образовательного процесса в соответствии с</w:t>
      </w:r>
      <w:r w:rsidRPr="00700CAC">
        <w:rPr>
          <w:spacing w:val="-4"/>
          <w:sz w:val="28"/>
        </w:rPr>
        <w:t xml:space="preserve"> </w:t>
      </w:r>
      <w:r w:rsidRPr="00700CAC">
        <w:rPr>
          <w:sz w:val="28"/>
        </w:rPr>
        <w:t>ФГОС;</w:t>
      </w:r>
    </w:p>
    <w:p w14:paraId="1B7431DA" w14:textId="77777777" w:rsidR="00700CAC" w:rsidRPr="00700CAC" w:rsidRDefault="00700CAC" w:rsidP="00700CAC">
      <w:pPr>
        <w:pStyle w:val="ab"/>
        <w:numPr>
          <w:ilvl w:val="1"/>
          <w:numId w:val="2"/>
        </w:numPr>
        <w:tabs>
          <w:tab w:val="left" w:pos="1390"/>
          <w:tab w:val="left" w:pos="9214"/>
        </w:tabs>
        <w:ind w:left="0" w:firstLine="709"/>
        <w:rPr>
          <w:sz w:val="28"/>
        </w:rPr>
      </w:pPr>
      <w:r w:rsidRPr="00700CAC">
        <w:rPr>
          <w:sz w:val="28"/>
        </w:rPr>
        <w:t>использовать методы организации учебной деятельности в соответствии с системно-деятельностным подходом;</w:t>
      </w:r>
    </w:p>
    <w:p w14:paraId="53A93B08" w14:textId="77777777" w:rsidR="00700CAC" w:rsidRPr="00700CAC" w:rsidRDefault="00700CAC" w:rsidP="00700CAC">
      <w:pPr>
        <w:pStyle w:val="ab"/>
        <w:numPr>
          <w:ilvl w:val="1"/>
          <w:numId w:val="2"/>
        </w:numPr>
        <w:tabs>
          <w:tab w:val="left" w:pos="1460"/>
        </w:tabs>
        <w:ind w:left="0" w:firstLine="709"/>
        <w:rPr>
          <w:sz w:val="28"/>
        </w:rPr>
      </w:pPr>
      <w:r w:rsidRPr="00700CAC">
        <w:rPr>
          <w:sz w:val="28"/>
        </w:rPr>
        <w:t>решать простые практические финансовые задачи, давать пояснения к кейсам из практики (в том числе по публикациям в деловых изданиях);</w:t>
      </w:r>
    </w:p>
    <w:p w14:paraId="1E4A7CA6" w14:textId="77777777" w:rsidR="00700CAC" w:rsidRPr="00700CAC" w:rsidRDefault="00700CAC" w:rsidP="00700CAC">
      <w:pPr>
        <w:pStyle w:val="ab"/>
        <w:numPr>
          <w:ilvl w:val="1"/>
          <w:numId w:val="2"/>
        </w:numPr>
        <w:tabs>
          <w:tab w:val="left" w:pos="1491"/>
        </w:tabs>
        <w:ind w:left="0" w:firstLine="709"/>
        <w:rPr>
          <w:sz w:val="28"/>
        </w:rPr>
      </w:pPr>
      <w:r w:rsidRPr="00700CAC">
        <w:rPr>
          <w:sz w:val="28"/>
        </w:rPr>
        <w:t>работать с интернет-ресурсами и базами данных, находить нужную информацию, анализировать и интерпретировать финансовую информацию из различных</w:t>
      </w:r>
      <w:r w:rsidRPr="00700CAC">
        <w:rPr>
          <w:spacing w:val="-4"/>
          <w:sz w:val="28"/>
        </w:rPr>
        <w:t xml:space="preserve"> </w:t>
      </w:r>
      <w:r w:rsidRPr="00700CAC">
        <w:rPr>
          <w:sz w:val="28"/>
        </w:rPr>
        <w:t>источников.</w:t>
      </w:r>
    </w:p>
    <w:p w14:paraId="2A9C9E82" w14:textId="77777777" w:rsidR="00700CAC" w:rsidRPr="00700CAC" w:rsidRDefault="00700CAC" w:rsidP="00700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00CAC">
        <w:rPr>
          <w:rFonts w:ascii="Times New Roman" w:hAnsi="Times New Roman" w:cs="Times New Roman"/>
          <w:sz w:val="28"/>
        </w:rPr>
        <w:t xml:space="preserve">В) </w:t>
      </w:r>
      <w:r w:rsidRPr="00700CAC">
        <w:rPr>
          <w:rFonts w:ascii="Times New Roman" w:hAnsi="Times New Roman" w:cs="Times New Roman"/>
          <w:b/>
          <w:sz w:val="28"/>
        </w:rPr>
        <w:t>владеть:</w:t>
      </w:r>
    </w:p>
    <w:p w14:paraId="5579AF87" w14:textId="77777777" w:rsidR="00700CAC" w:rsidRPr="00700CAC" w:rsidRDefault="00700CAC" w:rsidP="00700CAC">
      <w:pPr>
        <w:pStyle w:val="ab"/>
        <w:numPr>
          <w:ilvl w:val="1"/>
          <w:numId w:val="2"/>
        </w:numPr>
        <w:tabs>
          <w:tab w:val="left" w:pos="1649"/>
          <w:tab w:val="left" w:pos="1650"/>
          <w:tab w:val="left" w:pos="3757"/>
          <w:tab w:val="left" w:pos="6326"/>
          <w:tab w:val="left" w:pos="8403"/>
          <w:tab w:val="left" w:pos="8868"/>
          <w:tab w:val="left" w:pos="9640"/>
        </w:tabs>
        <w:ind w:left="0" w:firstLine="709"/>
        <w:rPr>
          <w:sz w:val="28"/>
        </w:rPr>
      </w:pPr>
      <w:r w:rsidRPr="00700CAC">
        <w:rPr>
          <w:sz w:val="28"/>
        </w:rPr>
        <w:t>современными</w:t>
      </w:r>
      <w:r w:rsidRPr="00700CAC">
        <w:rPr>
          <w:sz w:val="28"/>
        </w:rPr>
        <w:tab/>
        <w:t>образовательными</w:t>
      </w:r>
      <w:r w:rsidRPr="00700CAC">
        <w:rPr>
          <w:sz w:val="28"/>
        </w:rPr>
        <w:tab/>
        <w:t>технологиями,</w:t>
      </w:r>
      <w:r w:rsidRPr="00700CAC">
        <w:rPr>
          <w:sz w:val="28"/>
        </w:rPr>
        <w:tab/>
        <w:t xml:space="preserve">в том </w:t>
      </w:r>
      <w:r w:rsidRPr="00700CAC">
        <w:rPr>
          <w:spacing w:val="-5"/>
          <w:sz w:val="28"/>
        </w:rPr>
        <w:t xml:space="preserve">числе </w:t>
      </w:r>
      <w:r w:rsidRPr="00700CAC">
        <w:rPr>
          <w:sz w:val="28"/>
        </w:rPr>
        <w:t>информационно-коммуникационными</w:t>
      </w:r>
      <w:r w:rsidRPr="00700CAC">
        <w:rPr>
          <w:spacing w:val="-4"/>
          <w:sz w:val="28"/>
        </w:rPr>
        <w:t xml:space="preserve"> </w:t>
      </w:r>
      <w:r w:rsidRPr="00700CAC">
        <w:rPr>
          <w:sz w:val="28"/>
        </w:rPr>
        <w:t>(ИКТ);</w:t>
      </w:r>
    </w:p>
    <w:p w14:paraId="384FA0C4" w14:textId="77777777" w:rsidR="00700CAC" w:rsidRPr="00700CAC" w:rsidRDefault="00700CAC" w:rsidP="00700CAC">
      <w:pPr>
        <w:pStyle w:val="ab"/>
        <w:numPr>
          <w:ilvl w:val="1"/>
          <w:numId w:val="2"/>
        </w:numPr>
        <w:tabs>
          <w:tab w:val="left" w:pos="1508"/>
        </w:tabs>
        <w:ind w:left="0" w:firstLine="709"/>
        <w:rPr>
          <w:sz w:val="28"/>
        </w:rPr>
      </w:pPr>
      <w:r w:rsidRPr="00700CAC">
        <w:rPr>
          <w:sz w:val="28"/>
        </w:rPr>
        <w:t>технологиями построения продуктивного взаимодействия в детском коллективе;</w:t>
      </w:r>
    </w:p>
    <w:p w14:paraId="61D7470F" w14:textId="77777777" w:rsidR="00700CAC" w:rsidRPr="00700CAC" w:rsidRDefault="00700CAC" w:rsidP="00700CAC">
      <w:pPr>
        <w:pStyle w:val="ab"/>
        <w:numPr>
          <w:ilvl w:val="1"/>
          <w:numId w:val="2"/>
        </w:numPr>
        <w:tabs>
          <w:tab w:val="left" w:pos="1414"/>
        </w:tabs>
        <w:ind w:left="0" w:firstLine="709"/>
        <w:rPr>
          <w:sz w:val="28"/>
        </w:rPr>
      </w:pPr>
      <w:r w:rsidRPr="00700CAC">
        <w:rPr>
          <w:sz w:val="28"/>
        </w:rPr>
        <w:t>инструментами принятия оптимальных финансовых решений в процессе своей жизнедеятельности, определяемых рамкой финансовой</w:t>
      </w:r>
      <w:r w:rsidRPr="00700CAC">
        <w:rPr>
          <w:spacing w:val="-16"/>
          <w:sz w:val="28"/>
        </w:rPr>
        <w:t xml:space="preserve"> </w:t>
      </w:r>
      <w:r w:rsidRPr="00700CAC">
        <w:rPr>
          <w:sz w:val="28"/>
        </w:rPr>
        <w:t>компетентности.</w:t>
      </w:r>
    </w:p>
    <w:p w14:paraId="1ACDEBB5" w14:textId="77777777" w:rsidR="00700CAC" w:rsidRPr="00700CAC" w:rsidRDefault="00700CAC" w:rsidP="00700CAC">
      <w:pPr>
        <w:pStyle w:val="a9"/>
        <w:ind w:firstLine="709"/>
        <w:rPr>
          <w:sz w:val="30"/>
        </w:rPr>
      </w:pPr>
    </w:p>
    <w:p w14:paraId="62E05AD8" w14:textId="77777777" w:rsidR="00657264" w:rsidRPr="00657264" w:rsidRDefault="00657264" w:rsidP="00657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7264" w:rsidRPr="0065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749B" w14:textId="77777777" w:rsidR="00393E8F" w:rsidRDefault="00393E8F" w:rsidP="00657264">
      <w:pPr>
        <w:spacing w:after="0" w:line="240" w:lineRule="auto"/>
      </w:pPr>
      <w:r>
        <w:separator/>
      </w:r>
    </w:p>
  </w:endnote>
  <w:endnote w:type="continuationSeparator" w:id="0">
    <w:p w14:paraId="34A5A047" w14:textId="77777777" w:rsidR="00393E8F" w:rsidRDefault="00393E8F" w:rsidP="0065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5C6B" w14:textId="77777777" w:rsidR="00393E8F" w:rsidRDefault="00393E8F" w:rsidP="00657264">
      <w:pPr>
        <w:spacing w:after="0" w:line="240" w:lineRule="auto"/>
      </w:pPr>
      <w:r>
        <w:separator/>
      </w:r>
    </w:p>
  </w:footnote>
  <w:footnote w:type="continuationSeparator" w:id="0">
    <w:p w14:paraId="3B1D9844" w14:textId="77777777" w:rsidR="00393E8F" w:rsidRDefault="00393E8F" w:rsidP="0065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5D10"/>
    <w:multiLevelType w:val="hybridMultilevel"/>
    <w:tmpl w:val="CF4C1A8A"/>
    <w:lvl w:ilvl="0" w:tplc="A4B09BC6">
      <w:numFmt w:val="bullet"/>
      <w:lvlText w:val="-"/>
      <w:lvlJc w:val="left"/>
      <w:pPr>
        <w:ind w:left="682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B81776">
      <w:numFmt w:val="bullet"/>
      <w:lvlText w:val="-"/>
      <w:lvlJc w:val="left"/>
      <w:pPr>
        <w:ind w:left="68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264D0E2">
      <w:numFmt w:val="bullet"/>
      <w:lvlText w:val="•"/>
      <w:lvlJc w:val="left"/>
      <w:pPr>
        <w:ind w:left="2661" w:hanging="248"/>
      </w:pPr>
      <w:rPr>
        <w:rFonts w:hint="default"/>
        <w:lang w:val="ru-RU" w:eastAsia="ru-RU" w:bidi="ru-RU"/>
      </w:rPr>
    </w:lvl>
    <w:lvl w:ilvl="3" w:tplc="F5F8BB62">
      <w:numFmt w:val="bullet"/>
      <w:lvlText w:val="•"/>
      <w:lvlJc w:val="left"/>
      <w:pPr>
        <w:ind w:left="3651" w:hanging="248"/>
      </w:pPr>
      <w:rPr>
        <w:rFonts w:hint="default"/>
        <w:lang w:val="ru-RU" w:eastAsia="ru-RU" w:bidi="ru-RU"/>
      </w:rPr>
    </w:lvl>
    <w:lvl w:ilvl="4" w:tplc="30268B00">
      <w:numFmt w:val="bullet"/>
      <w:lvlText w:val="•"/>
      <w:lvlJc w:val="left"/>
      <w:pPr>
        <w:ind w:left="4642" w:hanging="248"/>
      </w:pPr>
      <w:rPr>
        <w:rFonts w:hint="default"/>
        <w:lang w:val="ru-RU" w:eastAsia="ru-RU" w:bidi="ru-RU"/>
      </w:rPr>
    </w:lvl>
    <w:lvl w:ilvl="5" w:tplc="10421E14">
      <w:numFmt w:val="bullet"/>
      <w:lvlText w:val="•"/>
      <w:lvlJc w:val="left"/>
      <w:pPr>
        <w:ind w:left="5633" w:hanging="248"/>
      </w:pPr>
      <w:rPr>
        <w:rFonts w:hint="default"/>
        <w:lang w:val="ru-RU" w:eastAsia="ru-RU" w:bidi="ru-RU"/>
      </w:rPr>
    </w:lvl>
    <w:lvl w:ilvl="6" w:tplc="572EFC30">
      <w:numFmt w:val="bullet"/>
      <w:lvlText w:val="•"/>
      <w:lvlJc w:val="left"/>
      <w:pPr>
        <w:ind w:left="6623" w:hanging="248"/>
      </w:pPr>
      <w:rPr>
        <w:rFonts w:hint="default"/>
        <w:lang w:val="ru-RU" w:eastAsia="ru-RU" w:bidi="ru-RU"/>
      </w:rPr>
    </w:lvl>
    <w:lvl w:ilvl="7" w:tplc="7E5AE04E">
      <w:numFmt w:val="bullet"/>
      <w:lvlText w:val="•"/>
      <w:lvlJc w:val="left"/>
      <w:pPr>
        <w:ind w:left="7614" w:hanging="248"/>
      </w:pPr>
      <w:rPr>
        <w:rFonts w:hint="default"/>
        <w:lang w:val="ru-RU" w:eastAsia="ru-RU" w:bidi="ru-RU"/>
      </w:rPr>
    </w:lvl>
    <w:lvl w:ilvl="8" w:tplc="BD54E6DE">
      <w:numFmt w:val="bullet"/>
      <w:lvlText w:val="•"/>
      <w:lvlJc w:val="left"/>
      <w:pPr>
        <w:ind w:left="8605" w:hanging="248"/>
      </w:pPr>
      <w:rPr>
        <w:rFonts w:hint="default"/>
        <w:lang w:val="ru-RU" w:eastAsia="ru-RU" w:bidi="ru-RU"/>
      </w:rPr>
    </w:lvl>
  </w:abstractNum>
  <w:abstractNum w:abstractNumId="1" w15:restartNumberingAfterBreak="0">
    <w:nsid w:val="2D5372CC"/>
    <w:multiLevelType w:val="hybridMultilevel"/>
    <w:tmpl w:val="9FE49632"/>
    <w:lvl w:ilvl="0" w:tplc="8B9411F6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78"/>
    <w:rsid w:val="00012578"/>
    <w:rsid w:val="002B610F"/>
    <w:rsid w:val="00393E8F"/>
    <w:rsid w:val="00516CDB"/>
    <w:rsid w:val="00657264"/>
    <w:rsid w:val="006C5C41"/>
    <w:rsid w:val="0070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BE82"/>
  <w15:chartTrackingRefBased/>
  <w15:docId w15:val="{E63D29B4-9826-4044-8187-94883312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F1, Знак6,Текст сноски-FN,Знак,Table_Footnote_last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"/>
    <w:link w:val="a4"/>
    <w:unhideWhenUsed/>
    <w:qFormat/>
    <w:rsid w:val="00657264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0"/>
      <w:szCs w:val="20"/>
      <w:lang w:val="x-none" w:eastAsia="x-none" w:bidi="ru-RU"/>
    </w:rPr>
  </w:style>
  <w:style w:type="character" w:customStyle="1" w:styleId="a4">
    <w:name w:val="Текст сноски Знак"/>
    <w:aliases w:val="F1 Знак, Знак6 Знак,Текст сноски-FN Знак,Знак Знак,Table_Footnote_last Знак,Oaeno niinee-FN Знак,Oaeno niinee Ciae Знак,single space Знак,footnote text Знак,Текст сноски Знак1 Знак1 Знак,Текст сноски Знак Знак Знак1 Знак"/>
    <w:basedOn w:val="a0"/>
    <w:link w:val="a3"/>
    <w:rsid w:val="00657264"/>
    <w:rPr>
      <w:rFonts w:ascii="Arial Unicode MS" w:eastAsia="Arial Unicode MS" w:hAnsi="Arial Unicode MS" w:cs="Arial Unicode MS"/>
      <w:color w:val="000000"/>
      <w:sz w:val="20"/>
      <w:szCs w:val="20"/>
      <w:lang w:val="x-none" w:eastAsia="x-none" w:bidi="ru-RU"/>
    </w:rPr>
  </w:style>
  <w:style w:type="character" w:styleId="a5">
    <w:name w:val="footnote reference"/>
    <w:aliases w:val="AЗнак сноски зел"/>
    <w:unhideWhenUsed/>
    <w:rsid w:val="00657264"/>
    <w:rPr>
      <w:vertAlign w:val="superscript"/>
    </w:rPr>
  </w:style>
  <w:style w:type="character" w:styleId="a6">
    <w:name w:val="Hyperlink"/>
    <w:unhideWhenUsed/>
    <w:rsid w:val="00657264"/>
    <w:rPr>
      <w:color w:val="0563C1"/>
      <w:u w:val="single"/>
    </w:rPr>
  </w:style>
  <w:style w:type="paragraph" w:styleId="a7">
    <w:name w:val="annotation text"/>
    <w:basedOn w:val="a"/>
    <w:link w:val="a8"/>
    <w:semiHidden/>
    <w:unhideWhenUsed/>
    <w:rsid w:val="00657264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8">
    <w:name w:val="Текст примечания Знак"/>
    <w:basedOn w:val="a0"/>
    <w:link w:val="a7"/>
    <w:semiHidden/>
    <w:rsid w:val="0065726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72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ody Text"/>
    <w:basedOn w:val="a"/>
    <w:link w:val="aa"/>
    <w:uiPriority w:val="1"/>
    <w:qFormat/>
    <w:rsid w:val="00700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700CA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 Paragraph"/>
    <w:basedOn w:val="a"/>
    <w:uiPriority w:val="34"/>
    <w:qFormat/>
    <w:rsid w:val="00700CAC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Ирина Александровна</dc:creator>
  <cp:keywords/>
  <dc:description/>
  <cp:lastModifiedBy>Кетова Ирина Александровна</cp:lastModifiedBy>
  <cp:revision>3</cp:revision>
  <dcterms:created xsi:type="dcterms:W3CDTF">2021-09-22T13:21:00Z</dcterms:created>
  <dcterms:modified xsi:type="dcterms:W3CDTF">2021-10-07T15:49:00Z</dcterms:modified>
</cp:coreProperties>
</file>