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31" w:rsidRDefault="00EB2831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253DC" w:rsidRDefault="003253DC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31" w:rsidRDefault="00EB2831" w:rsidP="00EB2831">
      <w:pPr>
        <w:pStyle w:val="Default"/>
        <w:jc w:val="center"/>
        <w:rPr>
          <w:b/>
          <w:sz w:val="28"/>
          <w:szCs w:val="28"/>
        </w:rPr>
      </w:pPr>
      <w:r w:rsidRPr="00832949">
        <w:rPr>
          <w:b/>
          <w:sz w:val="28"/>
          <w:szCs w:val="28"/>
        </w:rPr>
        <w:t>«</w:t>
      </w:r>
      <w:r w:rsidRPr="00BF6646">
        <w:rPr>
          <w:b/>
          <w:bCs/>
          <w:sz w:val="28"/>
          <w:szCs w:val="28"/>
        </w:rPr>
        <w:t>Обеспечение противодействия коррупции</w:t>
      </w:r>
      <w:r w:rsidRPr="00832949">
        <w:rPr>
          <w:b/>
          <w:sz w:val="28"/>
          <w:szCs w:val="28"/>
        </w:rPr>
        <w:t>»</w:t>
      </w:r>
    </w:p>
    <w:p w:rsidR="00EB2831" w:rsidRPr="00975428" w:rsidRDefault="00EB2831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31" w:rsidRPr="00BF6646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Рабочая программа дисциплины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2049CD">
        <w:rPr>
          <w:rFonts w:eastAsia="Calibri"/>
          <w:sz w:val="28"/>
          <w:szCs w:val="28"/>
          <w:shd w:val="clear" w:color="auto" w:fill="FFFFFF"/>
          <w:lang w:eastAsia="ar-SA"/>
        </w:rPr>
        <w:t xml:space="preserve">очная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форма обучения.</w:t>
      </w:r>
    </w:p>
    <w:p w:rsidR="00A839F0" w:rsidRDefault="00EB2831" w:rsidP="00EB2831">
      <w:pPr>
        <w:pStyle w:val="Default"/>
        <w:spacing w:line="360" w:lineRule="auto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BF6646">
        <w:rPr>
          <w:b/>
          <w:bCs/>
          <w:sz w:val="28"/>
          <w:szCs w:val="28"/>
        </w:rPr>
        <w:t xml:space="preserve">Цель дисциплины: </w:t>
      </w:r>
      <w:r w:rsidRPr="00BF6646">
        <w:rPr>
          <w:sz w:val="28"/>
          <w:szCs w:val="28"/>
        </w:rPr>
        <w:t xml:space="preserve">«Обеспечение противодействия коррупции» - </w:t>
      </w:r>
      <w:r w:rsidR="003253DC"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3253DC" w:rsidRP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>способностью использовать основы философских знании для формирования мировоззренческой позиции (ОК-1);</w:t>
      </w:r>
      <w:r w:rsidR="003253DC" w:rsidRP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 способностью использовать основы правовых знаний в разли</w:t>
      </w:r>
      <w:r w:rsidR="00A839F0">
        <w:rPr>
          <w:rFonts w:eastAsia="Calibri"/>
          <w:sz w:val="28"/>
          <w:szCs w:val="28"/>
          <w:shd w:val="clear" w:color="auto" w:fill="FFFFFF"/>
          <w:lang w:eastAsia="ar-SA"/>
        </w:rPr>
        <w:t>чных сферах деятельности (ОК-4); 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службы, лиц, замещающих государственные должности Российской Федерации, замещающих государственные должности субъектов Российской Федерации</w:t>
      </w:r>
      <w:r w:rsidR="00A839F0">
        <w:rPr>
          <w:rFonts w:eastAsia="Calibri"/>
          <w:noProof/>
          <w:sz w:val="28"/>
          <w:szCs w:val="28"/>
          <w:shd w:val="clear" w:color="auto" w:fill="FFFFFF"/>
          <w:lang w:eastAsia="ru-RU"/>
        </w:rPr>
        <w:t>, должности муниципальной службы, административные должности в государственных и мунципальных предприятиях, политическихпратиях, общественно-политических, коммерческих и некоммерческих организациях (ПК-5).</w:t>
      </w:r>
    </w:p>
    <w:p w:rsidR="00A839F0" w:rsidRDefault="00A839F0" w:rsidP="00EB2831">
      <w:pPr>
        <w:pStyle w:val="Default"/>
        <w:spacing w:line="360" w:lineRule="auto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EB2831" w:rsidRPr="00BF6646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Место дисциплины в структуре ООП </w:t>
      </w:r>
      <w:r w:rsidRPr="00BF6646">
        <w:rPr>
          <w:sz w:val="28"/>
          <w:szCs w:val="28"/>
        </w:rPr>
        <w:t xml:space="preserve">- дисциплина «Обеспечение противодействия коррупции» является 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proofErr w:type="gramStart"/>
      <w:r w:rsidRPr="00BF6646">
        <w:rPr>
          <w:sz w:val="28"/>
          <w:szCs w:val="28"/>
        </w:rPr>
        <w:t>отражающих</w:t>
      </w:r>
      <w:proofErr w:type="gramEnd"/>
      <w:r w:rsidRPr="00BF6646">
        <w:rPr>
          <w:sz w:val="28"/>
          <w:szCs w:val="28"/>
        </w:rPr>
        <w:t xml:space="preserve"> специфику филиала. </w:t>
      </w:r>
    </w:p>
    <w:p w:rsidR="00EB2831" w:rsidRPr="00BF6646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Краткое содержание: </w:t>
      </w:r>
    </w:p>
    <w:p w:rsidR="00EB2831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sz w:val="28"/>
          <w:szCs w:val="28"/>
        </w:rPr>
        <w:t xml:space="preserve">Понятие и сущность коррупции. Законодательное обеспечение противодействию коррупции: </w:t>
      </w:r>
      <w:proofErr w:type="spellStart"/>
      <w:r w:rsidRPr="00BF6646">
        <w:rPr>
          <w:sz w:val="28"/>
          <w:szCs w:val="28"/>
        </w:rPr>
        <w:t>антикоррупционная</w:t>
      </w:r>
      <w:proofErr w:type="spellEnd"/>
      <w:r w:rsidRPr="00BF6646">
        <w:rPr>
          <w:sz w:val="28"/>
          <w:szCs w:val="28"/>
        </w:rPr>
        <w:t xml:space="preserve"> экспертиза законодательства, противодействие и борьба с коррупцией, предупреждение коррупции. Ответственность за коррупционные проявления. </w:t>
      </w:r>
    </w:p>
    <w:p w:rsidR="00EB2831" w:rsidRDefault="00EB2831" w:rsidP="00EB283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2831"/>
    <w:rsid w:val="002049CD"/>
    <w:rsid w:val="002E00F7"/>
    <w:rsid w:val="003253DC"/>
    <w:rsid w:val="00477A5D"/>
    <w:rsid w:val="005B4269"/>
    <w:rsid w:val="00655385"/>
    <w:rsid w:val="006D5244"/>
    <w:rsid w:val="00A839F0"/>
    <w:rsid w:val="00DA4C03"/>
    <w:rsid w:val="00EB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BDD510-8317-40C0-AB4C-2A43A7C53D1A}"/>
</file>

<file path=customXml/itemProps2.xml><?xml version="1.0" encoding="utf-8"?>
<ds:datastoreItem xmlns:ds="http://schemas.openxmlformats.org/officeDocument/2006/customXml" ds:itemID="{39B887FB-EF23-4EBB-9136-209A2CBB67AF}"/>
</file>

<file path=customXml/itemProps3.xml><?xml version="1.0" encoding="utf-8"?>
<ds:datastoreItem xmlns:ds="http://schemas.openxmlformats.org/officeDocument/2006/customXml" ds:itemID="{96B78A8F-29E0-4007-B0A3-1ACFC81A1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294</Words>
  <Characters>1677</Characters>
  <Application>Microsoft Office Word</Application>
  <DocSecurity>0</DocSecurity>
  <Lines>13</Lines>
  <Paragraphs>3</Paragraphs>
  <ScaleCrop>false</ScaleCrop>
  <Company>Дом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7</cp:revision>
  <dcterms:created xsi:type="dcterms:W3CDTF">2017-03-11T16:22:00Z</dcterms:created>
  <dcterms:modified xsi:type="dcterms:W3CDTF">2018-04-16T16:20:00Z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