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4765" w:rsidRDefault="004B4765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="00DB065B">
        <w:rPr>
          <w:rFonts w:ascii="Times New Roman" w:hAnsi="Times New Roman" w:cs="Times New Roman"/>
          <w:b/>
          <w:sz w:val="28"/>
          <w:szCs w:val="28"/>
        </w:rPr>
        <w:t xml:space="preserve">Проектное управление </w:t>
      </w:r>
      <w:r w:rsidR="00106FB1">
        <w:rPr>
          <w:rFonts w:ascii="Times New Roman" w:hAnsi="Times New Roman" w:cs="Times New Roman"/>
          <w:b/>
          <w:sz w:val="28"/>
          <w:szCs w:val="28"/>
        </w:rPr>
        <w:br/>
      </w:r>
      <w:r w:rsidR="00DB065B">
        <w:rPr>
          <w:rFonts w:ascii="Times New Roman" w:hAnsi="Times New Roman" w:cs="Times New Roman"/>
          <w:b/>
          <w:sz w:val="28"/>
          <w:szCs w:val="28"/>
        </w:rPr>
        <w:t>в органах государственной и муниципальной власти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0DF" w:rsidRPr="00975428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56305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3920DF" w:rsidRPr="00D075E6" w:rsidRDefault="003920DF" w:rsidP="00847F60">
      <w:pPr>
        <w:tabs>
          <w:tab w:val="left" w:pos="16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«</w:t>
      </w:r>
      <w:r w:rsidR="00106FB1"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Проектное управление в органах государственной и муниципальной власти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владением основными технологиями формирования и продвижения имиджа государственной и муниципальной службы, базовыми технологиями формирования общественного мнения (ПК-11);</w:t>
      </w:r>
      <w:r w:rsidR="00106FB1"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(ПК-12); 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управлением ресурсами, готовностью к его реализации с использованием современных информационных технологий (ПК-13);</w:t>
      </w:r>
      <w:r w:rsidR="00106FB1"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проектировать организационную структуру, осуществлять распределение полномочий и ответственности на основе их делегирования (ПК-14)</w:t>
      </w:r>
      <w:r w:rsidR="00847F6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847F60" w:rsidRPr="0084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6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7F60" w:rsidRPr="002403A9">
        <w:rPr>
          <w:rFonts w:ascii="Times New Roman" w:eastAsia="Times New Roman" w:hAnsi="Times New Roman" w:cs="Times New Roman"/>
          <w:sz w:val="28"/>
          <w:szCs w:val="28"/>
        </w:rPr>
        <w:t>пособность собирать, обобщать, анализировать информацию, необходимую для принятия управленческих решений</w:t>
      </w:r>
      <w:r w:rsidR="00847F60" w:rsidRPr="0084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60">
        <w:rPr>
          <w:rFonts w:ascii="Times New Roman" w:eastAsia="Times New Roman" w:hAnsi="Times New Roman" w:cs="Times New Roman"/>
          <w:sz w:val="28"/>
          <w:szCs w:val="28"/>
        </w:rPr>
        <w:t>(</w:t>
      </w:r>
      <w:r w:rsidR="00847F60" w:rsidRPr="002403A9">
        <w:rPr>
          <w:rFonts w:ascii="Times New Roman" w:eastAsia="Times New Roman" w:hAnsi="Times New Roman" w:cs="Times New Roman"/>
          <w:sz w:val="28"/>
          <w:szCs w:val="28"/>
        </w:rPr>
        <w:t>ПКП-1</w:t>
      </w:r>
      <w:r w:rsidR="00847F60">
        <w:rPr>
          <w:rFonts w:ascii="Times New Roman" w:eastAsia="Times New Roman" w:hAnsi="Times New Roman" w:cs="Times New Roman"/>
          <w:sz w:val="28"/>
          <w:szCs w:val="28"/>
        </w:rPr>
        <w:t>); с</w:t>
      </w:r>
      <w:r w:rsidR="00847F60" w:rsidRPr="002403A9">
        <w:rPr>
          <w:rFonts w:ascii="Times New Roman" w:eastAsia="Times New Roman" w:hAnsi="Times New Roman" w:cs="Times New Roman"/>
          <w:sz w:val="28"/>
          <w:szCs w:val="28"/>
        </w:rPr>
        <w:t>пособность разрабатывать и реализовывать управленческие решения, оценивать их эффективность и результативность</w:t>
      </w:r>
      <w:r w:rsidR="00847F60" w:rsidRPr="0084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60">
        <w:rPr>
          <w:rFonts w:ascii="Times New Roman" w:eastAsia="Times New Roman" w:hAnsi="Times New Roman" w:cs="Times New Roman"/>
          <w:sz w:val="28"/>
          <w:szCs w:val="28"/>
        </w:rPr>
        <w:t>(</w:t>
      </w:r>
      <w:r w:rsidR="00847F60" w:rsidRPr="002403A9">
        <w:rPr>
          <w:rFonts w:ascii="Times New Roman" w:eastAsia="Times New Roman" w:hAnsi="Times New Roman" w:cs="Times New Roman"/>
          <w:sz w:val="28"/>
          <w:szCs w:val="28"/>
        </w:rPr>
        <w:t>ПКП-2</w:t>
      </w:r>
      <w:r w:rsidR="00847F6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106FB1"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Проектное управление в органах государственной и муниципальной власти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дисциплиной вариативной части модуля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обязательных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дисциплин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для направления подготовки 38.03.04 «Государственное и муниципальное управление»,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864438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6D5244" w:rsidRPr="00106FB1" w:rsidRDefault="00106FB1" w:rsidP="00106FB1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Основные области знаний по управлению проектами. Соотношение понятий функциональный и проектный менеджмент. Множественность определений проектный менеджмент, проект. Классификация проектов по отраслевым, организационным и иным признакам. Государственные стандарты Российской Федерации в сфере проектного управления. Область действия стандартов. Обзор нормативно-правовой базы в сфере проектного </w:t>
      </w:r>
      <w:r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управления и стратегического планирования. Методические рекомендации по внедрению практик проектного управления. Международные стандарты проектного управления ANSI PMI PMBOK, ICB- IPMA Competence Baseline. Основная структура, содержание, области применения. Основные различия в терминологии. Практические пособия и практики применения. Теория жизненного цикла проекта, стадии, этапы и вехи проекта. Функциональные области управления проектами. Заинтересованные лица проекта. Основные функции участников проекта. Освоенные знания должны обеспечивать понимание и практическое применение студентами знаний в области организации проекта, построения взаимодействия участников проектного процесса, включая междисциплинарное взаимодействие. Регламенты Минэкономразвития РФ по внедрению проектного управления в органах исполнительной власти. Обзор опыта субъектов Российской Федерации по внедрению практик проектного управления</w:t>
      </w:r>
    </w:p>
    <w:sectPr w:rsidR="006D5244" w:rsidRPr="00106FB1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920DF"/>
    <w:rsid w:val="00106FB1"/>
    <w:rsid w:val="002E0416"/>
    <w:rsid w:val="003920DF"/>
    <w:rsid w:val="004B4765"/>
    <w:rsid w:val="005008FD"/>
    <w:rsid w:val="0056305A"/>
    <w:rsid w:val="006D5244"/>
    <w:rsid w:val="00847F60"/>
    <w:rsid w:val="00864438"/>
    <w:rsid w:val="008C72FE"/>
    <w:rsid w:val="009E531F"/>
    <w:rsid w:val="00AC0591"/>
    <w:rsid w:val="00B0734D"/>
    <w:rsid w:val="00C20CAA"/>
    <w:rsid w:val="00C51330"/>
    <w:rsid w:val="00DB065B"/>
    <w:rsid w:val="00F421E4"/>
    <w:rsid w:val="00F7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AAF689-9CEE-4E20-B362-7C936C71B442}"/>
</file>

<file path=customXml/itemProps2.xml><?xml version="1.0" encoding="utf-8"?>
<ds:datastoreItem xmlns:ds="http://schemas.openxmlformats.org/officeDocument/2006/customXml" ds:itemID="{F66BF4F6-157B-4CB9-AB31-8D5F551FE826}"/>
</file>

<file path=customXml/itemProps3.xml><?xml version="1.0" encoding="utf-8"?>
<ds:datastoreItem xmlns:ds="http://schemas.openxmlformats.org/officeDocument/2006/customXml" ds:itemID="{0628CA58-C931-4668-9937-CFC1265EF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10</cp:revision>
  <dcterms:created xsi:type="dcterms:W3CDTF">2017-03-12T12:00:00Z</dcterms:created>
  <dcterms:modified xsi:type="dcterms:W3CDTF">2018-04-16T16:28:00Z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