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34" w:rsidRDefault="00D06734" w:rsidP="00D0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6C5BE0" w:rsidRDefault="006C5BE0" w:rsidP="00D0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734" w:rsidRDefault="00D06734" w:rsidP="00D0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6950">
        <w:rPr>
          <w:rFonts w:ascii="Times New Roman" w:hAnsi="Times New Roman" w:cs="Times New Roman"/>
          <w:b/>
          <w:sz w:val="28"/>
          <w:szCs w:val="28"/>
        </w:rPr>
        <w:t>Теория вероятностей и математическая статистика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6734" w:rsidRPr="00975428" w:rsidRDefault="00D06734" w:rsidP="00D067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BE0" w:rsidRDefault="00D06734" w:rsidP="00D0673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A3452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6C5BE0" w:rsidRDefault="00D06734" w:rsidP="00D06734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786950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«Теория вероятностей и математическая статистика» – </w:t>
      </w:r>
      <w:r w:rsidR="006C5BE0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проводить оценку инвестиционных проектов при различных условиях инвестирования и финансирования (ПК-4);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</w:t>
      </w:r>
      <w:r w:rsidR="006C5BE0" w:rsidRP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моделировать административные процессы и процедуры в органах государственной власти в Российской Федерации, органах государственной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 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управлением ресурсами, готовностью к его реализации с использованием современных информационных технологий (ПК-13).</w:t>
      </w:r>
    </w:p>
    <w:p w:rsidR="00D06734" w:rsidRDefault="00D06734" w:rsidP="00D067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86950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-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«Теория вероятностей и математическая статистика» является дисциплиной </w:t>
      </w:r>
      <w:r w:rsidR="006C5BE0">
        <w:rPr>
          <w:rFonts w:ascii="Times New Roman" w:hAnsi="Times New Roman" w:cs="Times New Roman"/>
          <w:sz w:val="28"/>
          <w:szCs w:val="28"/>
          <w:lang w:eastAsia="ar-SA"/>
        </w:rPr>
        <w:t>вариативной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части модуля дисциплин</w:t>
      </w:r>
      <w:r w:rsidR="006C5BE0">
        <w:rPr>
          <w:rFonts w:ascii="Times New Roman" w:hAnsi="Times New Roman" w:cs="Times New Roman"/>
          <w:sz w:val="28"/>
          <w:szCs w:val="28"/>
          <w:lang w:eastAsia="ar-SA"/>
        </w:rPr>
        <w:t xml:space="preserve"> по выбору, углубляющих освоение профиля </w:t>
      </w:r>
      <w:r w:rsidR="006C5BE0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6C5BE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по направлению </w:t>
      </w:r>
      <w:r w:rsidRPr="0053432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D06734" w:rsidRDefault="00D06734" w:rsidP="00D067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86950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D06734" w:rsidRDefault="00D06734" w:rsidP="00D0673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86950">
        <w:rPr>
          <w:rFonts w:ascii="Times New Roman" w:hAnsi="Times New Roman" w:cs="Times New Roman"/>
          <w:sz w:val="28"/>
          <w:szCs w:val="28"/>
          <w:lang w:eastAsia="ar-SA"/>
        </w:rPr>
        <w:t xml:space="preserve">Вероятности событий. Основные понятия комбинаторики. Случайны события, частота и вероятность. Основные формулы для вычисления вероятностей. Схема повторных независимых испытаний (схема Бернулли). Случайные величины. Случайная величина как функция на пространстве элементарных событий. Дискретная случайная величина (ДСВ) и ее закон распределения. Свойства математического ожидания, дисперсии, ковариации и коэффициента корреляции. Примеры классических дискретных распределений (биномиальное, пуассоновское, геометрическое) и </w:t>
      </w:r>
      <w:r w:rsidRPr="0078695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вычисление их числовых характеристик. Непрерывные и абсолютно непрерывные случайные величины. Равномерное распределение на отрезке, показательное (экспоненциальное) распределение, распределение Коши, нормальное и логнормальное распределение, их числовые характеристики. Предельные теоремы теории вероятностей. Случайные векторы. Цепи Маркова.</w:t>
      </w:r>
    </w:p>
    <w:p w:rsidR="006D5244" w:rsidRDefault="006D5244"/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6734"/>
    <w:rsid w:val="00093089"/>
    <w:rsid w:val="003B4373"/>
    <w:rsid w:val="00687884"/>
    <w:rsid w:val="006C5BE0"/>
    <w:rsid w:val="006D5244"/>
    <w:rsid w:val="00A34524"/>
    <w:rsid w:val="00C7191B"/>
    <w:rsid w:val="00D0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9DF36D-CE37-4709-B018-49EF55B8833D}"/>
</file>

<file path=customXml/itemProps2.xml><?xml version="1.0" encoding="utf-8"?>
<ds:datastoreItem xmlns:ds="http://schemas.openxmlformats.org/officeDocument/2006/customXml" ds:itemID="{3C6A3346-0128-4F45-BEDA-73B2531F05C8}"/>
</file>

<file path=customXml/itemProps3.xml><?xml version="1.0" encoding="utf-8"?>
<ds:datastoreItem xmlns:ds="http://schemas.openxmlformats.org/officeDocument/2006/customXml" ds:itemID="{B953721C-2F37-4419-BC49-188FEAF7A1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422</Words>
  <Characters>2410</Characters>
  <Application>Microsoft Office Word</Application>
  <DocSecurity>0</DocSecurity>
  <Lines>20</Lines>
  <Paragraphs>5</Paragraphs>
  <ScaleCrop>false</ScaleCrop>
  <Company>Дом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6</cp:revision>
  <dcterms:created xsi:type="dcterms:W3CDTF">2017-03-11T16:08:00Z</dcterms:created>
  <dcterms:modified xsi:type="dcterms:W3CDTF">2018-04-14T09:25:00Z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