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F510AA" w:rsidRDefault="00F510AA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«Теория управления»</w:t>
      </w:r>
    </w:p>
    <w:p w:rsidR="00022316" w:rsidRDefault="00022316" w:rsidP="0002231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2316" w:rsidRPr="0060066F" w:rsidRDefault="00022316" w:rsidP="00022316">
      <w:pPr>
        <w:spacing w:after="12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F510AA" w:rsidRDefault="00022316" w:rsidP="0002231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D565AC">
        <w:rPr>
          <w:rFonts w:ascii="Times New Roman" w:eastAsia="Calibri" w:hAnsi="Times New Roman" w:cs="Times New Roman"/>
          <w:sz w:val="28"/>
          <w:szCs w:val="28"/>
        </w:rPr>
        <w:t>Теория управления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510AA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F510AA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 находить организационно-управленческое решения, оценивать результаты и последствия принятого управленческого решения и готовность нести за них ответственность с позицией социальной значимости принимаемых решений (ОПК-2);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(ПК-2);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 (ПК-5);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r w:rsidR="00F510AA" w:rsidRP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510AA" w:rsidRPr="00752B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применять информационно-коммуникационные технологии в профессиональной деятельности с видением их взаимосвязей и перспектив использования (ПК-8)</w:t>
      </w:r>
      <w:r w:rsidR="00F510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022316" w:rsidRPr="004B07F1" w:rsidRDefault="00022316" w:rsidP="0002231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>
        <w:rPr>
          <w:rFonts w:ascii="Times New Roman" w:eastAsia="Calibri" w:hAnsi="Times New Roman" w:cs="Times New Roman"/>
          <w:sz w:val="28"/>
          <w:szCs w:val="28"/>
        </w:rPr>
        <w:t>Теория управления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F510A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>общепрофессиональн</w:t>
      </w:r>
      <w:r w:rsidR="00F510AA">
        <w:rPr>
          <w:rFonts w:ascii="Times New Roman" w:eastAsia="Calibri" w:hAnsi="Times New Roman" w:cs="Times New Roman"/>
          <w:sz w:val="28"/>
          <w:szCs w:val="28"/>
          <w:lang w:eastAsia="ar-SA"/>
        </w:rPr>
        <w:t>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510AA">
        <w:rPr>
          <w:rFonts w:ascii="Times New Roman" w:eastAsia="Calibri" w:hAnsi="Times New Roman" w:cs="Times New Roman"/>
          <w:sz w:val="28"/>
          <w:szCs w:val="28"/>
          <w:lang w:eastAsia="ar-SA"/>
        </w:rPr>
        <w:t>дисциплин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22316" w:rsidRPr="00A55CE8" w:rsidRDefault="00022316" w:rsidP="0002231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022316" w:rsidRPr="009D643F" w:rsidRDefault="00022316" w:rsidP="000223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565A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Цели и функции теории управления.  Методологические основы теории управления.  Эволюция управленческой мысли.  Внутренняя и внешняя среда </w:t>
      </w:r>
      <w:r w:rsidRPr="00D565AC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в управлении организациями.  Организационные формы и структуры управления.  Организация процесса разработки управленческих решений.  Эффективность управления.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22316"/>
    <w:rsid w:val="00022316"/>
    <w:rsid w:val="006D5244"/>
    <w:rsid w:val="00D66AC4"/>
    <w:rsid w:val="00F5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9B12CD-E40E-4971-958A-386E11008D6B}"/>
</file>

<file path=customXml/itemProps2.xml><?xml version="1.0" encoding="utf-8"?>
<ds:datastoreItem xmlns:ds="http://schemas.openxmlformats.org/officeDocument/2006/customXml" ds:itemID="{098D1BCD-E8F6-4E79-B796-AC0DAAEFA812}"/>
</file>

<file path=customXml/itemProps3.xml><?xml version="1.0" encoding="utf-8"?>
<ds:datastoreItem xmlns:ds="http://schemas.openxmlformats.org/officeDocument/2006/customXml" ds:itemID="{A5CBD973-7107-40BD-805A-F0A500CC2E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Company>Дом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2017-03-11T15:44:00Z</dcterms:created>
  <dcterms:modified xsi:type="dcterms:W3CDTF">2017-03-12T10:48:00Z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