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2A" w:rsidRDefault="00E4232A" w:rsidP="00E4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E52B06" w:rsidRDefault="00E52B06" w:rsidP="00E4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2A" w:rsidRDefault="00E4232A" w:rsidP="00E4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«Управление городским хозяйством </w:t>
      </w:r>
      <w:r w:rsidRPr="00E52B06">
        <w:rPr>
          <w:rFonts w:ascii="Times New Roman" w:hAnsi="Times New Roman" w:cs="Times New Roman"/>
          <w:b/>
          <w:sz w:val="28"/>
          <w:szCs w:val="28"/>
        </w:rPr>
        <w:t>и инфраструктурой муниципального образования»</w:t>
      </w:r>
    </w:p>
    <w:p w:rsidR="00E4232A" w:rsidRPr="00975428" w:rsidRDefault="00E4232A" w:rsidP="00E4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2A" w:rsidRDefault="00E4232A" w:rsidP="00E423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2B06" w:rsidRDefault="00E4232A" w:rsidP="00E4232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B0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E52B0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E52B0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форма обучения. </w:t>
      </w:r>
    </w:p>
    <w:p w:rsidR="00E52B06" w:rsidRDefault="00E4232A" w:rsidP="00E52B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DF1DAE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2EB">
        <w:rPr>
          <w:rFonts w:ascii="Times New Roman" w:hAnsi="Times New Roman" w:cs="Times New Roman"/>
        </w:rPr>
        <w:t xml:space="preserve"> </w:t>
      </w:r>
      <w:r w:rsidRPr="003E62EB">
        <w:rPr>
          <w:rFonts w:ascii="Times New Roman" w:hAnsi="Times New Roman" w:cs="Times New Roman"/>
          <w:sz w:val="28"/>
          <w:szCs w:val="28"/>
        </w:rPr>
        <w:t>«</w:t>
      </w:r>
      <w:r w:rsidR="00E52B06" w:rsidRPr="00E52B06">
        <w:rPr>
          <w:rFonts w:ascii="Times New Roman" w:hAnsi="Times New Roman" w:cs="Times New Roman"/>
          <w:sz w:val="28"/>
          <w:szCs w:val="28"/>
        </w:rPr>
        <w:t>Управление городским хозяйством и инфраструктурой муниципального образования</w:t>
      </w:r>
      <w:r w:rsidRPr="003E62EB">
        <w:rPr>
          <w:rFonts w:ascii="Times New Roman" w:hAnsi="Times New Roman" w:cs="Times New Roman"/>
          <w:sz w:val="28"/>
          <w:szCs w:val="28"/>
        </w:rPr>
        <w:t>»</w:t>
      </w:r>
      <w:r w:rsidRPr="00BB397E">
        <w:rPr>
          <w:rFonts w:ascii="Times New Roman" w:hAnsi="Times New Roman" w:cs="Times New Roman"/>
          <w:sz w:val="28"/>
          <w:szCs w:val="28"/>
        </w:rPr>
        <w:t xml:space="preserve"> - </w:t>
      </w:r>
      <w:r w:rsidR="00E52B06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E52B0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E52B0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</w:t>
      </w:r>
      <w:proofErr w:type="gramEnd"/>
      <w:r w:rsidR="00E52B06" w:rsidRP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</w:t>
      </w:r>
      <w:r w:rsidR="00E52B06" w:rsidRP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(ПК-14).</w:t>
      </w:r>
    </w:p>
    <w:p w:rsidR="00E52B06" w:rsidRDefault="00E52B06" w:rsidP="00E52B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E4232A" w:rsidRPr="004B07F1" w:rsidRDefault="00E4232A" w:rsidP="00E423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hAnsi="Times New Roman"/>
          <w:sz w:val="28"/>
          <w:szCs w:val="28"/>
        </w:rPr>
        <w:t xml:space="preserve"> - </w:t>
      </w:r>
      <w:r w:rsidRPr="00E52B06">
        <w:rPr>
          <w:rFonts w:ascii="Times New Roman" w:hAnsi="Times New Roman" w:cs="Times New Roman"/>
          <w:sz w:val="28"/>
          <w:szCs w:val="28"/>
        </w:rPr>
        <w:t>д</w:t>
      </w:r>
      <w:r w:rsidRPr="00A727B0">
        <w:rPr>
          <w:rFonts w:ascii="Times New Roman" w:hAnsi="Times New Roman" w:cs="Times New Roman"/>
          <w:sz w:val="28"/>
          <w:szCs w:val="28"/>
        </w:rPr>
        <w:t>исциплина «</w:t>
      </w:r>
      <w:r w:rsidR="00E52B06" w:rsidRPr="00E52B06">
        <w:rPr>
          <w:rFonts w:ascii="Times New Roman" w:hAnsi="Times New Roman" w:cs="Times New Roman"/>
          <w:sz w:val="28"/>
          <w:szCs w:val="28"/>
        </w:rPr>
        <w:t>Управление городским хозяйством и инфраструктурой муниципального образования</w:t>
      </w:r>
      <w:r w:rsidRPr="00A727B0">
        <w:rPr>
          <w:rFonts w:ascii="Times New Roman" w:hAnsi="Times New Roman" w:cs="Times New Roman"/>
          <w:sz w:val="28"/>
          <w:szCs w:val="28"/>
        </w:rPr>
        <w:t xml:space="preserve">» является дисциплиной </w:t>
      </w:r>
      <w:r>
        <w:rPr>
          <w:rFonts w:ascii="Times New Roman" w:hAnsi="Times New Roman" w:cs="Times New Roman"/>
          <w:sz w:val="28"/>
          <w:szCs w:val="28"/>
        </w:rPr>
        <w:t>вариативной</w:t>
      </w:r>
      <w:r w:rsidRPr="00A727B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52B06">
        <w:rPr>
          <w:rFonts w:ascii="Times New Roman" w:hAnsi="Times New Roman" w:cs="Times New Roman"/>
          <w:sz w:val="28"/>
          <w:szCs w:val="28"/>
        </w:rPr>
        <w:t xml:space="preserve">модуля обязательных дисциплин </w:t>
      </w:r>
      <w:r w:rsidRPr="00A727B0">
        <w:rPr>
          <w:rFonts w:ascii="Times New Roman" w:hAnsi="Times New Roman" w:cs="Times New Roman"/>
          <w:sz w:val="28"/>
          <w:szCs w:val="28"/>
        </w:rPr>
        <w:t>по направлению</w:t>
      </w:r>
      <w:r w:rsidRPr="00E52B06">
        <w:rPr>
          <w:rFonts w:ascii="Times New Roman" w:hAnsi="Times New Roman" w:cs="Times New Roman"/>
          <w:sz w:val="28"/>
          <w:szCs w:val="28"/>
        </w:rPr>
        <w:t xml:space="preserve"> </w:t>
      </w:r>
      <w:r w:rsidRPr="00BD7C26">
        <w:rPr>
          <w:rFonts w:ascii="Times New Roman" w:hAnsi="Times New Roman" w:cs="Times New Roman"/>
          <w:sz w:val="28"/>
          <w:szCs w:val="28"/>
        </w:rPr>
        <w:t>38.03.04 "Государственное и муниципальное управление"</w:t>
      </w:r>
      <w:r w:rsidR="00E52B06">
        <w:rPr>
          <w:rFonts w:ascii="Times New Roman" w:hAnsi="Times New Roman" w:cs="Times New Roman"/>
          <w:sz w:val="28"/>
          <w:szCs w:val="28"/>
        </w:rPr>
        <w:t xml:space="preserve">, </w:t>
      </w:r>
      <w:r w:rsid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E52B0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E52B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4232A" w:rsidRPr="00A55CE8" w:rsidRDefault="00E4232A" w:rsidP="00E423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E4232A" w:rsidRPr="009D643F" w:rsidRDefault="00E4232A" w:rsidP="00E423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B8A">
        <w:rPr>
          <w:rFonts w:ascii="Times New Roman" w:hAnsi="Times New Roman" w:cs="Times New Roman"/>
          <w:sz w:val="28"/>
          <w:szCs w:val="28"/>
          <w:lang w:eastAsia="ar-SA"/>
        </w:rPr>
        <w:t>Управление городским хозяйством и его роль на современном этапе развития городов.  Особенности управления городским хозяйством.  Управление жилищным хозяйством.  Управление коммунальным хозяйством.  Управление городским транспортом.  Управление социальной сферой городского хозяйства.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32A"/>
    <w:rsid w:val="0032311A"/>
    <w:rsid w:val="00495B60"/>
    <w:rsid w:val="006D5244"/>
    <w:rsid w:val="009427DC"/>
    <w:rsid w:val="009B0237"/>
    <w:rsid w:val="00C21D5D"/>
    <w:rsid w:val="00E4232A"/>
    <w:rsid w:val="00E5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AC13E7-406C-4012-ACBD-4E7E99FADFE2}"/>
</file>

<file path=customXml/itemProps2.xml><?xml version="1.0" encoding="utf-8"?>
<ds:datastoreItem xmlns:ds="http://schemas.openxmlformats.org/officeDocument/2006/customXml" ds:itemID="{A7C6835D-1710-4EB7-B6DC-976BF3E1F4B7}"/>
</file>

<file path=customXml/itemProps3.xml><?xml version="1.0" encoding="utf-8"?>
<ds:datastoreItem xmlns:ds="http://schemas.openxmlformats.org/officeDocument/2006/customXml" ds:itemID="{4B1D3F35-0EE4-4624-9341-3B7D56EE1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Company>Дом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dcterms:created xsi:type="dcterms:W3CDTF">2017-03-11T16:04:00Z</dcterms:created>
  <dcterms:modified xsi:type="dcterms:W3CDTF">2017-03-12T11:57:00Z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