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B2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E1C90" w:rsidRDefault="006E1C90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B2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комплексным социально-экономическим развитием муниципальных образований»</w:t>
      </w:r>
    </w:p>
    <w:p w:rsidR="00416EB2" w:rsidRPr="00975428" w:rsidRDefault="00416EB2" w:rsidP="0041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EB2" w:rsidRPr="0060066F" w:rsidRDefault="00416EB2" w:rsidP="00416EB2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6402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1107A0" w:rsidRPr="002403A9" w:rsidRDefault="00416EB2" w:rsidP="001107A0">
      <w:pPr>
        <w:tabs>
          <w:tab w:val="left" w:pos="16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r w:rsidRPr="003E62EB">
        <w:rPr>
          <w:rFonts w:ascii="Times New Roman" w:eastAsia="Calibri" w:hAnsi="Times New Roman" w:cs="Times New Roman"/>
          <w:sz w:val="28"/>
          <w:szCs w:val="28"/>
        </w:rPr>
        <w:t>«</w:t>
      </w:r>
      <w:r w:rsidRPr="00F36D5E">
        <w:rPr>
          <w:rFonts w:ascii="Times New Roman" w:eastAsia="Calibri" w:hAnsi="Times New Roman" w:cs="Times New Roman"/>
          <w:sz w:val="28"/>
          <w:szCs w:val="28"/>
        </w:rPr>
        <w:t>Управление комплексным социально-экономическим развитием муниципальных образований</w:t>
      </w:r>
      <w:r w:rsidRPr="003E62EB">
        <w:rPr>
          <w:rFonts w:ascii="Times New Roman" w:eastAsia="Calibri" w:hAnsi="Times New Roman" w:cs="Times New Roman"/>
          <w:sz w:val="28"/>
          <w:szCs w:val="28"/>
        </w:rPr>
        <w:t>»</w:t>
      </w:r>
      <w:r w:rsidRPr="00BB39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E1C90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применять основные </w:t>
      </w:r>
      <w:proofErr w:type="gramStart"/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экономические методы</w:t>
      </w:r>
      <w:proofErr w:type="gramEnd"/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 (ПК-3);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</w:t>
      </w:r>
      <w:r w:rsidR="001107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proofErr w:type="gramEnd"/>
      <w:r w:rsidR="001107A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1107A0" w:rsidRPr="0011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1107A0">
        <w:rPr>
          <w:rFonts w:ascii="Times New Roman" w:eastAsia="Times New Roman" w:hAnsi="Times New Roman" w:cs="Times New Roman"/>
          <w:sz w:val="28"/>
          <w:szCs w:val="28"/>
        </w:rPr>
        <w:t>;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ab/>
      </w:r>
      <w:r w:rsidR="001107A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пособность разрабатывать и реализовывать управленческие решения, оценивать их эффективность и результативность</w:t>
      </w:r>
      <w:r w:rsidR="001107A0" w:rsidRPr="00110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7A0" w:rsidRPr="002403A9">
        <w:rPr>
          <w:rFonts w:ascii="Times New Roman" w:eastAsia="Times New Roman" w:hAnsi="Times New Roman" w:cs="Times New Roman"/>
          <w:sz w:val="28"/>
          <w:szCs w:val="28"/>
        </w:rPr>
        <w:t>ПКП-2</w:t>
      </w:r>
      <w:r w:rsidR="001107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EB2" w:rsidRPr="008F3DF8" w:rsidRDefault="00416EB2" w:rsidP="00416EB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6EB2" w:rsidRPr="004B07F1" w:rsidRDefault="00416EB2" w:rsidP="00416EB2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F36D5E">
        <w:rPr>
          <w:rFonts w:ascii="Times New Roman" w:eastAsia="Calibri" w:hAnsi="Times New Roman" w:cs="Times New Roman"/>
          <w:sz w:val="28"/>
          <w:szCs w:val="28"/>
        </w:rPr>
        <w:t>Управление комплексным социально-экономическим развитием муниципальных образований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6E1C90">
        <w:rPr>
          <w:rFonts w:ascii="Times New Roman" w:eastAsia="Calibri" w:hAnsi="Times New Roman" w:cs="Times New Roman"/>
          <w:sz w:val="28"/>
          <w:szCs w:val="28"/>
          <w:lang w:eastAsia="ar-SA"/>
        </w:rPr>
        <w:t>профильного блока п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6E1C90">
        <w:rPr>
          <w:rFonts w:ascii="Times New Roman" w:eastAsia="Calibri" w:hAnsi="Times New Roman" w:cs="Times New Roman"/>
          <w:sz w:val="28"/>
          <w:szCs w:val="28"/>
        </w:rPr>
        <w:t>,</w:t>
      </w:r>
      <w:r w:rsidR="006E1C90" w:rsidRP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E1C9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E1C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16EB2" w:rsidRPr="00A55CE8" w:rsidRDefault="00416EB2" w:rsidP="00416EB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6D5244" w:rsidRPr="006E1C90" w:rsidRDefault="006E1C90" w:rsidP="006E1C9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E1C9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Теоретические основы комплексного социально-экономического развития муниципальных образований. Нормативные и правовые основы системы управления комплексным социально-экономическим развитием муниципальных образований в РФ. Принципы управления комплексным социально-экономическим развитием муниципальных образований. Механизмы управления комплексным развитием муниципальных </w:t>
      </w:r>
      <w:r w:rsidRPr="006E1C9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образований. Инновационные методы управления комплексным социально-экономическим развитием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sectPr w:rsidR="006D5244" w:rsidRPr="006E1C90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6EB2"/>
    <w:rsid w:val="000264E5"/>
    <w:rsid w:val="001107A0"/>
    <w:rsid w:val="001D5C8F"/>
    <w:rsid w:val="003D70AA"/>
    <w:rsid w:val="00416EB2"/>
    <w:rsid w:val="006402F7"/>
    <w:rsid w:val="006D5244"/>
    <w:rsid w:val="006E1C90"/>
    <w:rsid w:val="007F37C6"/>
    <w:rsid w:val="008F37B1"/>
    <w:rsid w:val="00D9555B"/>
    <w:rsid w:val="00D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D8276A-04FB-4000-A6C1-293192A73088}"/>
</file>

<file path=customXml/itemProps2.xml><?xml version="1.0" encoding="utf-8"?>
<ds:datastoreItem xmlns:ds="http://schemas.openxmlformats.org/officeDocument/2006/customXml" ds:itemID="{A74FB573-822D-4C4A-A220-36CB6A39B174}"/>
</file>

<file path=customXml/itemProps3.xml><?xml version="1.0" encoding="utf-8"?>
<ds:datastoreItem xmlns:ds="http://schemas.openxmlformats.org/officeDocument/2006/customXml" ds:itemID="{46B51F4D-C551-4D38-88B3-B55A33738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2127</Characters>
  <Application>Microsoft Office Word</Application>
  <DocSecurity>0</DocSecurity>
  <Lines>17</Lines>
  <Paragraphs>4</Paragraphs>
  <ScaleCrop>false</ScaleCrop>
  <Company>Дом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9</cp:revision>
  <dcterms:created xsi:type="dcterms:W3CDTF">2017-03-11T16:21:00Z</dcterms:created>
  <dcterms:modified xsi:type="dcterms:W3CDTF">2018-04-17T17:33:00Z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