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10D" w:rsidRDefault="00EF310D" w:rsidP="00EF3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FE67C7" w:rsidRDefault="00FE67C7" w:rsidP="00EF3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10D" w:rsidRDefault="00EF310D" w:rsidP="00EF3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72521">
        <w:rPr>
          <w:rFonts w:ascii="Times New Roman" w:hAnsi="Times New Roman" w:cs="Times New Roman"/>
          <w:b/>
          <w:sz w:val="28"/>
          <w:szCs w:val="28"/>
        </w:rPr>
        <w:t>Информационные технологии в профессиональной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F310D" w:rsidRPr="00975428" w:rsidRDefault="00EF310D" w:rsidP="00EF3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10D" w:rsidRPr="0060066F" w:rsidRDefault="00EF310D" w:rsidP="00EF310D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  <w:r w:rsidRPr="00A55CE8">
        <w:rPr>
          <w:rFonts w:ascii="Times New Roman" w:hAnsi="Times New Roman" w:cs="Times New Roman"/>
          <w:b/>
          <w:sz w:val="28"/>
          <w:szCs w:val="28"/>
          <w:lang w:eastAsia="ru-RU"/>
        </w:rPr>
        <w:t>Рабочая программа дисциплины</w:t>
      </w:r>
      <w:r w:rsidRPr="00A55C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FE67C7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предназначена для студентов, обучающихся по направлению 38.03.04 «Государственное и муниципальное управление», </w:t>
      </w:r>
      <w:r w:rsidR="00FE67C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FE67C7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FE67C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="00204AE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очная </w:t>
      </w:r>
      <w:r w:rsidR="00FE67C7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форма обучения.</w:t>
      </w:r>
    </w:p>
    <w:p w:rsidR="00EF310D" w:rsidRPr="00953A24" w:rsidRDefault="00EF310D" w:rsidP="00EF31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310D" w:rsidRDefault="00EF310D" w:rsidP="00EF3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A24">
        <w:rPr>
          <w:rFonts w:ascii="Times New Roman" w:hAnsi="Times New Roman" w:cs="Times New Roman"/>
          <w:b/>
          <w:sz w:val="28"/>
          <w:szCs w:val="28"/>
        </w:rPr>
        <w:t>Цель дисциплины</w:t>
      </w:r>
      <w:r w:rsidRPr="00953A24">
        <w:rPr>
          <w:rFonts w:ascii="Times New Roman" w:hAnsi="Times New Roman" w:cs="Times New Roman"/>
          <w:sz w:val="28"/>
          <w:szCs w:val="28"/>
        </w:rPr>
        <w:t xml:space="preserve"> «Информационные технологии в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Pr="00953A24">
        <w:rPr>
          <w:rFonts w:ascii="Times New Roman" w:hAnsi="Times New Roman" w:cs="Times New Roman"/>
          <w:sz w:val="28"/>
          <w:szCs w:val="28"/>
        </w:rPr>
        <w:t>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A24">
        <w:rPr>
          <w:rFonts w:ascii="Times New Roman" w:hAnsi="Times New Roman" w:cs="Times New Roman"/>
          <w:sz w:val="28"/>
          <w:szCs w:val="28"/>
        </w:rPr>
        <w:t xml:space="preserve">- </w:t>
      </w:r>
      <w:r w:rsidR="00FE67C7"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формирование у студентов </w:t>
      </w:r>
      <w:r w:rsidR="00FE67C7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по направлению подготовки 38.03.04 «Государственное и муниципальное управление»</w:t>
      </w:r>
      <w:r w:rsidR="00FE67C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профиль  </w:t>
      </w:r>
      <w:r w:rsidR="00FE67C7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FE67C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следующих компетенций:</w:t>
      </w:r>
      <w:r w:rsidR="00FE67C7" w:rsidRPr="00752B8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способностью осуществлять деловое общение и публичное выступление, вести переговоры, совещания, осуществлять деловую переписку и поддерживать электронные коммуникации (ОПК-4); способностью решать стандартные 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с учетом основных требований информ</w:t>
      </w:r>
      <w:r w:rsidR="00D01C5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ационной безопасности (ОПК-6)</w:t>
      </w:r>
      <w:r w:rsidR="00A50E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310D" w:rsidRDefault="00EF310D" w:rsidP="00EF3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10D" w:rsidRDefault="00EF310D" w:rsidP="00EF3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BC4">
        <w:rPr>
          <w:rFonts w:ascii="Times New Roman" w:hAnsi="Times New Roman" w:cs="Times New Roman"/>
          <w:b/>
          <w:sz w:val="28"/>
          <w:szCs w:val="28"/>
        </w:rPr>
        <w:t>Место в структуре ООП</w:t>
      </w:r>
      <w:r w:rsidRPr="00953A24">
        <w:rPr>
          <w:rFonts w:ascii="Times New Roman" w:hAnsi="Times New Roman" w:cs="Times New Roman"/>
          <w:sz w:val="28"/>
          <w:szCs w:val="28"/>
        </w:rPr>
        <w:t xml:space="preserve"> – дисциплина «Информационные технологии в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Pr="00953A24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53A24">
        <w:rPr>
          <w:rFonts w:ascii="Times New Roman" w:hAnsi="Times New Roman" w:cs="Times New Roman"/>
          <w:sz w:val="28"/>
          <w:szCs w:val="28"/>
        </w:rPr>
        <w:t xml:space="preserve"> входит в </w:t>
      </w:r>
      <w:r>
        <w:rPr>
          <w:rFonts w:ascii="Times New Roman" w:hAnsi="Times New Roman" w:cs="Times New Roman"/>
          <w:sz w:val="28"/>
          <w:szCs w:val="28"/>
        </w:rPr>
        <w:t>базовую</w:t>
      </w:r>
      <w:r w:rsidRPr="00953A24">
        <w:rPr>
          <w:rFonts w:ascii="Times New Roman" w:hAnsi="Times New Roman" w:cs="Times New Roman"/>
          <w:sz w:val="28"/>
          <w:szCs w:val="28"/>
        </w:rPr>
        <w:t xml:space="preserve"> 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A24">
        <w:rPr>
          <w:rFonts w:ascii="Times New Roman" w:hAnsi="Times New Roman" w:cs="Times New Roman"/>
          <w:sz w:val="28"/>
          <w:szCs w:val="28"/>
        </w:rPr>
        <w:t xml:space="preserve">дисциплин </w:t>
      </w:r>
      <w:r>
        <w:rPr>
          <w:rFonts w:ascii="Times New Roman" w:hAnsi="Times New Roman" w:cs="Times New Roman"/>
          <w:sz w:val="28"/>
          <w:szCs w:val="28"/>
        </w:rPr>
        <w:t>модуля</w:t>
      </w:r>
      <w:r w:rsidRPr="00953A24">
        <w:rPr>
          <w:rFonts w:ascii="Times New Roman" w:hAnsi="Times New Roman" w:cs="Times New Roman"/>
          <w:sz w:val="28"/>
          <w:szCs w:val="28"/>
        </w:rPr>
        <w:t xml:space="preserve"> </w:t>
      </w:r>
      <w:r w:rsidR="00FE67C7">
        <w:rPr>
          <w:rFonts w:ascii="Times New Roman" w:hAnsi="Times New Roman" w:cs="Times New Roman"/>
          <w:sz w:val="28"/>
          <w:szCs w:val="28"/>
        </w:rPr>
        <w:t xml:space="preserve">математики и информатики </w:t>
      </w:r>
      <w:r w:rsidRPr="00953A24">
        <w:rPr>
          <w:rFonts w:ascii="Times New Roman" w:hAnsi="Times New Roman" w:cs="Times New Roman"/>
          <w:sz w:val="28"/>
          <w:szCs w:val="28"/>
        </w:rPr>
        <w:t xml:space="preserve">по направлению - 38.03.04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53A24">
        <w:rPr>
          <w:rFonts w:ascii="Times New Roman" w:hAnsi="Times New Roman" w:cs="Times New Roman"/>
          <w:sz w:val="28"/>
          <w:szCs w:val="28"/>
        </w:rPr>
        <w:t>Государственное и муниципальное управление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E67C7">
        <w:rPr>
          <w:rFonts w:ascii="Times New Roman" w:hAnsi="Times New Roman" w:cs="Times New Roman"/>
          <w:sz w:val="28"/>
          <w:szCs w:val="28"/>
        </w:rPr>
        <w:t xml:space="preserve">, </w:t>
      </w:r>
      <w:r w:rsidR="00FE67C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FE67C7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FE67C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EF310D" w:rsidRDefault="00EF310D" w:rsidP="00EF3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10D" w:rsidRPr="00344BC4" w:rsidRDefault="00EF310D" w:rsidP="00EF31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4BC4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</w:p>
    <w:p w:rsidR="00EF310D" w:rsidRDefault="00EF310D" w:rsidP="00EF3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A24">
        <w:rPr>
          <w:rFonts w:ascii="Times New Roman" w:hAnsi="Times New Roman" w:cs="Times New Roman"/>
          <w:sz w:val="28"/>
          <w:szCs w:val="28"/>
        </w:rPr>
        <w:t xml:space="preserve">Введение в информационное общество. Развитие информационных технологий государственной власти и управления. Основы электронного правительства. Информационные ресурсы государственного управления. Практика применения </w:t>
      </w:r>
      <w:proofErr w:type="gramStart"/>
      <w:r w:rsidRPr="00953A24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Pr="00953A24">
        <w:rPr>
          <w:rFonts w:ascii="Times New Roman" w:hAnsi="Times New Roman" w:cs="Times New Roman"/>
          <w:sz w:val="28"/>
          <w:szCs w:val="28"/>
        </w:rPr>
        <w:t xml:space="preserve"> в государственном управлении.</w:t>
      </w:r>
    </w:p>
    <w:p w:rsidR="006D5244" w:rsidRDefault="006D5244"/>
    <w:sectPr w:rsidR="006D5244" w:rsidSect="00752B8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310D"/>
    <w:rsid w:val="00204AE9"/>
    <w:rsid w:val="002B72A2"/>
    <w:rsid w:val="006D5244"/>
    <w:rsid w:val="00752B81"/>
    <w:rsid w:val="00A50EB3"/>
    <w:rsid w:val="00A6036E"/>
    <w:rsid w:val="00BE3721"/>
    <w:rsid w:val="00D01C55"/>
    <w:rsid w:val="00D42F35"/>
    <w:rsid w:val="00EB0807"/>
    <w:rsid w:val="00EF310D"/>
    <w:rsid w:val="00FE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618F019-FB48-4EEB-8DE6-8C44AF35009B}"/>
</file>

<file path=customXml/itemProps2.xml><?xml version="1.0" encoding="utf-8"?>
<ds:datastoreItem xmlns:ds="http://schemas.openxmlformats.org/officeDocument/2006/customXml" ds:itemID="{17222562-450F-40E0-AA08-BB2C73BBB387}"/>
</file>

<file path=customXml/itemProps3.xml><?xml version="1.0" encoding="utf-8"?>
<ds:datastoreItem xmlns:ds="http://schemas.openxmlformats.org/officeDocument/2006/customXml" ds:itemID="{9532523B-7522-4906-B453-4FC4B9738F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Gigabyte</cp:lastModifiedBy>
  <cp:revision>8</cp:revision>
  <dcterms:created xsi:type="dcterms:W3CDTF">2017-03-11T15:41:00Z</dcterms:created>
  <dcterms:modified xsi:type="dcterms:W3CDTF">2019-04-01T16:37:00Z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