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61CE1" w:rsidRDefault="00961CE1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Pr="002B7135">
        <w:rPr>
          <w:rFonts w:ascii="Times New Roman" w:hAnsi="Times New Roman" w:cs="Times New Roman"/>
          <w:b/>
          <w:sz w:val="28"/>
          <w:szCs w:val="28"/>
        </w:rPr>
        <w:t>Системный анализ в профессиональной деятельности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5CD5" w:rsidRPr="002B7135" w:rsidRDefault="00295CD5" w:rsidP="00A919B2">
      <w:pPr>
        <w:pStyle w:val="Default"/>
        <w:jc w:val="both"/>
        <w:rPr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Рабочая программа дисциплины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3A14DA">
        <w:rPr>
          <w:rFonts w:eastAsia="Calibri"/>
          <w:sz w:val="28"/>
          <w:szCs w:val="28"/>
          <w:shd w:val="clear" w:color="auto" w:fill="FFFFFF"/>
          <w:lang w:eastAsia="ar-SA"/>
        </w:rPr>
        <w:t xml:space="preserve">очная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форма обучения.</w:t>
      </w:r>
    </w:p>
    <w:p w:rsidR="00A919B2" w:rsidRDefault="00A919B2" w:rsidP="00A91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A919B2" w:rsidRPr="00A919B2" w:rsidRDefault="00295CD5" w:rsidP="00A919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A919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 дисциплины</w:t>
      </w:r>
      <w:r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</w:t>
      </w:r>
      <w:r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Системный анализ в профессиональной деятельности» - </w:t>
      </w:r>
      <w:r w:rsidR="00961CE1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формирование у студентов по направлению подготовки 38.03.04 «Государственное и муниципальное управление», профиль  «Государственное и муниципальное управление» следующих компетенций: способностью к самоорганизации и самообразованию (ОК-7); 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 способностью проектировать организационные структуры, участвовать 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</w:t>
      </w:r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ществляемые мероприятия (О</w:t>
      </w:r>
      <w:bookmarkStart w:id="0" w:name="_GoBack"/>
      <w:bookmarkEnd w:id="0"/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ПК-3); </w:t>
      </w:r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</w:t>
      </w:r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</w:t>
      </w:r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ций (ПК-6).</w:t>
      </w:r>
    </w:p>
    <w:p w:rsidR="00961CE1" w:rsidRPr="002B7135" w:rsidRDefault="00961CE1" w:rsidP="00A919B2">
      <w:pPr>
        <w:pStyle w:val="Default"/>
        <w:jc w:val="both"/>
        <w:rPr>
          <w:sz w:val="28"/>
          <w:szCs w:val="28"/>
        </w:rPr>
      </w:pPr>
    </w:p>
    <w:p w:rsidR="00295CD5" w:rsidRPr="00D075E6" w:rsidRDefault="00295CD5" w:rsidP="00A919B2">
      <w:pPr>
        <w:pStyle w:val="Default"/>
        <w:jc w:val="both"/>
        <w:rPr>
          <w:b/>
          <w:bCs/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Место дисциплины в структуре ООП </w:t>
      </w:r>
      <w:r w:rsidRPr="002B7135">
        <w:rPr>
          <w:sz w:val="28"/>
          <w:szCs w:val="28"/>
        </w:rPr>
        <w:t xml:space="preserve">- дисциплина </w:t>
      </w:r>
      <w:r w:rsidRPr="002B7135">
        <w:rPr>
          <w:sz w:val="22"/>
          <w:szCs w:val="22"/>
        </w:rPr>
        <w:t>«</w:t>
      </w:r>
      <w:r w:rsidRPr="002B7135">
        <w:rPr>
          <w:sz w:val="28"/>
          <w:szCs w:val="28"/>
        </w:rPr>
        <w:t>Системный анализ в профессиональной деятельности» является дисциплиной вариативной части модуля дисциплин, инвариантных для направления подготовки</w:t>
      </w:r>
      <w:r>
        <w:rPr>
          <w:sz w:val="28"/>
          <w:szCs w:val="28"/>
        </w:rPr>
        <w:t xml:space="preserve"> </w:t>
      </w:r>
      <w:r w:rsidRPr="002B7135">
        <w:rPr>
          <w:sz w:val="28"/>
          <w:szCs w:val="28"/>
        </w:rPr>
        <w:t xml:space="preserve">38.03.04 «Государственное и муниципальное управление»,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Pr="002B7135">
        <w:rPr>
          <w:sz w:val="28"/>
          <w:szCs w:val="28"/>
        </w:rPr>
        <w:t xml:space="preserve">отражающих специфику </w:t>
      </w:r>
      <w:r w:rsidRPr="00D075E6">
        <w:rPr>
          <w:sz w:val="28"/>
          <w:szCs w:val="28"/>
        </w:rPr>
        <w:t>филиала.</w:t>
      </w:r>
    </w:p>
    <w:p w:rsidR="00A919B2" w:rsidRDefault="00A919B2" w:rsidP="00A919B2">
      <w:pPr>
        <w:pStyle w:val="Default"/>
        <w:jc w:val="both"/>
        <w:rPr>
          <w:b/>
          <w:bCs/>
          <w:sz w:val="28"/>
          <w:szCs w:val="28"/>
        </w:rPr>
      </w:pPr>
    </w:p>
    <w:p w:rsidR="00295CD5" w:rsidRDefault="00295CD5" w:rsidP="00A919B2">
      <w:pPr>
        <w:pStyle w:val="Default"/>
        <w:jc w:val="both"/>
        <w:rPr>
          <w:b/>
          <w:bCs/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Краткое содержание: </w:t>
      </w:r>
    </w:p>
    <w:p w:rsidR="006D5244" w:rsidRDefault="00295CD5" w:rsidP="00A919B2">
      <w:pPr>
        <w:spacing w:after="0" w:line="240" w:lineRule="auto"/>
        <w:jc w:val="both"/>
      </w:pPr>
      <w:r w:rsidRPr="00D075E6">
        <w:rPr>
          <w:rFonts w:ascii="Times New Roman" w:hAnsi="Times New Roman" w:cs="Times New Roman"/>
          <w:color w:val="000000"/>
          <w:sz w:val="28"/>
          <w:szCs w:val="28"/>
        </w:rPr>
        <w:t>Основные понятия теории систем и системного анализа. Гносеологические основы системного подхода. Этапы системного анализа и моделирования в управлении. Основы системного анализа социально-экономических процессов. Основы моделирования процессов государственного и муниципального управления. Анализ государства как системы. Система государственного и муниципального</w:t>
      </w:r>
      <w:r w:rsidRPr="002B7135">
        <w:rPr>
          <w:sz w:val="28"/>
          <w:szCs w:val="28"/>
        </w:rPr>
        <w:t xml:space="preserve"> </w:t>
      </w:r>
      <w:r w:rsidRPr="00D075E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CD5"/>
    <w:rsid w:val="00145D40"/>
    <w:rsid w:val="00295CD5"/>
    <w:rsid w:val="003A14DA"/>
    <w:rsid w:val="006D5244"/>
    <w:rsid w:val="00814503"/>
    <w:rsid w:val="00961CE1"/>
    <w:rsid w:val="00A919B2"/>
    <w:rsid w:val="00CF2F8B"/>
    <w:rsid w:val="00D53EBE"/>
    <w:rsid w:val="00E4335D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F5706-E01B-4E29-8851-9C4FF0D8AB1D}"/>
</file>

<file path=customXml/itemProps2.xml><?xml version="1.0" encoding="utf-8"?>
<ds:datastoreItem xmlns:ds="http://schemas.openxmlformats.org/officeDocument/2006/customXml" ds:itemID="{E18CBD7C-3A1C-4BAA-910E-65DE8F9515EB}"/>
</file>

<file path=customXml/itemProps3.xml><?xml version="1.0" encoding="utf-8"?>
<ds:datastoreItem xmlns:ds="http://schemas.openxmlformats.org/officeDocument/2006/customXml" ds:itemID="{C1849252-62BF-4BB5-936B-4A045D21B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1971</Characters>
  <Application>Microsoft Office Word</Application>
  <DocSecurity>0</DocSecurity>
  <Lines>16</Lines>
  <Paragraphs>4</Paragraphs>
  <ScaleCrop>false</ScaleCrop>
  <Company>Дом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2017-03-11T15:56:00Z</dcterms:created>
  <dcterms:modified xsi:type="dcterms:W3CDTF">2019-04-01T19:14:00Z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