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510AA" w:rsidRDefault="00F510AA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6103" w:rsidRPr="007E6103">
        <w:rPr>
          <w:rFonts w:ascii="Times New Roman" w:hAnsi="Times New Roman" w:cs="Times New Roman"/>
          <w:b/>
          <w:sz w:val="28"/>
          <w:szCs w:val="28"/>
        </w:rPr>
        <w:t>Управление внешнеэкономич</w:t>
      </w:r>
      <w:r w:rsidR="007E6103">
        <w:rPr>
          <w:rFonts w:ascii="Times New Roman" w:hAnsi="Times New Roman" w:cs="Times New Roman"/>
          <w:b/>
          <w:sz w:val="28"/>
          <w:szCs w:val="28"/>
        </w:rPr>
        <w:t>еской</w:t>
      </w:r>
      <w:r w:rsidR="007E6103" w:rsidRPr="007E6103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316" w:rsidRPr="0060066F" w:rsidRDefault="00022316" w:rsidP="007E610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AF18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E7906" w:rsidRDefault="001E7906" w:rsidP="007E61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10AA" w:rsidRDefault="00022316" w:rsidP="00EE3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proofErr w:type="gramStart"/>
      <w:r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7E6103"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внешнеэкономической деятельностью</w:t>
      </w:r>
      <w:r w:rsidRP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F510A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решения, оцен</w:t>
      </w:r>
      <w:r w:rsidR="007E6103" w:rsidRPr="00754AF1">
        <w:rPr>
          <w:rFonts w:ascii="Times New Roman" w:hAnsi="Times New Roman" w:cs="Times New Roman"/>
          <w:sz w:val="28"/>
          <w:szCs w:val="28"/>
        </w:rPr>
        <w:t>и</w:t>
      </w:r>
      <w:r w:rsidR="007E6103" w:rsidRPr="00754AF1">
        <w:rPr>
          <w:rFonts w:ascii="Times New Roman" w:hAnsi="Times New Roman" w:cs="Times New Roman"/>
          <w:sz w:val="28"/>
          <w:szCs w:val="28"/>
        </w:rPr>
        <w:t>вать результаты и последствия принятого управленческого решения и гото</w:t>
      </w:r>
      <w:r w:rsidR="007E6103" w:rsidRPr="00754AF1">
        <w:rPr>
          <w:rFonts w:ascii="Times New Roman" w:hAnsi="Times New Roman" w:cs="Times New Roman"/>
          <w:sz w:val="28"/>
          <w:szCs w:val="28"/>
        </w:rPr>
        <w:t>в</w:t>
      </w:r>
      <w:r w:rsidR="007E6103" w:rsidRPr="00754AF1">
        <w:rPr>
          <w:rFonts w:ascii="Times New Roman" w:hAnsi="Times New Roman" w:cs="Times New Roman"/>
          <w:sz w:val="28"/>
          <w:szCs w:val="28"/>
        </w:rPr>
        <w:t>ность нести за них ответственность с позиций социальной значимости приним</w:t>
      </w:r>
      <w:r w:rsidR="007E6103" w:rsidRPr="00754AF1">
        <w:rPr>
          <w:rFonts w:ascii="Times New Roman" w:hAnsi="Times New Roman" w:cs="Times New Roman"/>
          <w:sz w:val="28"/>
          <w:szCs w:val="28"/>
        </w:rPr>
        <w:t>а</w:t>
      </w:r>
      <w:r w:rsidR="007E6103" w:rsidRPr="00754AF1">
        <w:rPr>
          <w:rFonts w:ascii="Times New Roman" w:hAnsi="Times New Roman" w:cs="Times New Roman"/>
          <w:sz w:val="28"/>
          <w:szCs w:val="28"/>
        </w:rPr>
        <w:t xml:space="preserve">емых решений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(О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К-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проводить оценку инвестиционных проектов при различных условиях инвестирования и финансирования</w:t>
      </w:r>
      <w:r w:rsidR="007E6103">
        <w:rPr>
          <w:rFonts w:ascii="Times New Roman" w:hAnsi="Times New Roman" w:cs="Times New Roman"/>
          <w:sz w:val="28"/>
          <w:szCs w:val="28"/>
        </w:rPr>
        <w:t xml:space="preserve"> (</w:t>
      </w:r>
      <w:r w:rsidR="001E7906" w:rsidRPr="00754AF1">
        <w:rPr>
          <w:rFonts w:ascii="Times New Roman" w:hAnsi="Times New Roman" w:cs="Times New Roman"/>
          <w:sz w:val="28"/>
          <w:szCs w:val="28"/>
        </w:rPr>
        <w:t>ПК-</w:t>
      </w:r>
      <w:r w:rsidR="007E6103">
        <w:rPr>
          <w:rFonts w:ascii="Times New Roman" w:hAnsi="Times New Roman" w:cs="Times New Roman"/>
          <w:sz w:val="28"/>
          <w:szCs w:val="28"/>
        </w:rPr>
        <w:t>4</w:t>
      </w:r>
      <w:r w:rsidR="001E7906" w:rsidRPr="00754AF1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1E7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разрабатывать социально-экономические проекты (пр</w:t>
      </w:r>
      <w:r w:rsidR="007E6103" w:rsidRPr="00754AF1">
        <w:rPr>
          <w:rFonts w:ascii="Times New Roman" w:hAnsi="Times New Roman" w:cs="Times New Roman"/>
          <w:sz w:val="28"/>
          <w:szCs w:val="28"/>
        </w:rPr>
        <w:t>о</w:t>
      </w:r>
      <w:r w:rsidR="007E6103" w:rsidRPr="00754AF1">
        <w:rPr>
          <w:rFonts w:ascii="Times New Roman" w:hAnsi="Times New Roman" w:cs="Times New Roman"/>
          <w:sz w:val="28"/>
          <w:szCs w:val="28"/>
        </w:rPr>
        <w:t>граммы развития), оценивать экономические, социальные, политические условия и последствия реализации государственных (муниципальных) программ (ПК-12);</w:t>
      </w:r>
      <w:r w:rsidR="007E6103">
        <w:rPr>
          <w:rFonts w:ascii="Times New Roman" w:hAnsi="Times New Roman" w:cs="Times New Roman"/>
          <w:sz w:val="28"/>
          <w:szCs w:val="28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</w:t>
      </w:r>
      <w:r w:rsidR="007E6103" w:rsidRPr="00754AF1">
        <w:rPr>
          <w:rFonts w:ascii="Times New Roman" w:hAnsi="Times New Roman" w:cs="Times New Roman"/>
          <w:sz w:val="28"/>
          <w:szCs w:val="28"/>
        </w:rPr>
        <w:t>е</w:t>
      </w:r>
      <w:r w:rsidR="007E6103" w:rsidRPr="00754AF1">
        <w:rPr>
          <w:rFonts w:ascii="Times New Roman" w:hAnsi="Times New Roman" w:cs="Times New Roman"/>
          <w:sz w:val="28"/>
          <w:szCs w:val="28"/>
        </w:rPr>
        <w:t>ление рисков, эффективное управление ресурсами, готовностью к его реализ</w:t>
      </w:r>
      <w:r w:rsidR="007E6103" w:rsidRPr="00754AF1">
        <w:rPr>
          <w:rFonts w:ascii="Times New Roman" w:hAnsi="Times New Roman" w:cs="Times New Roman"/>
          <w:sz w:val="28"/>
          <w:szCs w:val="28"/>
        </w:rPr>
        <w:t>а</w:t>
      </w:r>
      <w:r w:rsidR="007E6103" w:rsidRPr="00754AF1">
        <w:rPr>
          <w:rFonts w:ascii="Times New Roman" w:hAnsi="Times New Roman" w:cs="Times New Roman"/>
          <w:sz w:val="28"/>
          <w:szCs w:val="28"/>
        </w:rPr>
        <w:t>ции с использованием современных инновационных технологий (ПК-13);</w:t>
      </w:r>
      <w:r w:rsidR="007E6103">
        <w:rPr>
          <w:rFonts w:ascii="Times New Roman" w:hAnsi="Times New Roman" w:cs="Times New Roman"/>
          <w:sz w:val="28"/>
          <w:szCs w:val="28"/>
        </w:rPr>
        <w:t xml:space="preserve"> </w:t>
      </w:r>
      <w:r w:rsidR="007E6103" w:rsidRPr="00754AF1">
        <w:rPr>
          <w:rFonts w:ascii="Times New Roman" w:hAnsi="Times New Roman" w:cs="Times New Roman"/>
          <w:sz w:val="28"/>
          <w:szCs w:val="28"/>
        </w:rPr>
        <w:t xml:space="preserve">способность разрабатывать и реализовывать управленческие решения, оценивать их эффективность и результативность </w:t>
      </w:r>
      <w:r w:rsidR="007E6103">
        <w:rPr>
          <w:rFonts w:ascii="Times New Roman" w:hAnsi="Times New Roman" w:cs="Times New Roman"/>
          <w:sz w:val="28"/>
          <w:szCs w:val="28"/>
        </w:rPr>
        <w:t>(</w:t>
      </w:r>
      <w:r w:rsidR="001E7906" w:rsidRPr="00754AF1">
        <w:rPr>
          <w:rFonts w:ascii="Times New Roman" w:hAnsi="Times New Roman" w:cs="Times New Roman"/>
          <w:sz w:val="28"/>
          <w:szCs w:val="28"/>
        </w:rPr>
        <w:t>ПК</w:t>
      </w:r>
      <w:r w:rsidR="007E6103">
        <w:rPr>
          <w:rFonts w:ascii="Times New Roman" w:hAnsi="Times New Roman" w:cs="Times New Roman"/>
          <w:sz w:val="28"/>
          <w:szCs w:val="28"/>
        </w:rPr>
        <w:t>П</w:t>
      </w:r>
      <w:r w:rsidR="001E7906" w:rsidRPr="00754AF1">
        <w:rPr>
          <w:rFonts w:ascii="Times New Roman" w:hAnsi="Times New Roman" w:cs="Times New Roman"/>
          <w:sz w:val="28"/>
          <w:szCs w:val="28"/>
        </w:rPr>
        <w:t>-</w:t>
      </w:r>
      <w:r w:rsidR="007E6103">
        <w:rPr>
          <w:rFonts w:ascii="Times New Roman" w:hAnsi="Times New Roman" w:cs="Times New Roman"/>
          <w:sz w:val="28"/>
          <w:szCs w:val="28"/>
        </w:rPr>
        <w:t>2</w:t>
      </w:r>
      <w:r w:rsidR="001E7906" w:rsidRPr="00754AF1">
        <w:rPr>
          <w:rFonts w:ascii="Times New Roman" w:hAnsi="Times New Roman" w:cs="Times New Roman"/>
          <w:sz w:val="28"/>
          <w:szCs w:val="28"/>
        </w:rPr>
        <w:t>)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1E7906" w:rsidRDefault="001E790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316" w:rsidRPr="004B07F1" w:rsidRDefault="00022316" w:rsidP="00EE3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E6103" w:rsidRPr="00F8211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="007E6103"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Государственная политика развития р</w:t>
      </w:r>
      <w:bookmarkStart w:id="0" w:name="_GoBack"/>
      <w:bookmarkEnd w:id="0"/>
      <w:r w:rsidR="007E6103"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еального сектора экономики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» является дисциплиной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выбору 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профильного блока </w:t>
      </w:r>
      <w:r w:rsidR="007E6103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="007E6103"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E6103"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7E6103">
        <w:rPr>
          <w:rFonts w:ascii="Times New Roman" w:eastAsia="Calibri" w:hAnsi="Times New Roman" w:cs="Times New Roman"/>
          <w:sz w:val="28"/>
          <w:szCs w:val="28"/>
        </w:rPr>
        <w:t>,</w:t>
      </w:r>
      <w:r w:rsidR="007E6103" w:rsidRPr="00BD23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E6103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E61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E7906" w:rsidRDefault="001E790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2316" w:rsidRPr="00A55CE8" w:rsidRDefault="00022316" w:rsidP="00EE38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7E6103" w:rsidRPr="009D643F" w:rsidRDefault="007E6103" w:rsidP="00EE3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>Значение, сущность и виды внешнеэкономической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Стратегия выхода предприятия на международный рынок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этапы осуществления внешнеэкономических операций. Внешняя торговля товарами и услугами. Международная встречная торговля. Транспортное обеспечение внешнеторговой деятельности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Роль, виды и значение посредников во внешнеэкономической деятельности. Основные формы и методы финансовых расчетов по внешнеэкономическим операциям. Формы экономического сотрудничества предприятий Российской Федерации с </w:t>
      </w:r>
      <w:r w:rsidRPr="007E610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зарубежными контрагентами. Экономическая эффективность внешнеэкономической деятельности</w:t>
      </w:r>
      <w:r w:rsidR="00EE386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D5244" w:rsidRPr="007E6103" w:rsidRDefault="006D5244" w:rsidP="00EE3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6D5244" w:rsidRPr="007E6103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316"/>
    <w:rsid w:val="00022316"/>
    <w:rsid w:val="00163008"/>
    <w:rsid w:val="001E7906"/>
    <w:rsid w:val="002C2B64"/>
    <w:rsid w:val="006D5244"/>
    <w:rsid w:val="007E6103"/>
    <w:rsid w:val="00AF18CD"/>
    <w:rsid w:val="00D66AC4"/>
    <w:rsid w:val="00E02910"/>
    <w:rsid w:val="00EE386D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09B11-6849-467F-B0E9-BB678E8FD470}"/>
</file>

<file path=customXml/itemProps2.xml><?xml version="1.0" encoding="utf-8"?>
<ds:datastoreItem xmlns:ds="http://schemas.openxmlformats.org/officeDocument/2006/customXml" ds:itemID="{DAA1D08B-A21A-426C-AF89-4F821593660E}"/>
</file>

<file path=customXml/itemProps3.xml><?xml version="1.0" encoding="utf-8"?>
<ds:datastoreItem xmlns:ds="http://schemas.openxmlformats.org/officeDocument/2006/customXml" ds:itemID="{193DE1A8-3809-45F1-9768-A1694CD3C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2017-03-11T15:44:00Z</dcterms:created>
  <dcterms:modified xsi:type="dcterms:W3CDTF">2019-04-01T19:40:00Z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