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46" w:rsidRDefault="00631946" w:rsidP="00631946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631946" w:rsidRDefault="00631946" w:rsidP="0063194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Стратегический менеджмент</w:t>
      </w:r>
    </w:p>
    <w:p w:rsidR="00631946" w:rsidRDefault="00631946" w:rsidP="00631946">
      <w:pPr>
        <w:pStyle w:val="Default"/>
        <w:jc w:val="center"/>
        <w:rPr>
          <w:sz w:val="28"/>
          <w:szCs w:val="28"/>
        </w:rPr>
      </w:pPr>
    </w:p>
    <w:p w:rsidR="00631946" w:rsidRDefault="00631946" w:rsidP="0063194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C2085C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410E0A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FE3262" w:rsidRDefault="00FE3262" w:rsidP="00631946">
      <w:pPr>
        <w:pStyle w:val="Default"/>
        <w:jc w:val="both"/>
        <w:rPr>
          <w:sz w:val="28"/>
          <w:szCs w:val="28"/>
        </w:rPr>
      </w:pPr>
    </w:p>
    <w:p w:rsidR="00FE3262" w:rsidRDefault="00631946" w:rsidP="0063194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«Стратегический менеджмент» - формирование у студентов, обучающихся по направлению подготовки 38.03.02 «Менеджмент», профиль «</w:t>
      </w:r>
      <w:r w:rsidR="00C2085C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8557E7">
        <w:rPr>
          <w:sz w:val="28"/>
          <w:szCs w:val="28"/>
        </w:rPr>
        <w:t>способность применять инструменты прогнозирования, методы планирования и выработки управленческих решений, а также использовать способы обеспечения координации и контроля деятельности организации (ПКН-3);</w:t>
      </w:r>
      <w:r w:rsidR="008557E7" w:rsidRPr="008557E7">
        <w:rPr>
          <w:sz w:val="28"/>
          <w:szCs w:val="28"/>
        </w:rPr>
        <w:t xml:space="preserve"> </w:t>
      </w:r>
      <w:r w:rsidR="008557E7">
        <w:rPr>
          <w:sz w:val="28"/>
          <w:szCs w:val="28"/>
        </w:rPr>
        <w:t>владение методами стратегического и маркетингового анализа организаций (рынков, продуктов), разработки и осуществления стратегии организации с учетом запросов и интересов различных заинтересованных сторон (ПКН-8);</w:t>
      </w:r>
      <w:r w:rsidR="008557E7" w:rsidRPr="008557E7">
        <w:rPr>
          <w:sz w:val="28"/>
          <w:szCs w:val="28"/>
        </w:rPr>
        <w:t xml:space="preserve"> </w:t>
      </w:r>
      <w:r w:rsidR="008557E7">
        <w:rPr>
          <w:sz w:val="28"/>
          <w:szCs w:val="28"/>
        </w:rPr>
        <w:t xml:space="preserve"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(УК-10); </w:t>
      </w:r>
      <w:r w:rsidR="008557E7" w:rsidRPr="005A76E7">
        <w:rPr>
          <w:sz w:val="28"/>
          <w:szCs w:val="28"/>
        </w:rPr>
        <w:t>способность к постановке целей и задач исследований, выбору оптимальных путей и методов их</w:t>
      </w:r>
      <w:r w:rsidR="008557E7">
        <w:rPr>
          <w:sz w:val="28"/>
          <w:szCs w:val="28"/>
        </w:rPr>
        <w:t xml:space="preserve"> </w:t>
      </w:r>
      <w:r w:rsidR="008557E7" w:rsidRPr="005A76E7">
        <w:rPr>
          <w:sz w:val="28"/>
          <w:szCs w:val="28"/>
        </w:rPr>
        <w:t>достижения (УК-11).</w:t>
      </w:r>
    </w:p>
    <w:p w:rsidR="008557E7" w:rsidRDefault="008557E7" w:rsidP="00631946">
      <w:pPr>
        <w:pStyle w:val="Default"/>
        <w:jc w:val="both"/>
        <w:rPr>
          <w:sz w:val="28"/>
          <w:szCs w:val="28"/>
        </w:rPr>
      </w:pPr>
    </w:p>
    <w:p w:rsidR="00631946" w:rsidRDefault="00631946" w:rsidP="0063194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«Стратегический менеджмент» является дисциплиной профиля, базовой части </w:t>
      </w:r>
      <w:r w:rsidR="00FE3262">
        <w:rPr>
          <w:sz w:val="28"/>
          <w:szCs w:val="28"/>
        </w:rPr>
        <w:t xml:space="preserve">модуля </w:t>
      </w:r>
      <w:proofErr w:type="spellStart"/>
      <w:r w:rsidR="00FE3262">
        <w:rPr>
          <w:sz w:val="28"/>
          <w:szCs w:val="28"/>
        </w:rPr>
        <w:t>обще</w:t>
      </w:r>
      <w:r>
        <w:rPr>
          <w:sz w:val="28"/>
          <w:szCs w:val="28"/>
        </w:rPr>
        <w:t>профессионального</w:t>
      </w:r>
      <w:proofErr w:type="spellEnd"/>
      <w:r>
        <w:rPr>
          <w:sz w:val="28"/>
          <w:szCs w:val="28"/>
        </w:rPr>
        <w:t xml:space="preserve"> профиля «</w:t>
      </w:r>
      <w:r w:rsidR="00C2085C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FE3262" w:rsidRDefault="00FE3262" w:rsidP="00631946">
      <w:pPr>
        <w:pStyle w:val="Default"/>
        <w:jc w:val="both"/>
        <w:rPr>
          <w:sz w:val="28"/>
          <w:szCs w:val="28"/>
        </w:rPr>
      </w:pPr>
    </w:p>
    <w:p w:rsidR="00631946" w:rsidRDefault="00631946" w:rsidP="0063194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631946" w:rsidRDefault="00631946" w:rsidP="006319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и стратегический менеджмент. Видение, миссия и стратегические цели организации. Корпоративные и конкурентные стратегии. Стратегический анализ внешней среды. Стратегический анализ внутренней среды. Портфельный анализ диверсифицированной компании. Стратегический выбор. Разработка стратегии. Реализация стратегии. Управление стратегическими изменениями.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1946"/>
    <w:rsid w:val="00410E0A"/>
    <w:rsid w:val="00631946"/>
    <w:rsid w:val="006A3EAF"/>
    <w:rsid w:val="007645DF"/>
    <w:rsid w:val="007E34E5"/>
    <w:rsid w:val="007F64E2"/>
    <w:rsid w:val="008557E7"/>
    <w:rsid w:val="00A67B0A"/>
    <w:rsid w:val="00AE360E"/>
    <w:rsid w:val="00B14620"/>
    <w:rsid w:val="00B20246"/>
    <w:rsid w:val="00BD3ED2"/>
    <w:rsid w:val="00C2085C"/>
    <w:rsid w:val="00CB60F1"/>
    <w:rsid w:val="00CF0364"/>
    <w:rsid w:val="00F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1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6E5403-A2A8-4F9E-8B49-E744013E0B7C}"/>
</file>

<file path=customXml/itemProps2.xml><?xml version="1.0" encoding="utf-8"?>
<ds:datastoreItem xmlns:ds="http://schemas.openxmlformats.org/officeDocument/2006/customXml" ds:itemID="{31B655B6-101E-4C0D-8264-C8C082618BE8}"/>
</file>

<file path=customXml/itemProps3.xml><?xml version="1.0" encoding="utf-8"?>
<ds:datastoreItem xmlns:ds="http://schemas.openxmlformats.org/officeDocument/2006/customXml" ds:itemID="{C2D15838-3D17-4C8E-97D9-96DBEAE6A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Company>Дом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11</cp:revision>
  <dcterms:created xsi:type="dcterms:W3CDTF">2017-03-09T03:46:00Z</dcterms:created>
  <dcterms:modified xsi:type="dcterms:W3CDTF">2018-04-16T12:52:00Z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