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78" w:rsidRDefault="00511A78" w:rsidP="0051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E03CE" w:rsidRDefault="005E03CE" w:rsidP="0051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78" w:rsidRDefault="00511A78" w:rsidP="0051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«Государственный и муниципальный контроль»</w:t>
      </w:r>
    </w:p>
    <w:p w:rsidR="00511A78" w:rsidRPr="00975428" w:rsidRDefault="00511A78" w:rsidP="0051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78" w:rsidRPr="006C1863" w:rsidRDefault="00511A78" w:rsidP="006C1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1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6C1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03CE" w:rsidRPr="006C18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профиль «Государственное и муниципальное управление», </w:t>
      </w:r>
      <w:r w:rsidR="0045573D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F755AA" w:rsidRPr="006C18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</w:t>
      </w:r>
      <w:r w:rsidR="00F755AA" w:rsidRPr="006C1863">
        <w:rPr>
          <w:sz w:val="28"/>
          <w:szCs w:val="28"/>
        </w:rPr>
        <w:t xml:space="preserve"> </w:t>
      </w:r>
      <w:r w:rsidR="005E03CE" w:rsidRPr="006C18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6C1863" w:rsidRDefault="006C1863" w:rsidP="006C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5707" w:rsidRPr="006C1863" w:rsidRDefault="00511A78" w:rsidP="006C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дисциплины:</w:t>
      </w:r>
      <w:r w:rsidRPr="006C1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C1863">
        <w:rPr>
          <w:rFonts w:ascii="Times New Roman" w:eastAsia="Calibri" w:hAnsi="Times New Roman" w:cs="Times New Roman"/>
          <w:sz w:val="28"/>
          <w:szCs w:val="28"/>
        </w:rPr>
        <w:t xml:space="preserve">«Государственный и муниципальный контроль» - </w:t>
      </w:r>
      <w:r w:rsidR="005E03CE" w:rsidRPr="006C18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формирование у студентов по направлению подготовки 38.03.04 «Государственное и муниципальное управление», профиль  «Государственное и муниципальное управление» следующих компетенций: умением применять основные экономические методы для управления государственным и муниципальными имуществом, принятия управленческих решений по бюджетированию и структуре государственных (муниципальных) активов (ПК-3); способностью проводить оценку инвестиционных проектов при различных условиях инвестирования и финансирования (ПК-4);</w:t>
      </w:r>
      <w:proofErr w:type="gramEnd"/>
      <w:r w:rsidR="005E03CE" w:rsidRPr="006C18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2D253F" w:rsidRPr="006C18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 (ПК-13);</w:t>
      </w:r>
      <w:r w:rsidR="005E03CE" w:rsidRPr="006C18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способностью проектировать организационную структуру, осуществлять распределение полномочий и ответственности на основе их делегирования (ПК-14)</w:t>
      </w:r>
      <w:r w:rsidR="00355707" w:rsidRPr="006C18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="00817500" w:rsidRPr="006C1863">
        <w:rPr>
          <w:rFonts w:ascii="Times New Roman" w:hAnsi="Times New Roman" w:cs="Times New Roman"/>
          <w:sz w:val="28"/>
          <w:szCs w:val="28"/>
        </w:rPr>
        <w:t>способность собирать, обобщать, анализировать информацию, необходимую для принятия управленческих решений (ПКП-1);</w:t>
      </w:r>
      <w:proofErr w:type="gramEnd"/>
      <w:r w:rsidR="00817500" w:rsidRPr="006C1863">
        <w:rPr>
          <w:rFonts w:ascii="Times New Roman" w:hAnsi="Times New Roman" w:cs="Times New Roman"/>
          <w:sz w:val="28"/>
          <w:szCs w:val="28"/>
        </w:rPr>
        <w:t xml:space="preserve"> способность использовать специальные программные средства и информационно-компьютерные технологии, применяемые в государственном и муниципальном управлении (ПКП-3</w:t>
      </w:r>
      <w:r w:rsidR="00355707" w:rsidRPr="006C18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253F" w:rsidRPr="006C1863" w:rsidRDefault="002D253F" w:rsidP="006C18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A78" w:rsidRPr="006C1863" w:rsidRDefault="00511A78" w:rsidP="006C1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1863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6C1863">
        <w:rPr>
          <w:rFonts w:ascii="Times New Roman" w:eastAsia="Calibri" w:hAnsi="Times New Roman" w:cs="Times New Roman"/>
          <w:sz w:val="28"/>
          <w:szCs w:val="28"/>
        </w:rPr>
        <w:t xml:space="preserve"> - д</w:t>
      </w:r>
      <w:r w:rsidRPr="006C1863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6C1863">
        <w:rPr>
          <w:rFonts w:ascii="Times New Roman" w:eastAsia="Calibri" w:hAnsi="Times New Roman" w:cs="Times New Roman"/>
          <w:sz w:val="28"/>
          <w:szCs w:val="28"/>
        </w:rPr>
        <w:t>Государственный и муниципальный контроль</w:t>
      </w:r>
      <w:r w:rsidRPr="006C18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</w:t>
      </w:r>
      <w:r w:rsidR="005E03CE" w:rsidRPr="006C18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дисциплиной вариативной части модуля дисциплин, инвариантных для направления подготовки, отражающих специфику филиала  по направлению </w:t>
      </w:r>
      <w:r w:rsidR="005E03CE" w:rsidRPr="006C1863">
        <w:rPr>
          <w:rFonts w:ascii="Times New Roman" w:eastAsia="Calibri" w:hAnsi="Times New Roman" w:cs="Times New Roman"/>
          <w:sz w:val="28"/>
          <w:szCs w:val="28"/>
        </w:rPr>
        <w:t xml:space="preserve">38.03.04 "Государственное и муниципальное управление", </w:t>
      </w:r>
      <w:r w:rsidR="005E03CE" w:rsidRPr="006C18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профиль «Государственное и муниципальное управление».</w:t>
      </w:r>
    </w:p>
    <w:p w:rsidR="006C1863" w:rsidRDefault="006C1863" w:rsidP="006C18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11A78" w:rsidRPr="006C1863" w:rsidRDefault="00511A78" w:rsidP="006C18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18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511A78" w:rsidRPr="005E03CE" w:rsidRDefault="00511A78" w:rsidP="006C1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863">
        <w:rPr>
          <w:rFonts w:ascii="Times New Roman" w:eastAsia="Calibri" w:hAnsi="Times New Roman" w:cs="Times New Roman"/>
          <w:sz w:val="28"/>
          <w:szCs w:val="28"/>
        </w:rPr>
        <w:t xml:space="preserve">Понятие и виды государственного и муниципального контроля.  Генезис института контроля в системе государственного и муниципального управления. Особенности государственного контроля в системе местного самоуправления. Административный контроль деятельности органов и должностных лиц местного самоуправления. Осуществление прокурорского надзора за деятельностью органов и должностных лиц местного самоуправления. Судебный контроль деятельности органов и должностных </w:t>
      </w:r>
      <w:r w:rsidRPr="006C1863">
        <w:rPr>
          <w:rFonts w:ascii="Times New Roman" w:eastAsia="Calibri" w:hAnsi="Times New Roman" w:cs="Times New Roman"/>
          <w:sz w:val="28"/>
          <w:szCs w:val="28"/>
        </w:rPr>
        <w:lastRenderedPageBreak/>
        <w:t>лиц местного самоуправления. Особенности, виды и формы осуществления государственного и муниципального контроля. Финансовый контроль в системе местного самоуправления. Общие принципы организации и деятельности контрольн</w:t>
      </w:r>
      <w:proofErr w:type="gramStart"/>
      <w:r w:rsidRPr="006C1863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C1863">
        <w:rPr>
          <w:rFonts w:ascii="Times New Roman" w:eastAsia="Calibri" w:hAnsi="Times New Roman" w:cs="Times New Roman"/>
          <w:sz w:val="28"/>
          <w:szCs w:val="28"/>
        </w:rPr>
        <w:t xml:space="preserve"> счетных органов субъектов Российской Федерации и муниципальных образований. Проблемы совершенствования механизмов государстве</w:t>
      </w:r>
      <w:r w:rsidRPr="005E03CE">
        <w:rPr>
          <w:rFonts w:ascii="Times New Roman" w:eastAsia="Calibri" w:hAnsi="Times New Roman" w:cs="Times New Roman"/>
          <w:sz w:val="28"/>
          <w:szCs w:val="28"/>
        </w:rPr>
        <w:t>нного и муниципального контроля.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A78"/>
    <w:rsid w:val="00171414"/>
    <w:rsid w:val="002C7226"/>
    <w:rsid w:val="002D253F"/>
    <w:rsid w:val="00355707"/>
    <w:rsid w:val="0045573D"/>
    <w:rsid w:val="00511A78"/>
    <w:rsid w:val="005E03CE"/>
    <w:rsid w:val="006C1863"/>
    <w:rsid w:val="006D5244"/>
    <w:rsid w:val="00817500"/>
    <w:rsid w:val="00844731"/>
    <w:rsid w:val="00B042EE"/>
    <w:rsid w:val="00F14DE7"/>
    <w:rsid w:val="00F755AA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CA601C-E64F-4380-91BC-ECF62418D977}"/>
</file>

<file path=customXml/itemProps2.xml><?xml version="1.0" encoding="utf-8"?>
<ds:datastoreItem xmlns:ds="http://schemas.openxmlformats.org/officeDocument/2006/customXml" ds:itemID="{CE3FE7F8-875D-426E-AFDF-C60D3349D534}"/>
</file>

<file path=customXml/itemProps3.xml><?xml version="1.0" encoding="utf-8"?>
<ds:datastoreItem xmlns:ds="http://schemas.openxmlformats.org/officeDocument/2006/customXml" ds:itemID="{47794CB2-595C-48B1-8F63-8F72F5A507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2377</Characters>
  <Application>Microsoft Office Word</Application>
  <DocSecurity>0</DocSecurity>
  <Lines>19</Lines>
  <Paragraphs>5</Paragraphs>
  <ScaleCrop>false</ScaleCrop>
  <Company>Дом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11</cp:revision>
  <dcterms:created xsi:type="dcterms:W3CDTF">2017-03-11T16:00:00Z</dcterms:created>
  <dcterms:modified xsi:type="dcterms:W3CDTF">2019-04-10T12:51:00Z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