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60" w:rsidRDefault="005E4860" w:rsidP="005E4860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5E4860" w:rsidRDefault="00D904DD" w:rsidP="005E486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Корпоративное п</w:t>
      </w:r>
      <w:r w:rsidR="005E4860">
        <w:rPr>
          <w:b/>
          <w:bCs/>
          <w:sz w:val="28"/>
          <w:szCs w:val="28"/>
        </w:rPr>
        <w:t>раво</w:t>
      </w:r>
    </w:p>
    <w:p w:rsidR="005E4860" w:rsidRDefault="005E4860" w:rsidP="005E4860">
      <w:pPr>
        <w:pStyle w:val="Default"/>
        <w:jc w:val="center"/>
        <w:rPr>
          <w:sz w:val="28"/>
          <w:szCs w:val="28"/>
        </w:rPr>
      </w:pPr>
    </w:p>
    <w:p w:rsidR="005E4860" w:rsidRDefault="005E4860" w:rsidP="005E486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08385B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3675F8">
        <w:rPr>
          <w:sz w:val="28"/>
          <w:szCs w:val="28"/>
        </w:rPr>
        <w:t>за</w:t>
      </w:r>
      <w:bookmarkStart w:id="0" w:name="_GoBack"/>
      <w:bookmarkEnd w:id="0"/>
      <w:r w:rsidR="00226821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5E4860" w:rsidRDefault="005E4860" w:rsidP="005E4860">
      <w:pPr>
        <w:pStyle w:val="Default"/>
        <w:jc w:val="both"/>
        <w:rPr>
          <w:sz w:val="28"/>
          <w:szCs w:val="28"/>
        </w:rPr>
      </w:pPr>
    </w:p>
    <w:p w:rsidR="00D904DD" w:rsidRPr="00C12DBC" w:rsidRDefault="005E4860" w:rsidP="00D904DD">
      <w:pPr>
        <w:pStyle w:val="2"/>
        <w:shd w:val="clear" w:color="auto" w:fill="auto"/>
        <w:spacing w:after="0" w:line="240" w:lineRule="auto"/>
        <w:ind w:left="62" w:right="40" w:firstLine="6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</w:t>
      </w:r>
      <w:r w:rsidR="00D904DD">
        <w:rPr>
          <w:sz w:val="28"/>
          <w:szCs w:val="28"/>
        </w:rPr>
        <w:t>Корпоративное п</w:t>
      </w:r>
      <w:r>
        <w:rPr>
          <w:sz w:val="28"/>
          <w:szCs w:val="28"/>
        </w:rPr>
        <w:t>раво» - формирование у студентов, обучающихся по направлению 38.03.02 «Менеджмент» профиль «</w:t>
      </w:r>
      <w:r w:rsidR="0008385B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>» следующ</w:t>
      </w:r>
      <w:r w:rsidR="00D904DD">
        <w:rPr>
          <w:sz w:val="28"/>
          <w:szCs w:val="28"/>
        </w:rPr>
        <w:t>их</w:t>
      </w:r>
      <w:r>
        <w:rPr>
          <w:sz w:val="28"/>
          <w:szCs w:val="28"/>
        </w:rPr>
        <w:t xml:space="preserve"> компетенци</w:t>
      </w:r>
      <w:r w:rsidR="00E461C6">
        <w:rPr>
          <w:sz w:val="28"/>
          <w:szCs w:val="28"/>
        </w:rPr>
        <w:t>и</w:t>
      </w:r>
      <w:r>
        <w:rPr>
          <w:sz w:val="28"/>
          <w:szCs w:val="28"/>
        </w:rPr>
        <w:t xml:space="preserve">: </w:t>
      </w:r>
      <w:r w:rsidR="00D904DD">
        <w:rPr>
          <w:sz w:val="28"/>
          <w:szCs w:val="28"/>
        </w:rPr>
        <w:t xml:space="preserve">владение методами стратегического и маркетингового анализа организаций (рынков, продуктов), разработки и осуществления стратегии организации с учетом запросов и интересов различных заинтересованных сторон (ПКН-8); </w:t>
      </w:r>
      <w:r w:rsidR="00D904DD" w:rsidRPr="00C12DBC">
        <w:rPr>
          <w:sz w:val="28"/>
          <w:szCs w:val="28"/>
        </w:rPr>
        <w:t>способность осуществлять распределение полномочий и ответственности между органами корпоративного управления, разрабатывать управленческие решения в целях реализации принципов корпорат</w:t>
      </w:r>
      <w:r w:rsidR="00D904DD">
        <w:rPr>
          <w:sz w:val="28"/>
          <w:szCs w:val="28"/>
        </w:rPr>
        <w:t>и</w:t>
      </w:r>
      <w:r w:rsidR="00D904DD" w:rsidRPr="00C12DBC">
        <w:rPr>
          <w:sz w:val="28"/>
          <w:szCs w:val="28"/>
        </w:rPr>
        <w:t xml:space="preserve">вного управления и корпоративной социальной ответственности </w:t>
      </w:r>
      <w:r w:rsidR="00245826">
        <w:rPr>
          <w:sz w:val="28"/>
          <w:szCs w:val="28"/>
        </w:rPr>
        <w:t>(ПКП</w:t>
      </w:r>
      <w:r w:rsidR="00D904DD" w:rsidRPr="00D904DD">
        <w:rPr>
          <w:sz w:val="28"/>
          <w:szCs w:val="28"/>
        </w:rPr>
        <w:t>-6)</w:t>
      </w:r>
      <w:r w:rsidR="00D904DD">
        <w:rPr>
          <w:sz w:val="28"/>
          <w:szCs w:val="28"/>
        </w:rPr>
        <w:t>; способность использовать основы правовых знаний в различных сферах деятельности (УК-5).</w:t>
      </w:r>
    </w:p>
    <w:p w:rsidR="005E4860" w:rsidRDefault="005E4860" w:rsidP="005E4860">
      <w:pPr>
        <w:pStyle w:val="Default"/>
        <w:jc w:val="both"/>
        <w:rPr>
          <w:sz w:val="28"/>
          <w:szCs w:val="28"/>
        </w:rPr>
      </w:pPr>
    </w:p>
    <w:p w:rsidR="005E4860" w:rsidRDefault="005E4860" w:rsidP="005E486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="00D904DD">
        <w:rPr>
          <w:sz w:val="28"/>
          <w:szCs w:val="28"/>
        </w:rPr>
        <w:t>Корпоративное  п</w:t>
      </w:r>
      <w:r>
        <w:rPr>
          <w:sz w:val="28"/>
          <w:szCs w:val="28"/>
        </w:rPr>
        <w:t>раво» является дисциплиной базовой части социально-гуманитарного модуля направления 38.03.02 «Менеджмент» профиль «</w:t>
      </w:r>
      <w:r w:rsidR="0008385B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D904DD" w:rsidRDefault="00D904DD" w:rsidP="005E4860">
      <w:pPr>
        <w:pStyle w:val="Default"/>
        <w:jc w:val="both"/>
        <w:rPr>
          <w:sz w:val="28"/>
          <w:szCs w:val="28"/>
        </w:rPr>
      </w:pPr>
    </w:p>
    <w:p w:rsidR="005E4860" w:rsidRDefault="005E4860" w:rsidP="005E486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CF0364" w:rsidRPr="005E4860" w:rsidRDefault="003675F8" w:rsidP="00D904DD">
      <w:pPr>
        <w:pStyle w:val="2"/>
        <w:shd w:val="clear" w:color="auto" w:fill="auto"/>
        <w:spacing w:after="0" w:line="240" w:lineRule="auto"/>
        <w:ind w:left="62" w:right="40" w:firstLine="680"/>
        <w:jc w:val="both"/>
        <w:rPr>
          <w:sz w:val="28"/>
          <w:szCs w:val="28"/>
        </w:rPr>
      </w:pPr>
      <w:hyperlink r:id="rId6" w:anchor="TOC_IDAUZQJC" w:history="1">
        <w:r w:rsidR="00D904DD" w:rsidRPr="00D904DD">
          <w:rPr>
            <w:sz w:val="28"/>
            <w:szCs w:val="28"/>
          </w:rPr>
          <w:t>Понятие и признаки корпоративного права</w:t>
        </w:r>
      </w:hyperlink>
      <w:r w:rsidR="00D904DD">
        <w:rPr>
          <w:sz w:val="28"/>
          <w:szCs w:val="28"/>
        </w:rPr>
        <w:t xml:space="preserve">.  </w:t>
      </w:r>
      <w:hyperlink r:id="rId7" w:anchor="TOC_IDAA0QJC" w:history="1">
        <w:r w:rsidR="00D904DD" w:rsidRPr="00D904DD">
          <w:rPr>
            <w:sz w:val="28"/>
            <w:szCs w:val="28"/>
          </w:rPr>
          <w:t>Предмет корпоративного права</w:t>
        </w:r>
      </w:hyperlink>
      <w:r w:rsidR="001353CC">
        <w:rPr>
          <w:sz w:val="28"/>
          <w:szCs w:val="28"/>
        </w:rPr>
        <w:t xml:space="preserve">.  </w:t>
      </w:r>
      <w:hyperlink r:id="rId8" w:anchor="TOC_IDAK0QJC" w:history="1">
        <w:r w:rsidR="00D904DD" w:rsidRPr="00D904DD">
          <w:rPr>
            <w:sz w:val="28"/>
            <w:szCs w:val="28"/>
          </w:rPr>
          <w:t>Метод корпоративного права</w:t>
        </w:r>
      </w:hyperlink>
      <w:r w:rsidR="001353CC">
        <w:rPr>
          <w:sz w:val="28"/>
          <w:szCs w:val="28"/>
        </w:rPr>
        <w:t xml:space="preserve">. </w:t>
      </w:r>
      <w:hyperlink r:id="rId9" w:anchor="TOC_IDAZ0QJC" w:history="1">
        <w:r w:rsidR="00D904DD" w:rsidRPr="00D904DD">
          <w:rPr>
            <w:sz w:val="28"/>
            <w:szCs w:val="28"/>
          </w:rPr>
          <w:t>Функции и цели корпоративного права</w:t>
        </w:r>
      </w:hyperlink>
      <w:r w:rsidR="001353CC">
        <w:rPr>
          <w:sz w:val="28"/>
          <w:szCs w:val="28"/>
        </w:rPr>
        <w:t xml:space="preserve">. </w:t>
      </w:r>
      <w:hyperlink r:id="rId10" w:anchor="TOC_IDAO1QJC" w:history="1">
        <w:r w:rsidR="001353CC">
          <w:rPr>
            <w:sz w:val="28"/>
            <w:szCs w:val="28"/>
          </w:rPr>
          <w:t xml:space="preserve"> </w:t>
        </w:r>
        <w:r w:rsidR="00D904DD" w:rsidRPr="00D904DD">
          <w:rPr>
            <w:sz w:val="28"/>
            <w:szCs w:val="28"/>
          </w:rPr>
          <w:t>Система корпоративного права</w:t>
        </w:r>
      </w:hyperlink>
      <w:r w:rsidR="001353CC">
        <w:rPr>
          <w:sz w:val="28"/>
          <w:szCs w:val="28"/>
        </w:rPr>
        <w:t xml:space="preserve">.  </w:t>
      </w:r>
      <w:hyperlink r:id="rId11" w:anchor="TOC_IDAG2QJC" w:history="1">
        <w:r w:rsidR="00D904DD" w:rsidRPr="00D904DD">
          <w:rPr>
            <w:sz w:val="28"/>
            <w:szCs w:val="28"/>
          </w:rPr>
          <w:t>Корпоративное право как наука и учебная дисциплина</w:t>
        </w:r>
      </w:hyperlink>
      <w:r w:rsidR="001353CC">
        <w:rPr>
          <w:sz w:val="28"/>
          <w:szCs w:val="28"/>
        </w:rPr>
        <w:t xml:space="preserve">. </w:t>
      </w:r>
      <w:hyperlink r:id="rId12" w:anchor="TOC_IDAS2QJC" w:history="1">
        <w:r w:rsidR="00D904DD" w:rsidRPr="00D904DD">
          <w:rPr>
            <w:sz w:val="28"/>
            <w:szCs w:val="28"/>
          </w:rPr>
          <w:t>Корпоративное право и гражданское общество</w:t>
        </w:r>
      </w:hyperlink>
      <w:r w:rsidR="001353CC">
        <w:rPr>
          <w:sz w:val="28"/>
          <w:szCs w:val="28"/>
        </w:rPr>
        <w:t xml:space="preserve">. </w:t>
      </w:r>
      <w:hyperlink r:id="rId13" w:anchor="TOC_IDA22QJC" w:history="1">
        <w:r w:rsidR="00D904DD" w:rsidRPr="00D904DD">
          <w:rPr>
            <w:sz w:val="28"/>
            <w:szCs w:val="28"/>
          </w:rPr>
          <w:t>Источники корпоративного права</w:t>
        </w:r>
      </w:hyperlink>
      <w:r w:rsidR="001353CC">
        <w:rPr>
          <w:sz w:val="28"/>
          <w:szCs w:val="28"/>
        </w:rPr>
        <w:t xml:space="preserve">. </w:t>
      </w:r>
      <w:hyperlink r:id="rId14" w:anchor="TOC_IDAS3QJC" w:history="1">
        <w:r w:rsidR="00D904DD" w:rsidRPr="00D904DD">
          <w:rPr>
            <w:sz w:val="28"/>
            <w:szCs w:val="28"/>
          </w:rPr>
          <w:t>Понятие корпоративных норм и их виды</w:t>
        </w:r>
      </w:hyperlink>
      <w:r w:rsidR="001353CC">
        <w:rPr>
          <w:sz w:val="28"/>
          <w:szCs w:val="28"/>
        </w:rPr>
        <w:t xml:space="preserve">. </w:t>
      </w:r>
      <w:hyperlink r:id="rId15" w:anchor="TOC_IDAC4QJC" w:history="1">
        <w:r w:rsidR="00D904DD" w:rsidRPr="00D904DD">
          <w:rPr>
            <w:sz w:val="28"/>
            <w:szCs w:val="28"/>
          </w:rPr>
          <w:t>Понятие и виды корпоративных правоотношений</w:t>
        </w:r>
      </w:hyperlink>
      <w:r w:rsidR="001353CC">
        <w:rPr>
          <w:sz w:val="28"/>
          <w:szCs w:val="28"/>
        </w:rPr>
        <w:t xml:space="preserve">.  </w:t>
      </w:r>
      <w:hyperlink r:id="rId16" w:anchor="TOC_IDAR4QJC" w:history="1">
        <w:r w:rsidR="00D904DD" w:rsidRPr="00D904DD">
          <w:rPr>
            <w:sz w:val="28"/>
            <w:szCs w:val="28"/>
          </w:rPr>
          <w:t>Субъекты корпоративных правоотношений</w:t>
        </w:r>
      </w:hyperlink>
      <w:r w:rsidR="001353CC">
        <w:rPr>
          <w:sz w:val="28"/>
          <w:szCs w:val="28"/>
        </w:rPr>
        <w:t xml:space="preserve">.  </w:t>
      </w:r>
      <w:hyperlink r:id="rId17" w:anchor="TOC_IDAE5QJC" w:history="1">
        <w:r w:rsidR="00D904DD" w:rsidRPr="00D904DD">
          <w:rPr>
            <w:sz w:val="28"/>
            <w:szCs w:val="28"/>
          </w:rPr>
          <w:t>Особенности дееспособности и правоспособности юридического лица</w:t>
        </w:r>
      </w:hyperlink>
      <w:r w:rsidR="001353CC">
        <w:rPr>
          <w:sz w:val="28"/>
          <w:szCs w:val="28"/>
        </w:rPr>
        <w:t xml:space="preserve">. </w:t>
      </w:r>
      <w:hyperlink r:id="rId18" w:anchor="TOC_IDAQ5QJC" w:history="1">
        <w:r w:rsidR="00D904DD" w:rsidRPr="00D904DD">
          <w:rPr>
            <w:sz w:val="28"/>
            <w:szCs w:val="28"/>
          </w:rPr>
          <w:t>Содержание корпоративных правоотношений: юридические обязанности и права</w:t>
        </w:r>
      </w:hyperlink>
      <w:r w:rsidR="001353CC">
        <w:rPr>
          <w:sz w:val="28"/>
          <w:szCs w:val="28"/>
        </w:rPr>
        <w:t xml:space="preserve">. </w:t>
      </w:r>
      <w:hyperlink r:id="rId19" w:anchor="TOC_IDAFARJC" w:history="1">
        <w:r w:rsidR="00D904DD" w:rsidRPr="00D904DD">
          <w:rPr>
            <w:sz w:val="28"/>
            <w:szCs w:val="28"/>
          </w:rPr>
          <w:t>Объекты корпоративных правоотношений</w:t>
        </w:r>
      </w:hyperlink>
      <w:r w:rsidR="00D904DD">
        <w:rPr>
          <w:sz w:val="28"/>
          <w:szCs w:val="28"/>
        </w:rPr>
        <w:t>.</w:t>
      </w:r>
    </w:p>
    <w:sectPr w:rsidR="00CF0364" w:rsidRPr="005E4860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40184"/>
    <w:multiLevelType w:val="multilevel"/>
    <w:tmpl w:val="823A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860"/>
    <w:rsid w:val="0008385B"/>
    <w:rsid w:val="001353CC"/>
    <w:rsid w:val="00163A69"/>
    <w:rsid w:val="00226821"/>
    <w:rsid w:val="00245826"/>
    <w:rsid w:val="002B24F3"/>
    <w:rsid w:val="003675F8"/>
    <w:rsid w:val="005D2F0C"/>
    <w:rsid w:val="005E4860"/>
    <w:rsid w:val="00734FDB"/>
    <w:rsid w:val="008B3728"/>
    <w:rsid w:val="00A54FD0"/>
    <w:rsid w:val="00C4571A"/>
    <w:rsid w:val="00CC5B83"/>
    <w:rsid w:val="00CF0364"/>
    <w:rsid w:val="00D904DD"/>
    <w:rsid w:val="00E25F70"/>
    <w:rsid w:val="00E4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60"/>
  </w:style>
  <w:style w:type="paragraph" w:styleId="1">
    <w:name w:val="heading 1"/>
    <w:basedOn w:val="a"/>
    <w:link w:val="10"/>
    <w:uiPriority w:val="9"/>
    <w:qFormat/>
    <w:rsid w:val="00D90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48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0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4DD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D904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D904DD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90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D904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5544">
          <w:blockQuote w:val="1"/>
          <w:marLeft w:val="960"/>
          <w:marRight w:val="24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.com/books/preview_txt.asp?sku=ebooks180284" TargetMode="External"/><Relationship Id="rId13" Type="http://schemas.openxmlformats.org/officeDocument/2006/relationships/hyperlink" Target="http://www.kniga.com/books/preview_txt.asp?sku=ebooks180284" TargetMode="External"/><Relationship Id="rId18" Type="http://schemas.openxmlformats.org/officeDocument/2006/relationships/hyperlink" Target="http://www.kniga.com/books/preview_txt.asp?sku=ebooks180284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kniga.com/books/preview_txt.asp?sku=ebooks180284" TargetMode="External"/><Relationship Id="rId12" Type="http://schemas.openxmlformats.org/officeDocument/2006/relationships/hyperlink" Target="http://www.kniga.com/books/preview_txt.asp?sku=ebooks180284" TargetMode="External"/><Relationship Id="rId17" Type="http://schemas.openxmlformats.org/officeDocument/2006/relationships/hyperlink" Target="http://www.kniga.com/books/preview_txt.asp?sku=ebooks18028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.com/books/preview_txt.asp?sku=ebooks18028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niga.com/books/preview_txt.asp?sku=ebooks180284" TargetMode="External"/><Relationship Id="rId11" Type="http://schemas.openxmlformats.org/officeDocument/2006/relationships/hyperlink" Target="http://www.kniga.com/books/preview_txt.asp?sku=ebooks180284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://www.kniga.com/books/preview_txt.asp?sku=ebooks180284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://www.kniga.com/books/preview_txt.asp?sku=ebooks180284" TargetMode="External"/><Relationship Id="rId19" Type="http://schemas.openxmlformats.org/officeDocument/2006/relationships/hyperlink" Target="http://www.kniga.com/books/preview_txt.asp?sku=ebooks1802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iga.com/books/preview_txt.asp?sku=ebooks180284" TargetMode="External"/><Relationship Id="rId14" Type="http://schemas.openxmlformats.org/officeDocument/2006/relationships/hyperlink" Target="http://www.kniga.com/books/preview_txt.asp?sku=ebooks180284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88B4C4-6609-4790-8BCC-B9B8B4A59176}"/>
</file>

<file path=customXml/itemProps2.xml><?xml version="1.0" encoding="utf-8"?>
<ds:datastoreItem xmlns:ds="http://schemas.openxmlformats.org/officeDocument/2006/customXml" ds:itemID="{6D88D1A0-1DEA-4C78-9A1B-ED31A69FBC51}"/>
</file>

<file path=customXml/itemProps3.xml><?xml version="1.0" encoding="utf-8"?>
<ds:datastoreItem xmlns:ds="http://schemas.openxmlformats.org/officeDocument/2006/customXml" ds:itemID="{F40C675C-6C74-4246-8F5D-3FD3132502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457</Words>
  <Characters>2611</Characters>
  <Application>Microsoft Office Word</Application>
  <DocSecurity>0</DocSecurity>
  <Lines>21</Lines>
  <Paragraphs>6</Paragraphs>
  <ScaleCrop>false</ScaleCrop>
  <Company>Дом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6</cp:revision>
  <dcterms:created xsi:type="dcterms:W3CDTF">2018-04-15T09:55:00Z</dcterms:created>
  <dcterms:modified xsi:type="dcterms:W3CDTF">2019-04-10T09:44:00Z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