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Аннотация </w:t>
      </w:r>
    </w:p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семинара</w:t>
      </w:r>
    </w:p>
    <w:p w:rsidR="00550CAE" w:rsidRDefault="00550CAE" w:rsidP="00550CAE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«</w:t>
      </w:r>
      <w:r w:rsidR="00D727A2" w:rsidRPr="00D727A2">
        <w:rPr>
          <w:rFonts w:eastAsiaTheme="minorHAnsi"/>
          <w:b/>
          <w:bCs/>
          <w:color w:val="222222"/>
          <w:lang w:eastAsia="en-US"/>
        </w:rPr>
        <w:t>Проведение финансового анализа, бюджетирование и управление денежными потоками</w:t>
      </w:r>
      <w:r>
        <w:rPr>
          <w:rFonts w:eastAsiaTheme="minorHAnsi"/>
          <w:b/>
          <w:bCs/>
          <w:color w:val="222222"/>
          <w:lang w:eastAsia="en-US"/>
        </w:rPr>
        <w:t>»</w:t>
      </w:r>
    </w:p>
    <w:p w:rsidR="000F27FC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12 часов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</w:p>
    <w:p w:rsidR="00D727A2" w:rsidRPr="00196149" w:rsidRDefault="00D727A2" w:rsidP="00D727A2">
      <w:pPr>
        <w:spacing w:line="360" w:lineRule="auto"/>
        <w:ind w:firstLine="709"/>
        <w:jc w:val="both"/>
        <w:rPr>
          <w:rFonts w:eastAsia="Arial"/>
        </w:rPr>
      </w:pPr>
      <w:r>
        <w:rPr>
          <w:rFonts w:eastAsia="Arial"/>
          <w:b/>
        </w:rPr>
        <w:t>Цель семинара</w:t>
      </w:r>
      <w:r w:rsidRPr="00CB6FBC">
        <w:rPr>
          <w:rFonts w:eastAsia="Arial"/>
          <w:b/>
        </w:rPr>
        <w:t>:</w:t>
      </w:r>
      <w:r w:rsidRPr="00CB6FBC">
        <w:rPr>
          <w:rFonts w:eastAsia="Arial"/>
        </w:rPr>
        <w:t xml:space="preserve"> </w:t>
      </w:r>
      <w:r w:rsidRPr="00196149">
        <w:rPr>
          <w:rFonts w:eastAsia="Arial"/>
        </w:rPr>
        <w:t>выработк</w:t>
      </w:r>
      <w:r>
        <w:rPr>
          <w:rFonts w:eastAsia="Arial"/>
        </w:rPr>
        <w:t>а</w:t>
      </w:r>
      <w:r w:rsidRPr="00196149">
        <w:rPr>
          <w:rFonts w:eastAsia="Arial"/>
        </w:rPr>
        <w:t xml:space="preserve"> практическ</w:t>
      </w:r>
      <w:r>
        <w:rPr>
          <w:rFonts w:eastAsia="Arial"/>
        </w:rPr>
        <w:t>их навыков п</w:t>
      </w:r>
      <w:r w:rsidRPr="00BF2123">
        <w:rPr>
          <w:rFonts w:eastAsia="Arial"/>
        </w:rPr>
        <w:t>роведени</w:t>
      </w:r>
      <w:r>
        <w:rPr>
          <w:rFonts w:eastAsia="Arial"/>
        </w:rPr>
        <w:t>я</w:t>
      </w:r>
      <w:r w:rsidRPr="00BF2123">
        <w:rPr>
          <w:rFonts w:eastAsia="Arial"/>
        </w:rPr>
        <w:t xml:space="preserve"> финансового анализа</w:t>
      </w:r>
    </w:p>
    <w:p w:rsidR="00D727A2" w:rsidRDefault="00D727A2" w:rsidP="00D727A2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CB6FBC">
        <w:rPr>
          <w:b/>
        </w:rPr>
        <w:t xml:space="preserve">При разработке программы использован следующий профессиональный стандарт: </w:t>
      </w:r>
    </w:p>
    <w:p w:rsidR="00D727A2" w:rsidRPr="004C3A5C" w:rsidRDefault="00D727A2" w:rsidP="00D727A2">
      <w:pPr>
        <w:widowControl w:val="0"/>
        <w:spacing w:line="360" w:lineRule="auto"/>
        <w:ind w:firstLine="709"/>
        <w:jc w:val="both"/>
      </w:pPr>
      <w:r w:rsidRPr="00A16EE3">
        <w:t>Профессиональный стандарт «</w:t>
      </w:r>
      <w:r>
        <w:t>Бухгалтер</w:t>
      </w:r>
      <w:r w:rsidRPr="00A16EE3">
        <w:t xml:space="preserve">», утвержденный приказом </w:t>
      </w:r>
      <w:r w:rsidRPr="004C3A5C">
        <w:t>Минтруда России от 21.02.2019 N 103н "Об утверждении профессионального стандарта "Бухгалтер" (Зарегистрировано в Минюсте России 25.03.2019 N 54154)</w:t>
      </w:r>
      <w:r>
        <w:t>.</w:t>
      </w:r>
    </w:p>
    <w:p w:rsidR="00D727A2" w:rsidRPr="00CB6FBC" w:rsidRDefault="00D727A2" w:rsidP="00D727A2">
      <w:pPr>
        <w:pStyle w:val="a4"/>
        <w:spacing w:line="360" w:lineRule="auto"/>
        <w:ind w:left="0" w:firstLine="709"/>
        <w:contextualSpacing/>
        <w:jc w:val="both"/>
        <w:rPr>
          <w:b/>
        </w:rPr>
      </w:pPr>
      <w:r w:rsidRPr="00CB6FBC">
        <w:rPr>
          <w:b/>
        </w:rPr>
        <w:t>Профессиональные компетенции, приобретаемые слушателями в процессе освоения программы:</w:t>
      </w:r>
    </w:p>
    <w:p w:rsidR="00D727A2" w:rsidRDefault="00D727A2" w:rsidP="00D727A2">
      <w:pPr>
        <w:tabs>
          <w:tab w:val="left" w:pos="2127"/>
        </w:tabs>
        <w:spacing w:line="360" w:lineRule="auto"/>
        <w:ind w:firstLine="709"/>
        <w:jc w:val="both"/>
      </w:pPr>
      <w:r>
        <w:t>- о</w:t>
      </w:r>
      <w:r w:rsidRPr="00BF2123">
        <w:t>рганизация работ по финансовому анализу экономического субъекта</w:t>
      </w:r>
      <w:r w:rsidRPr="00A6084C">
        <w:t>;</w:t>
      </w:r>
    </w:p>
    <w:p w:rsidR="00D727A2" w:rsidRPr="00A6084C" w:rsidRDefault="00D727A2" w:rsidP="00D727A2">
      <w:pPr>
        <w:tabs>
          <w:tab w:val="left" w:pos="2127"/>
        </w:tabs>
        <w:spacing w:line="360" w:lineRule="auto"/>
        <w:ind w:firstLine="709"/>
        <w:jc w:val="both"/>
      </w:pPr>
      <w:r>
        <w:t>- п</w:t>
      </w:r>
      <w:r w:rsidRPr="00C74584">
        <w:t>ланирование работ по анализу финансового состояния экономического субъекта</w:t>
      </w:r>
      <w:r>
        <w:t>.</w:t>
      </w:r>
    </w:p>
    <w:p w:rsidR="00D727A2" w:rsidRPr="00CB6FBC" w:rsidRDefault="00D727A2" w:rsidP="00D727A2">
      <w:pPr>
        <w:tabs>
          <w:tab w:val="left" w:pos="2127"/>
        </w:tabs>
        <w:spacing w:line="360" w:lineRule="auto"/>
        <w:ind w:firstLine="709"/>
        <w:rPr>
          <w:b/>
        </w:rPr>
      </w:pPr>
      <w:r w:rsidRPr="00CB6FBC">
        <w:rPr>
          <w:b/>
        </w:rPr>
        <w:t>Планируемые результаты обучения:</w:t>
      </w:r>
    </w:p>
    <w:p w:rsidR="00D727A2" w:rsidRDefault="00D727A2" w:rsidP="00D727A2">
      <w:pPr>
        <w:pStyle w:val="a4"/>
        <w:widowControl w:val="0"/>
        <w:spacing w:line="360" w:lineRule="auto"/>
        <w:ind w:left="0" w:firstLine="709"/>
        <w:contextualSpacing/>
        <w:jc w:val="both"/>
        <w:rPr>
          <w:rFonts w:eastAsia="Arial"/>
        </w:rPr>
      </w:pPr>
      <w:r w:rsidRPr="00CB6FBC">
        <w:rPr>
          <w:rFonts w:eastAsia="Arial"/>
        </w:rPr>
        <w:t>В результате обучения слушатели должны:</w:t>
      </w:r>
    </w:p>
    <w:p w:rsidR="00D727A2" w:rsidRDefault="00D727A2" w:rsidP="00D727A2">
      <w:pPr>
        <w:pStyle w:val="a4"/>
        <w:widowControl w:val="0"/>
        <w:spacing w:line="360" w:lineRule="auto"/>
        <w:ind w:left="0" w:firstLine="709"/>
        <w:contextualSpacing/>
        <w:jc w:val="both"/>
        <w:rPr>
          <w:rFonts w:eastAsia="Arial"/>
        </w:rPr>
      </w:pPr>
      <w:r w:rsidRPr="00CD7607">
        <w:rPr>
          <w:rFonts w:eastAsia="Arial"/>
          <w:b/>
        </w:rPr>
        <w:t>- знать</w:t>
      </w:r>
      <w:r>
        <w:rPr>
          <w:rFonts w:eastAsia="Arial"/>
        </w:rPr>
        <w:t xml:space="preserve"> м</w:t>
      </w:r>
      <w:r w:rsidRPr="00C74584">
        <w:rPr>
          <w:rFonts w:eastAsia="Arial"/>
        </w:rPr>
        <w:t>етодические документы по финансовому анализу, бюджетированию и управлению денежными потоками</w:t>
      </w:r>
      <w:r>
        <w:rPr>
          <w:rFonts w:eastAsia="Arial"/>
        </w:rPr>
        <w:t>;</w:t>
      </w:r>
    </w:p>
    <w:p w:rsidR="00D727A2" w:rsidRDefault="00D727A2" w:rsidP="00D727A2">
      <w:pPr>
        <w:spacing w:line="360" w:lineRule="auto"/>
        <w:ind w:firstLine="709"/>
        <w:jc w:val="both"/>
      </w:pPr>
      <w:r w:rsidRPr="00CD7607">
        <w:rPr>
          <w:rFonts w:eastAsia="Arial"/>
        </w:rPr>
        <w:t>-</w:t>
      </w:r>
      <w:r>
        <w:rPr>
          <w:rFonts w:eastAsia="Arial"/>
          <w:b/>
        </w:rPr>
        <w:t xml:space="preserve"> уметь </w:t>
      </w:r>
      <w:r w:rsidRPr="00C74584">
        <w:rPr>
          <w:rFonts w:eastAsia="Arial"/>
        </w:rPr>
        <w:t>о</w:t>
      </w:r>
      <w:r w:rsidRPr="00C74584">
        <w:t>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</w:r>
      <w:r>
        <w:t>.</w:t>
      </w:r>
    </w:p>
    <w:p w:rsidR="00D727A2" w:rsidRPr="00196149" w:rsidRDefault="00D727A2" w:rsidP="00D727A2">
      <w:pPr>
        <w:widowControl w:val="0"/>
        <w:spacing w:line="360" w:lineRule="auto"/>
        <w:ind w:firstLine="709"/>
        <w:jc w:val="both"/>
        <w:rPr>
          <w:rFonts w:eastAsia="Arial"/>
          <w:b/>
        </w:rPr>
      </w:pPr>
      <w:r w:rsidRPr="00D73EA5">
        <w:rPr>
          <w:rFonts w:eastAsia="Arial"/>
        </w:rPr>
        <w:t>-</w:t>
      </w:r>
      <w:r>
        <w:rPr>
          <w:rFonts w:eastAsia="Arial"/>
          <w:b/>
        </w:rPr>
        <w:t xml:space="preserve"> владеть </w:t>
      </w:r>
      <w:r w:rsidRPr="00196149">
        <w:rPr>
          <w:bCs/>
        </w:rPr>
        <w:t>навыками анализа финансово-экономической деятельности экономических субъектов на основе показателей финансовой отчетности в соответствии с действующим законодательством и российскими и международными нормативными документами</w:t>
      </w:r>
      <w:r>
        <w:rPr>
          <w:rFonts w:eastAsia="Arial"/>
        </w:rPr>
        <w:t>.</w:t>
      </w:r>
      <w:r w:rsidRPr="00CD7607">
        <w:rPr>
          <w:rFonts w:eastAsia="Arial"/>
        </w:rPr>
        <w:t xml:space="preserve"> </w:t>
      </w:r>
    </w:p>
    <w:p w:rsidR="00302720" w:rsidRDefault="00302720" w:rsidP="00302720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302720" w:rsidRPr="00302720" w:rsidRDefault="00302720" w:rsidP="00D727A2">
      <w:pPr>
        <w:spacing w:line="360" w:lineRule="auto"/>
        <w:contextualSpacing/>
        <w:jc w:val="both"/>
        <w:rPr>
          <w:rFonts w:eastAsia="Arial"/>
        </w:rPr>
      </w:pPr>
    </w:p>
    <w:sectPr w:rsidR="00302720" w:rsidRPr="0030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C"/>
    <w:rsid w:val="000B259C"/>
    <w:rsid w:val="000F27FC"/>
    <w:rsid w:val="00302720"/>
    <w:rsid w:val="003F5340"/>
    <w:rsid w:val="00511F5D"/>
    <w:rsid w:val="00550CAE"/>
    <w:rsid w:val="0056407C"/>
    <w:rsid w:val="00D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9EF7"/>
  <w15:chartTrackingRefBased/>
  <w15:docId w15:val="{99F65F2E-344C-4F87-BD50-EB5FCFD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список"/>
    <w:basedOn w:val="a"/>
    <w:link w:val="a5"/>
    <w:uiPriority w:val="34"/>
    <w:qFormat/>
    <w:rsid w:val="00D727A2"/>
    <w:pPr>
      <w:ind w:left="708"/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D72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>Финуниверситет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Иванова Анна Александровна</cp:lastModifiedBy>
  <cp:revision>7</cp:revision>
  <dcterms:created xsi:type="dcterms:W3CDTF">2021-03-31T09:29:00Z</dcterms:created>
  <dcterms:modified xsi:type="dcterms:W3CDTF">2023-02-20T11:21:00Z</dcterms:modified>
</cp:coreProperties>
</file>