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AE" w:rsidRDefault="00550CAE" w:rsidP="00550CAE">
      <w:pPr>
        <w:spacing w:after="160" w:line="252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Аннотация </w:t>
      </w:r>
    </w:p>
    <w:p w:rsidR="00550CAE" w:rsidRDefault="00550CAE" w:rsidP="00550CAE">
      <w:pPr>
        <w:spacing w:after="160" w:line="252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Программа семинара</w:t>
      </w:r>
    </w:p>
    <w:p w:rsidR="00550CAE" w:rsidRDefault="00550CAE" w:rsidP="00550CAE">
      <w:pPr>
        <w:shd w:val="clear" w:color="auto" w:fill="FFFFFF"/>
        <w:spacing w:after="150"/>
        <w:jc w:val="center"/>
        <w:textAlignment w:val="top"/>
        <w:rPr>
          <w:rFonts w:eastAsiaTheme="minorHAnsi"/>
          <w:b/>
          <w:bCs/>
          <w:color w:val="222222"/>
          <w:lang w:eastAsia="en-US"/>
        </w:rPr>
      </w:pPr>
      <w:r>
        <w:rPr>
          <w:rFonts w:eastAsiaTheme="minorHAnsi"/>
          <w:b/>
          <w:bCs/>
          <w:color w:val="222222"/>
          <w:lang w:eastAsia="en-US"/>
        </w:rPr>
        <w:t>«</w:t>
      </w:r>
      <w:r w:rsidR="000F27FC" w:rsidRPr="000F27FC">
        <w:rPr>
          <w:rFonts w:eastAsiaTheme="minorHAnsi"/>
          <w:b/>
          <w:bCs/>
          <w:color w:val="222222"/>
          <w:lang w:eastAsia="en-US"/>
        </w:rPr>
        <w:t>Управление ключевыми показателями эффективности</w:t>
      </w:r>
      <w:r>
        <w:rPr>
          <w:rFonts w:eastAsiaTheme="minorHAnsi"/>
          <w:b/>
          <w:bCs/>
          <w:color w:val="222222"/>
          <w:lang w:eastAsia="en-US"/>
        </w:rPr>
        <w:t>»</w:t>
      </w:r>
    </w:p>
    <w:p w:rsidR="000F27FC" w:rsidRDefault="00550CAE" w:rsidP="00550CAE">
      <w:pPr>
        <w:shd w:val="clear" w:color="auto" w:fill="FFFFFF"/>
        <w:spacing w:after="150"/>
        <w:jc w:val="both"/>
        <w:textAlignment w:val="top"/>
        <w:rPr>
          <w:color w:val="000000"/>
        </w:rPr>
      </w:pPr>
      <w:r>
        <w:rPr>
          <w:b/>
          <w:bCs/>
          <w:color w:val="000000"/>
        </w:rPr>
        <w:t>Форма обучения: </w:t>
      </w:r>
      <w:r>
        <w:rPr>
          <w:color w:val="000000"/>
        </w:rPr>
        <w:t>очная</w:t>
      </w:r>
    </w:p>
    <w:p w:rsidR="00550CAE" w:rsidRDefault="00550CAE" w:rsidP="00550CAE">
      <w:pPr>
        <w:shd w:val="clear" w:color="auto" w:fill="FFFFFF"/>
        <w:spacing w:after="150"/>
        <w:jc w:val="both"/>
        <w:textAlignment w:val="top"/>
        <w:rPr>
          <w:color w:val="000000"/>
        </w:rPr>
      </w:pPr>
      <w:r>
        <w:rPr>
          <w:b/>
          <w:bCs/>
          <w:color w:val="000000"/>
        </w:rPr>
        <w:t>Продолжительность: 12 часов</w:t>
      </w:r>
    </w:p>
    <w:p w:rsidR="00550CAE" w:rsidRDefault="00550CAE" w:rsidP="00550CAE">
      <w:pPr>
        <w:shd w:val="clear" w:color="auto" w:fill="FFFFFF"/>
        <w:spacing w:after="150"/>
        <w:jc w:val="both"/>
        <w:textAlignment w:val="top"/>
        <w:rPr>
          <w:color w:val="000000"/>
        </w:rPr>
      </w:pPr>
      <w:r>
        <w:rPr>
          <w:b/>
          <w:bCs/>
          <w:color w:val="000000"/>
        </w:rPr>
        <w:t>Категория обучающихся: </w:t>
      </w:r>
      <w:r>
        <w:rPr>
          <w:color w:val="000000"/>
        </w:rPr>
        <w:t>лица, получающие высшее образование и(или) среднее профессиональное образование</w:t>
      </w:r>
    </w:p>
    <w:p w:rsidR="00550CAE" w:rsidRDefault="00550CAE" w:rsidP="00550CAE">
      <w:pPr>
        <w:shd w:val="clear" w:color="auto" w:fill="FFFFFF"/>
        <w:spacing w:after="150"/>
        <w:jc w:val="both"/>
        <w:textAlignment w:val="top"/>
      </w:pPr>
      <w:r>
        <w:rPr>
          <w:b/>
          <w:bCs/>
          <w:color w:val="000000"/>
        </w:rPr>
        <w:t>Цель программы: </w:t>
      </w:r>
      <w:r w:rsidR="000F27FC" w:rsidRPr="000F27FC">
        <w:rPr>
          <w:color w:val="000000"/>
        </w:rPr>
        <w:t>Ознакомить слушателей с методикой использования ключевых показателей эффективности; создать информационную базу для построения и внедрения KPI на предприятии; ознакомить с инструментами повышения эффективности деятельности на основе ключевых показателей эффективности</w:t>
      </w:r>
      <w:r>
        <w:t>.</w:t>
      </w:r>
    </w:p>
    <w:p w:rsidR="00550CAE" w:rsidRDefault="00550CAE" w:rsidP="00550CAE">
      <w:pPr>
        <w:shd w:val="clear" w:color="auto" w:fill="FFFFFF"/>
        <w:spacing w:after="150"/>
        <w:jc w:val="both"/>
        <w:textAlignment w:val="top"/>
      </w:pPr>
      <w:r>
        <w:rPr>
          <w:b/>
          <w:bCs/>
          <w:color w:val="000000"/>
        </w:rPr>
        <w:t>Содержание программы:</w:t>
      </w:r>
      <w:r>
        <w:rPr>
          <w:color w:val="000000"/>
        </w:rPr>
        <w:t> </w:t>
      </w:r>
      <w:bookmarkStart w:id="0" w:name="_GoBack"/>
      <w:r w:rsidR="00511F5D" w:rsidRPr="00511F5D">
        <w:rPr>
          <w:color w:val="000000"/>
        </w:rPr>
        <w:t>Система KPI и ее взаимосвязь со стратегическим управлением. Формирование причинно-следственных связей между ключевыми показателями эффективности</w:t>
      </w:r>
      <w:r w:rsidR="00511F5D" w:rsidRPr="00511F5D">
        <w:rPr>
          <w:color w:val="000000"/>
        </w:rPr>
        <w:t xml:space="preserve">. </w:t>
      </w:r>
      <w:r w:rsidR="00511F5D" w:rsidRPr="00511F5D">
        <w:rPr>
          <w:color w:val="000000"/>
        </w:rPr>
        <w:t>Ключевые показатели эффективности по перспективам: финансы и клиенты; бизнес-процессы и персонал</w:t>
      </w:r>
      <w:r w:rsidR="00511F5D" w:rsidRPr="00511F5D">
        <w:rPr>
          <w:color w:val="000000"/>
        </w:rPr>
        <w:t xml:space="preserve"> </w:t>
      </w:r>
      <w:r w:rsidR="00511F5D" w:rsidRPr="00511F5D">
        <w:rPr>
          <w:color w:val="000000"/>
        </w:rPr>
        <w:t>Внедрение KPI на практике</w:t>
      </w:r>
      <w:r w:rsidRPr="00511F5D">
        <w:rPr>
          <w:color w:val="000000"/>
        </w:rPr>
        <w:t>.</w:t>
      </w:r>
      <w:bookmarkEnd w:id="0"/>
    </w:p>
    <w:p w:rsidR="00550CAE" w:rsidRDefault="00550CAE" w:rsidP="00550CAE">
      <w:pPr>
        <w:shd w:val="clear" w:color="auto" w:fill="FFFFFF"/>
        <w:spacing w:after="150"/>
        <w:jc w:val="both"/>
        <w:textAlignment w:val="top"/>
        <w:rPr>
          <w:color w:val="000000"/>
        </w:rPr>
      </w:pPr>
      <w:r>
        <w:rPr>
          <w:b/>
          <w:bCs/>
          <w:color w:val="000000"/>
        </w:rPr>
        <w:t>Выдаваемый документ: </w:t>
      </w:r>
      <w:r>
        <w:rPr>
          <w:color w:val="000000"/>
        </w:rPr>
        <w:t>Сертификат </w:t>
      </w:r>
    </w:p>
    <w:p w:rsidR="003F5340" w:rsidRDefault="003F5340"/>
    <w:sectPr w:rsidR="003F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7C"/>
    <w:rsid w:val="000F27FC"/>
    <w:rsid w:val="003F5340"/>
    <w:rsid w:val="00511F5D"/>
    <w:rsid w:val="00550CAE"/>
    <w:rsid w:val="0056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81BA"/>
  <w15:chartTrackingRefBased/>
  <w15:docId w15:val="{99F65F2E-344C-4F87-BD50-EB5FCFD4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C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719</Characters>
  <Application>Microsoft Office Word</Application>
  <DocSecurity>0</DocSecurity>
  <Lines>5</Lines>
  <Paragraphs>1</Paragraphs>
  <ScaleCrop>false</ScaleCrop>
  <Company>Финуниверситет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Елена Владимировна</dc:creator>
  <cp:keywords/>
  <dc:description/>
  <cp:lastModifiedBy>Иванова Анна Александровна</cp:lastModifiedBy>
  <cp:revision>4</cp:revision>
  <dcterms:created xsi:type="dcterms:W3CDTF">2021-03-31T09:29:00Z</dcterms:created>
  <dcterms:modified xsi:type="dcterms:W3CDTF">2023-02-13T13:54:00Z</dcterms:modified>
</cp:coreProperties>
</file>