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1C" w:rsidRDefault="000A7F1C" w:rsidP="00CC7E9A">
      <w:pPr>
        <w:jc w:val="center"/>
        <w:rPr>
          <w:sz w:val="28"/>
          <w:szCs w:val="28"/>
        </w:rPr>
      </w:pPr>
      <w:r w:rsidRPr="000A7F1C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 </w:t>
      </w:r>
    </w:p>
    <w:p w:rsidR="00CC7E9A" w:rsidRPr="00CC7E9A" w:rsidRDefault="000A7F1C" w:rsidP="00CC7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программы </w:t>
      </w:r>
      <w:r w:rsidRPr="00CC7E9A">
        <w:rPr>
          <w:sz w:val="28"/>
          <w:szCs w:val="28"/>
        </w:rPr>
        <w:t xml:space="preserve">профессионального модуля </w:t>
      </w:r>
    </w:p>
    <w:p w:rsidR="00CC7E9A" w:rsidRPr="000A7F1C" w:rsidRDefault="000A7F1C" w:rsidP="000A7F1C">
      <w:pPr>
        <w:tabs>
          <w:tab w:val="left" w:pos="1534"/>
        </w:tabs>
        <w:jc w:val="center"/>
        <w:rPr>
          <w:b/>
          <w:sz w:val="28"/>
          <w:szCs w:val="28"/>
        </w:rPr>
      </w:pPr>
      <w:r w:rsidRPr="000A7F1C">
        <w:rPr>
          <w:b/>
          <w:sz w:val="28"/>
          <w:szCs w:val="28"/>
        </w:rPr>
        <w:t>ПМ 03 «Проведение расчетов с бюджетом и внебюджетными фондами»</w:t>
      </w:r>
    </w:p>
    <w:p w:rsidR="00CC7E9A" w:rsidRPr="000A7F1C" w:rsidRDefault="00CC7E9A" w:rsidP="00CC7E9A">
      <w:pPr>
        <w:jc w:val="both"/>
        <w:rPr>
          <w:b/>
          <w:i/>
          <w:sz w:val="32"/>
          <w:szCs w:val="32"/>
        </w:rPr>
      </w:pPr>
    </w:p>
    <w:p w:rsidR="00CC7E9A" w:rsidRPr="00CC7E9A" w:rsidRDefault="00CC7E9A" w:rsidP="00CC7E9A">
      <w:pPr>
        <w:jc w:val="both"/>
        <w:rPr>
          <w:i/>
          <w:sz w:val="32"/>
          <w:szCs w:val="32"/>
        </w:rPr>
      </w:pPr>
    </w:p>
    <w:p w:rsidR="00CC7E9A" w:rsidRPr="000A7F1C" w:rsidRDefault="000A7F1C" w:rsidP="000A7F1C">
      <w:pPr>
        <w:pStyle w:val="a8"/>
        <w:keepNext/>
        <w:keepLines/>
        <w:widowControl w:val="0"/>
        <w:numPr>
          <w:ilvl w:val="0"/>
          <w:numId w:val="15"/>
        </w:numPr>
        <w:tabs>
          <w:tab w:val="left" w:pos="567"/>
        </w:tabs>
        <w:spacing w:after="248" w:line="278" w:lineRule="exact"/>
        <w:jc w:val="both"/>
        <w:outlineLvl w:val="2"/>
        <w:rPr>
          <w:b/>
          <w:sz w:val="28"/>
          <w:szCs w:val="28"/>
        </w:rPr>
      </w:pPr>
      <w:r w:rsidRPr="000A7F1C">
        <w:rPr>
          <w:b/>
          <w:sz w:val="28"/>
          <w:szCs w:val="28"/>
        </w:rPr>
        <w:t>М</w:t>
      </w:r>
      <w:r w:rsidR="00CC7E9A" w:rsidRPr="000A7F1C">
        <w:rPr>
          <w:b/>
          <w:sz w:val="28"/>
          <w:szCs w:val="28"/>
        </w:rPr>
        <w:t>есто профессионального модуля в структуре основной образовательной программы</w:t>
      </w:r>
    </w:p>
    <w:p w:rsidR="00CC7E9A" w:rsidRDefault="00CC7E9A" w:rsidP="000A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E9A">
        <w:rPr>
          <w:sz w:val="28"/>
          <w:szCs w:val="28"/>
        </w:rPr>
        <w:t xml:space="preserve">ПМ </w:t>
      </w:r>
      <w:r w:rsidR="00B61256" w:rsidRPr="00CC7E9A">
        <w:rPr>
          <w:sz w:val="28"/>
          <w:szCs w:val="28"/>
        </w:rPr>
        <w:t>03 «</w:t>
      </w:r>
      <w:r w:rsidRPr="00CC7E9A">
        <w:rPr>
          <w:sz w:val="28"/>
          <w:szCs w:val="28"/>
        </w:rPr>
        <w:t xml:space="preserve">Проведение </w:t>
      </w:r>
      <w:r w:rsidR="00B93D0E" w:rsidRPr="00CC7E9A">
        <w:rPr>
          <w:sz w:val="28"/>
          <w:szCs w:val="28"/>
        </w:rPr>
        <w:t>расчетов с</w:t>
      </w:r>
      <w:r w:rsidRPr="00CC7E9A">
        <w:rPr>
          <w:sz w:val="28"/>
          <w:szCs w:val="28"/>
        </w:rPr>
        <w:t xml:space="preserve"> бюджетом и внебюджетными фондами»</w:t>
      </w:r>
      <w:r>
        <w:rPr>
          <w:sz w:val="28"/>
          <w:szCs w:val="28"/>
        </w:rPr>
        <w:t xml:space="preserve"> </w:t>
      </w:r>
      <w:r w:rsidRPr="00C84712">
        <w:rPr>
          <w:sz w:val="28"/>
          <w:szCs w:val="28"/>
        </w:rPr>
        <w:t xml:space="preserve">является обязательной частью общепрофессионального цикла </w:t>
      </w:r>
      <w:r w:rsidRPr="00C84712">
        <w:rPr>
          <w:sz w:val="28"/>
          <w:szCs w:val="28"/>
          <w:shd w:val="clear" w:color="auto" w:fill="FFFFFF"/>
        </w:rPr>
        <w:t xml:space="preserve">основной </w:t>
      </w:r>
      <w:r w:rsidRPr="00C84712">
        <w:rPr>
          <w:sz w:val="28"/>
          <w:szCs w:val="28"/>
        </w:rPr>
        <w:t xml:space="preserve">образовательной программы в соответствии с ФГОС по специальности 38.02.01 Экономика и бухгалтерский учет (по отраслям). ПМ 03 «Проведение расчетов с бюджетом и внебюджетными </w:t>
      </w:r>
      <w:r w:rsidR="00B93D0E" w:rsidRPr="00C84712">
        <w:rPr>
          <w:sz w:val="28"/>
          <w:szCs w:val="28"/>
        </w:rPr>
        <w:t>фондами» обеспечивает</w:t>
      </w:r>
      <w:r w:rsidRPr="00C84712">
        <w:rPr>
          <w:sz w:val="28"/>
          <w:szCs w:val="28"/>
        </w:rPr>
        <w:t xml:space="preserve"> формирование профессиональных и общих компетенций по всем видам деятельности ФГОС специальности 38.02.01 Экономика и бухгалтерский учет (по отраслям). Особое значение дисциплина имеет при формировании и развитии общих, профессиональных компетенций и личностных результатов.</w:t>
      </w:r>
    </w:p>
    <w:p w:rsidR="000A7F1C" w:rsidRDefault="000A7F1C" w:rsidP="000A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F1C" w:rsidRPr="000A7F1C" w:rsidRDefault="000A7F1C" w:rsidP="000A7F1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A7F1C">
        <w:rPr>
          <w:rFonts w:eastAsiaTheme="minorHAnsi"/>
          <w:b/>
          <w:bCs/>
          <w:color w:val="000000"/>
          <w:sz w:val="28"/>
          <w:szCs w:val="28"/>
          <w:lang w:eastAsia="en-US"/>
        </w:rPr>
        <w:t>2. Цель и планируемые результаты освоения дисциплины</w:t>
      </w:r>
    </w:p>
    <w:p w:rsidR="000A7F1C" w:rsidRDefault="000A7F1C" w:rsidP="000A7F1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7F1C">
        <w:rPr>
          <w:rFonts w:eastAsiaTheme="minorHAnsi"/>
          <w:color w:val="000000"/>
          <w:sz w:val="28"/>
          <w:szCs w:val="28"/>
          <w:lang w:eastAsia="en-US"/>
        </w:rPr>
        <w:t>В результате изучения профессионального модуля обучающийся должен освоить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A7F1C">
        <w:rPr>
          <w:rFonts w:eastAsiaTheme="minorHAnsi"/>
          <w:color w:val="000000"/>
          <w:sz w:val="28"/>
          <w:szCs w:val="28"/>
          <w:lang w:eastAsia="en-US"/>
        </w:rPr>
        <w:t xml:space="preserve">основной вид деятельности: </w:t>
      </w:r>
      <w:r w:rsidRPr="000A7F1C">
        <w:rPr>
          <w:rFonts w:eastAsiaTheme="minorHAnsi"/>
          <w:color w:val="22272F"/>
          <w:sz w:val="28"/>
          <w:szCs w:val="28"/>
          <w:lang w:eastAsia="en-US"/>
        </w:rPr>
        <w:t>проведение расчетов с бюджетом и внебюджетными фондами</w:t>
      </w:r>
      <w:r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0A7F1C">
        <w:rPr>
          <w:rFonts w:eastAsiaTheme="minorHAnsi"/>
          <w:color w:val="000000"/>
          <w:sz w:val="28"/>
          <w:szCs w:val="28"/>
          <w:lang w:eastAsia="en-US"/>
        </w:rPr>
        <w:t>и соответствующие ему общие компетенции, и профессиональные компетенции:</w:t>
      </w:r>
    </w:p>
    <w:p w:rsidR="000A7F1C" w:rsidRPr="000A7F1C" w:rsidRDefault="000A7F1C" w:rsidP="000A7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47C9" w:rsidRDefault="002C47C9" w:rsidP="000A7F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7F1C">
        <w:rPr>
          <w:color w:val="000000"/>
          <w:sz w:val="28"/>
          <w:szCs w:val="28"/>
        </w:rPr>
        <w:t>Перечень общих компетенций: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2C47C9" w:rsidRPr="001824E6" w:rsidTr="000A7F1C">
        <w:tc>
          <w:tcPr>
            <w:tcW w:w="1101" w:type="dxa"/>
          </w:tcPr>
          <w:p w:rsidR="002C47C9" w:rsidRPr="001824E6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824E6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2C47C9" w:rsidRPr="001824E6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824E6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8469" w:type="dxa"/>
          </w:tcPr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Выбирать способы решения задач профессиональной деятельности</w:t>
            </w:r>
          </w:p>
          <w:p w:rsidR="002C47C9" w:rsidRPr="00C84712" w:rsidRDefault="00C84712" w:rsidP="00C8471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применительно к различным контекстам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8469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Использовать современные средства поиска, анализа и интерпретации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информации и информационные технологии для выполнения задач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профессиональной деятельности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8469" w:type="dxa"/>
          </w:tcPr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Планировать и реализовывать собственное профессиональное и</w:t>
            </w:r>
          </w:p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личностное развитие, предпринимательскую деятельность в</w:t>
            </w:r>
          </w:p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профессиональной сфере, использовать знания по финансовой</w:t>
            </w:r>
          </w:p>
          <w:p w:rsidR="002C47C9" w:rsidRPr="00C84712" w:rsidRDefault="00C84712" w:rsidP="00C8471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грамотности в различных жизненных ситуациях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469" w:type="dxa"/>
          </w:tcPr>
          <w:p w:rsidR="002C47C9" w:rsidRPr="00C84712" w:rsidRDefault="00C84712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ОК 05</w:t>
            </w:r>
          </w:p>
        </w:tc>
        <w:tc>
          <w:tcPr>
            <w:tcW w:w="8469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Осуществлять устную и письменную коммуникацию на государственном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языке Российской Федерации с учетом особенностей социального и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культурного контекста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ОК 06</w:t>
            </w:r>
          </w:p>
        </w:tc>
        <w:tc>
          <w:tcPr>
            <w:tcW w:w="8469" w:type="dxa"/>
          </w:tcPr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Проявлять гражданско-патриотическую позицию, демонстрировать</w:t>
            </w:r>
          </w:p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осознанное поведение на основе традиционных общечеловеческих</w:t>
            </w:r>
          </w:p>
          <w:p w:rsidR="00C84712" w:rsidRPr="00C84712" w:rsidRDefault="00C84712" w:rsidP="00C847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ценностей, в том числе с учетом гармонизации межнациональных и</w:t>
            </w:r>
          </w:p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 xml:space="preserve">межрелигиозных отношений, применять стандарты </w:t>
            </w:r>
            <w:r w:rsidRPr="00C84712">
              <w:rPr>
                <w:rFonts w:eastAsiaTheme="minorHAnsi"/>
                <w:sz w:val="28"/>
                <w:lang w:eastAsia="en-US"/>
              </w:rPr>
              <w:lastRenderedPageBreak/>
              <w:t>антикоррупционного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поведения</w:t>
            </w:r>
          </w:p>
        </w:tc>
      </w:tr>
      <w:tr w:rsidR="002C47C9" w:rsidRPr="00C84712" w:rsidTr="000A7F1C">
        <w:tc>
          <w:tcPr>
            <w:tcW w:w="1101" w:type="dxa"/>
          </w:tcPr>
          <w:p w:rsidR="002C47C9" w:rsidRPr="00C84712" w:rsidRDefault="002C47C9" w:rsidP="00C95C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8469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Пользоваться профессиональной документацией на государственном и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иностранном языках</w:t>
            </w:r>
          </w:p>
        </w:tc>
      </w:tr>
    </w:tbl>
    <w:p w:rsidR="002C47C9" w:rsidRPr="00C84712" w:rsidRDefault="002C47C9" w:rsidP="002C47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7F1C" w:rsidRDefault="000A7F1C" w:rsidP="000A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7E1709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E1709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:rsidR="000A7F1C" w:rsidRPr="007E1709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E1709">
              <w:rPr>
                <w:sz w:val="28"/>
                <w:szCs w:val="28"/>
              </w:rPr>
              <w:t>Наименование личностных результатов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ЛР 1</w:t>
            </w: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Осознающий себя гражданином и защитником своей страны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ЛР 2</w:t>
            </w: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Проявляющий активную гражданскую позицию, демонстрирующий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приверженность принципам честности, порядочности, открытости,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экономически активный и участвующий в студенческом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территориальном самоуправлении, в том числе на условиях</w:t>
            </w:r>
          </w:p>
          <w:p w:rsidR="000A7F1C" w:rsidRPr="00C84712" w:rsidRDefault="000A7F1C" w:rsidP="000A7F1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ind w:left="2"/>
              <w:contextualSpacing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 xml:space="preserve">ЛР 3 </w:t>
            </w:r>
          </w:p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ind w:left="2"/>
              <w:contextualSpacing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 xml:space="preserve">ЛР 4 </w:t>
            </w:r>
          </w:p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contextualSpacing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ЛР 7</w:t>
            </w:r>
          </w:p>
        </w:tc>
        <w:tc>
          <w:tcPr>
            <w:tcW w:w="8045" w:type="dxa"/>
            <w:shd w:val="clear" w:color="auto" w:fill="auto"/>
          </w:tcPr>
          <w:p w:rsidR="000A7F1C" w:rsidRPr="000A7F1C" w:rsidRDefault="000A7F1C" w:rsidP="000A7F1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Осознающий приоритетную ценность личности человека; уважающий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собственную и чужую уникальность в различных ситуациях, во всех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формах и видах деятельности.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ЛР 10</w:t>
            </w: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ЛР 13</w:t>
            </w:r>
          </w:p>
        </w:tc>
        <w:tc>
          <w:tcPr>
            <w:tcW w:w="8045" w:type="dxa"/>
            <w:shd w:val="clear" w:color="auto" w:fill="auto"/>
          </w:tcPr>
          <w:p w:rsidR="000A7F1C" w:rsidRPr="00C84712" w:rsidRDefault="000A7F1C" w:rsidP="000A7F1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Соблюдающий в своей профессиональной деятельности этические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принципы: честности, независимости, профессионального скептицизма,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противодействия коррупции и экстремизму, обладающий системным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мышлением и умением принимать решение в условиях риска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неопределенности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ЛР 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1C" w:rsidRPr="00C84712" w:rsidRDefault="000A7F1C" w:rsidP="000A7F1C">
            <w:pPr>
              <w:widowControl w:val="0"/>
              <w:tabs>
                <w:tab w:val="left" w:pos="3149"/>
                <w:tab w:val="left" w:pos="3433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sz w:val="28"/>
                <w:szCs w:val="28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1C" w:rsidRPr="00C84712" w:rsidRDefault="000A7F1C" w:rsidP="000A7F1C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sz w:val="28"/>
                <w:szCs w:val="28"/>
              </w:rPr>
              <w:t>Открытый к текущим и перспективным изменениям в мире труда и профессий</w:t>
            </w:r>
          </w:p>
        </w:tc>
      </w:tr>
      <w:tr w:rsidR="000A7F1C" w:rsidRPr="007E1709" w:rsidTr="00EB590D">
        <w:tc>
          <w:tcPr>
            <w:tcW w:w="1526" w:type="dxa"/>
            <w:shd w:val="clear" w:color="auto" w:fill="auto"/>
          </w:tcPr>
          <w:p w:rsidR="000A7F1C" w:rsidRPr="00C84712" w:rsidRDefault="000A7F1C" w:rsidP="000A7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ЛР 16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1C" w:rsidRPr="00C84712" w:rsidRDefault="000A7F1C" w:rsidP="000A7F1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Проявляющий эмоциональную устойчивость и способность её</w:t>
            </w:r>
          </w:p>
          <w:p w:rsidR="000A7F1C" w:rsidRPr="00C84712" w:rsidRDefault="000A7F1C" w:rsidP="000A7F1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регулировать. Демонстрирующий способность к стрессоустойчивости,</w:t>
            </w:r>
          </w:p>
          <w:p w:rsidR="000A7F1C" w:rsidRPr="00C84712" w:rsidRDefault="000A7F1C" w:rsidP="000A7F1C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szCs w:val="28"/>
                <w:lang w:eastAsia="en-US"/>
              </w:rPr>
              <w:t>умение работать в режиме многозадачности</w:t>
            </w:r>
          </w:p>
        </w:tc>
      </w:tr>
    </w:tbl>
    <w:p w:rsidR="000A7F1C" w:rsidRDefault="000A7F1C" w:rsidP="002C47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47C9" w:rsidRPr="00C84712" w:rsidRDefault="002C47C9" w:rsidP="002C47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712">
        <w:rPr>
          <w:color w:val="000000"/>
          <w:sz w:val="28"/>
          <w:szCs w:val="28"/>
        </w:rPr>
        <w:t>Перечень профессиональных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2C47C9" w:rsidRPr="00C84712" w:rsidTr="00C95C13">
        <w:tc>
          <w:tcPr>
            <w:tcW w:w="1101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84712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84712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2C47C9" w:rsidRPr="00C84712" w:rsidTr="00C95C13">
        <w:tc>
          <w:tcPr>
            <w:tcW w:w="1101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8470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Формировать бухгалтерские проводки по начислению и перечислению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налогов и сборов в бюджеты различных уровней</w:t>
            </w:r>
          </w:p>
        </w:tc>
      </w:tr>
      <w:tr w:rsidR="002C47C9" w:rsidRPr="00C84712" w:rsidTr="00C95C13">
        <w:tc>
          <w:tcPr>
            <w:tcW w:w="1101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ПК3.2.</w:t>
            </w:r>
          </w:p>
        </w:tc>
        <w:tc>
          <w:tcPr>
            <w:tcW w:w="8470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Оформлять платежные документы для перечисления налогов и сборов в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бюджет, контролировать их прохождение по расчетно-кассовым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банковским операциям</w:t>
            </w:r>
          </w:p>
        </w:tc>
      </w:tr>
      <w:tr w:rsidR="002C47C9" w:rsidRPr="00C84712" w:rsidTr="00C95C13">
        <w:tc>
          <w:tcPr>
            <w:tcW w:w="1101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ПК3.3.</w:t>
            </w:r>
          </w:p>
        </w:tc>
        <w:tc>
          <w:tcPr>
            <w:tcW w:w="8470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Формировать бухгалтерские проводки по начислению и перечислению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страховых взносов во внебюджетные фонды и налоговые органы</w:t>
            </w:r>
          </w:p>
        </w:tc>
      </w:tr>
      <w:tr w:rsidR="002C47C9" w:rsidRPr="00C84712" w:rsidTr="00C95C13">
        <w:tc>
          <w:tcPr>
            <w:tcW w:w="1101" w:type="dxa"/>
          </w:tcPr>
          <w:p w:rsidR="002C47C9" w:rsidRPr="00C84712" w:rsidRDefault="002C47C9" w:rsidP="00C95C1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4712">
              <w:rPr>
                <w:color w:val="000000"/>
                <w:sz w:val="28"/>
                <w:szCs w:val="28"/>
              </w:rPr>
              <w:t>ПК3.4.</w:t>
            </w:r>
          </w:p>
        </w:tc>
        <w:tc>
          <w:tcPr>
            <w:tcW w:w="8470" w:type="dxa"/>
          </w:tcPr>
          <w:p w:rsidR="002C47C9" w:rsidRPr="00C84712" w:rsidRDefault="00C84712" w:rsidP="000A7F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4712">
              <w:rPr>
                <w:rFonts w:eastAsiaTheme="minorHAnsi"/>
                <w:sz w:val="28"/>
                <w:lang w:eastAsia="en-US"/>
              </w:rPr>
              <w:t>Оформлять платежные документы на перечисление страховых взносов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во внебюджетные фонды и налоговые органы, контролировать их</w:t>
            </w:r>
            <w:r w:rsidR="000A7F1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C84712">
              <w:rPr>
                <w:rFonts w:eastAsiaTheme="minorHAnsi"/>
                <w:sz w:val="28"/>
                <w:lang w:eastAsia="en-US"/>
              </w:rPr>
              <w:t>прохождение по расчетно-кассовым банковским операциям</w:t>
            </w:r>
          </w:p>
        </w:tc>
      </w:tr>
    </w:tbl>
    <w:p w:rsidR="002C47C9" w:rsidRDefault="002C47C9" w:rsidP="002C47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4712" w:rsidRDefault="00C84712" w:rsidP="002C47C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84712" w:rsidRDefault="000A7F1C" w:rsidP="002C47C9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lang w:eastAsia="en-US"/>
        </w:rPr>
      </w:pPr>
      <w:r w:rsidRPr="000A7F1C">
        <w:rPr>
          <w:rFonts w:eastAsiaTheme="minorHAnsi"/>
          <w:sz w:val="28"/>
          <w:lang w:eastAsia="en-US"/>
        </w:rPr>
        <w:t>В результате освоения профессионального модуля обучающийся должен: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F74B41" w:rsidRPr="00376650" w:rsidTr="00E468F2">
        <w:tc>
          <w:tcPr>
            <w:tcW w:w="1101" w:type="dxa"/>
          </w:tcPr>
          <w:p w:rsidR="00F74B41" w:rsidRPr="00376650" w:rsidRDefault="00F74B41" w:rsidP="00E468F2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8470" w:type="dxa"/>
          </w:tcPr>
          <w:p w:rsidR="00F74B41" w:rsidRPr="00031049" w:rsidRDefault="00F74B41" w:rsidP="00E4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31049">
              <w:rPr>
                <w:sz w:val="28"/>
                <w:szCs w:val="28"/>
              </w:rPr>
              <w:t xml:space="preserve">осуществления и документирования хозяйственных операций по </w:t>
            </w:r>
            <w:r>
              <w:rPr>
                <w:sz w:val="28"/>
                <w:szCs w:val="28"/>
              </w:rPr>
              <w:t>расчету налогов и сборов, организации расчетов с внебюджетными фондами</w:t>
            </w:r>
          </w:p>
          <w:p w:rsidR="00F74B41" w:rsidRPr="00376650" w:rsidRDefault="00F74B41" w:rsidP="00E468F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4B41" w:rsidRPr="00376650" w:rsidTr="00E468F2">
        <w:tc>
          <w:tcPr>
            <w:tcW w:w="1101" w:type="dxa"/>
          </w:tcPr>
          <w:p w:rsidR="00F74B41" w:rsidRPr="00376650" w:rsidRDefault="00F74B41" w:rsidP="00E4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8470" w:type="dxa"/>
          </w:tcPr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определять виды и порядок налогообложения;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ориентироваться в системе налогов Российской Федерации;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выделять элементы налогообложения;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определять источники уплаты налогов, сборов, пошлин;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оформлять бухгалтерскими проводками начисления и перечисления сумм налогов и сборов;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организовывать аналитический учет по счету 68 "Расчеты по налогам и сборам";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заполнять платежные поручения по перечислению налогов и сборов;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 xml:space="preserve">проводить учет расчетов по социальному страхованию и </w:t>
            </w:r>
            <w:r w:rsidRPr="00376650">
              <w:rPr>
                <w:color w:val="000000"/>
                <w:sz w:val="28"/>
                <w:szCs w:val="28"/>
              </w:rPr>
              <w:lastRenderedPageBreak/>
              <w:t>обеспечению;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определять объекты налогообложения для исчисления страховых взносов;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применять порядок и соблюдать сроки исчисления страховых взносов;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применять особенности зачисления сумм страховых взносов в Фонд социального страхования Российской Федерации;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оформлять платежные поручения по штрафам и пени внебюджетных фондов;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ОКТМО (Общероссийский классификатор территорий муниципальных образований), основания платежа, страхового периода, номера документа, даты документа;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4B41" w:rsidRPr="00376650" w:rsidRDefault="00F74B41" w:rsidP="00E468F2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76650">
              <w:rPr>
                <w:color w:val="000000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F74B41" w:rsidRPr="00376650" w:rsidRDefault="00F74B41" w:rsidP="00E468F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74B41" w:rsidRPr="00376650" w:rsidTr="00E468F2">
        <w:tc>
          <w:tcPr>
            <w:tcW w:w="1101" w:type="dxa"/>
          </w:tcPr>
          <w:p w:rsidR="00F74B41" w:rsidRDefault="00F74B41" w:rsidP="00E468F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470" w:type="dxa"/>
          </w:tcPr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виды и порядок налогообложения;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систему налогов Российской Федерации;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lastRenderedPageBreak/>
              <w:t>элементы налогообложения;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источники уплаты налогов, сборов, пошлин;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оформление бухгалтерскими проводками начисления и перечисления сумм налогов и сборов;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аналитический учет по счету 68 "Расчеты по налогам и сборам";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порядок заполнения платежных поручений по перечислению налогов;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правила заполнения данных статуса плательщика, ИНН получателя, КПП получателя, наименования налоговой инспекции, КБК, ОКТМО, основания платежа, налогового периода, номера документа, даты документа, типа платежа;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коды бюджетной классификации, порядок их присвоения для налога, штрафа и пени;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образец заполнения платежных поручений по перечислению налогов, сборов и пошлин;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учет расчетов по социальному страхованию и обеспечению;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сущность и структуру страховых взносов во внебюджетные фонды;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объекты налогообложения для исчисления страховых взносов;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порядок и сроки исчисления страховых взносов;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особенности зачисления сумм страховых взносов в Фонд социального страхования Российской Федерации;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использование средств внебюджетных фондов;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74B41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74B41" w:rsidRPr="00784E00" w:rsidRDefault="00F74B41" w:rsidP="00E468F2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84E00">
              <w:rPr>
                <w:color w:val="000000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F74B41" w:rsidRDefault="00F74B41" w:rsidP="002C47C9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lang w:eastAsia="en-US"/>
        </w:rPr>
      </w:pPr>
    </w:p>
    <w:p w:rsidR="002C47C9" w:rsidRPr="000A7F1C" w:rsidRDefault="000A7F1C" w:rsidP="000A7F1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F1C">
        <w:rPr>
          <w:b/>
          <w:color w:val="000000" w:themeColor="text1"/>
          <w:sz w:val="28"/>
          <w:szCs w:val="28"/>
        </w:rPr>
        <w:lastRenderedPageBreak/>
        <w:t>3.</w:t>
      </w:r>
      <w:r w:rsidR="002C47C9" w:rsidRPr="000A7F1C">
        <w:rPr>
          <w:b/>
          <w:color w:val="000000" w:themeColor="text1"/>
          <w:sz w:val="28"/>
          <w:szCs w:val="28"/>
        </w:rPr>
        <w:t xml:space="preserve"> Количество часов, отводимое на освоение профессионального модуля 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Всего – 276 часов;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из них: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 xml:space="preserve">- на освоение МДК 03.01 Организация расчетов с бюджетом и внебюджетными фондами –124 часа (в том числе теоретических - 36 часов, практических занятий – 66 часов); </w:t>
      </w:r>
    </w:p>
    <w:p w:rsidR="002C47C9" w:rsidRPr="000A7F1C" w:rsidRDefault="00B93D0E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самостоятельная работа</w:t>
      </w:r>
      <w:r w:rsidR="002C47C9" w:rsidRPr="000A7F1C">
        <w:rPr>
          <w:sz w:val="28"/>
          <w:szCs w:val="28"/>
        </w:rPr>
        <w:t xml:space="preserve"> -</w:t>
      </w:r>
      <w:r w:rsidR="002C47C9" w:rsidRPr="000A7F1C">
        <w:rPr>
          <w:i/>
          <w:sz w:val="28"/>
          <w:szCs w:val="28"/>
        </w:rPr>
        <w:t xml:space="preserve"> </w:t>
      </w:r>
      <w:r w:rsidR="00C95C13" w:rsidRPr="000A7F1C">
        <w:rPr>
          <w:sz w:val="28"/>
          <w:szCs w:val="28"/>
        </w:rPr>
        <w:t>22 часов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- на освоение МДК 03.02 Основы налогового учета и налогового планирования – 62 часа (в том числе теоретических - 22 часов, практических занятий – 22 часов);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 xml:space="preserve">- </w:t>
      </w:r>
      <w:r w:rsidR="00B93D0E" w:rsidRPr="000A7F1C">
        <w:rPr>
          <w:sz w:val="28"/>
          <w:szCs w:val="28"/>
        </w:rPr>
        <w:t>самостоятельная работа</w:t>
      </w:r>
      <w:r w:rsidRPr="000A7F1C">
        <w:rPr>
          <w:sz w:val="28"/>
          <w:szCs w:val="28"/>
        </w:rPr>
        <w:t xml:space="preserve"> –</w:t>
      </w:r>
      <w:r w:rsidRPr="000A7F1C">
        <w:rPr>
          <w:i/>
          <w:sz w:val="28"/>
          <w:szCs w:val="28"/>
        </w:rPr>
        <w:t xml:space="preserve"> </w:t>
      </w:r>
      <w:r w:rsidRPr="000A7F1C">
        <w:rPr>
          <w:sz w:val="28"/>
          <w:szCs w:val="28"/>
        </w:rPr>
        <w:t>18 часов;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на практики, в том числе производственную (по профилю специальности) – 72 часа;</w:t>
      </w:r>
    </w:p>
    <w:p w:rsidR="002C47C9" w:rsidRPr="000A7F1C" w:rsidRDefault="002C47C9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консультации – 2 часа;</w:t>
      </w:r>
    </w:p>
    <w:p w:rsidR="002C47C9" w:rsidRPr="000A7F1C" w:rsidRDefault="00C95C13" w:rsidP="000A7F1C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экзамен по модулю – 1</w:t>
      </w:r>
      <w:r w:rsidR="00B35EA6" w:rsidRPr="000A7F1C">
        <w:rPr>
          <w:sz w:val="28"/>
          <w:szCs w:val="28"/>
        </w:rPr>
        <w:t>6</w:t>
      </w:r>
      <w:r w:rsidR="002C47C9" w:rsidRPr="000A7F1C">
        <w:rPr>
          <w:sz w:val="28"/>
          <w:szCs w:val="28"/>
        </w:rPr>
        <w:t xml:space="preserve"> часов.</w:t>
      </w:r>
    </w:p>
    <w:p w:rsidR="002C47C9" w:rsidRPr="000A7F1C" w:rsidRDefault="002C47C9" w:rsidP="000A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C00000"/>
          <w:sz w:val="28"/>
          <w:szCs w:val="28"/>
        </w:rPr>
      </w:pPr>
    </w:p>
    <w:p w:rsidR="00235AFF" w:rsidRPr="000A7F1C" w:rsidRDefault="000A7F1C" w:rsidP="00B93D0E">
      <w:pPr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A7F1C">
        <w:rPr>
          <w:rFonts w:eastAsiaTheme="minorHAnsi"/>
          <w:b/>
          <w:bCs/>
          <w:sz w:val="28"/>
          <w:szCs w:val="28"/>
          <w:lang w:eastAsia="en-US"/>
        </w:rPr>
        <w:t>4. Тематический план профессионального модуля</w:t>
      </w:r>
    </w:p>
    <w:p w:rsidR="000A7F1C" w:rsidRPr="000A7F1C" w:rsidRDefault="000A7F1C" w:rsidP="00B93D0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A7F1C">
        <w:rPr>
          <w:rFonts w:eastAsiaTheme="minorHAnsi"/>
          <w:sz w:val="28"/>
          <w:szCs w:val="28"/>
          <w:lang w:eastAsia="en-US"/>
        </w:rPr>
        <w:t>МДК.03.01 Организация расчетов с бюджетом и внебюджетными фондами:</w:t>
      </w:r>
    </w:p>
    <w:p w:rsidR="000A7F1C" w:rsidRPr="000A7F1C" w:rsidRDefault="000A7F1C" w:rsidP="00B93D0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A7F1C">
        <w:rPr>
          <w:sz w:val="28"/>
          <w:szCs w:val="28"/>
        </w:rPr>
        <w:t xml:space="preserve">Раздел </w:t>
      </w:r>
      <w:r w:rsidRPr="000A7F1C">
        <w:rPr>
          <w:sz w:val="28"/>
          <w:szCs w:val="28"/>
          <w:lang w:val="en-US"/>
        </w:rPr>
        <w:t>I</w:t>
      </w:r>
      <w:r w:rsidRPr="000A7F1C">
        <w:rPr>
          <w:sz w:val="28"/>
          <w:szCs w:val="28"/>
        </w:rPr>
        <w:t xml:space="preserve">. </w:t>
      </w:r>
      <w:r w:rsidRPr="000A7F1C">
        <w:rPr>
          <w:bCs/>
          <w:sz w:val="28"/>
          <w:szCs w:val="28"/>
        </w:rPr>
        <w:t>Организация расчетов с бюджетом по налогам и сборам.</w:t>
      </w:r>
    </w:p>
    <w:p w:rsidR="000A7F1C" w:rsidRPr="000A7F1C" w:rsidRDefault="000A7F1C" w:rsidP="00B93D0E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Тема 1.1 Федеральные налоги и сборы</w:t>
      </w:r>
    </w:p>
    <w:p w:rsidR="000A7F1C" w:rsidRPr="000A7F1C" w:rsidRDefault="000A7F1C" w:rsidP="00B93D0E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Тема 1.2 Региональные налоги</w:t>
      </w:r>
    </w:p>
    <w:p w:rsidR="000A7F1C" w:rsidRPr="000A7F1C" w:rsidRDefault="000A7F1C" w:rsidP="00B93D0E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>Тема 1.3 Местные налоги и сборы</w:t>
      </w:r>
    </w:p>
    <w:p w:rsidR="000A7F1C" w:rsidRPr="000A7F1C" w:rsidRDefault="000A7F1C" w:rsidP="00B93D0E">
      <w:pPr>
        <w:ind w:firstLine="720"/>
        <w:jc w:val="both"/>
        <w:rPr>
          <w:bCs/>
          <w:sz w:val="28"/>
          <w:szCs w:val="28"/>
        </w:rPr>
      </w:pPr>
      <w:r w:rsidRPr="000A7F1C">
        <w:rPr>
          <w:bCs/>
          <w:sz w:val="28"/>
          <w:szCs w:val="28"/>
        </w:rPr>
        <w:t>Раздел 2. Организация расчетов по страховым взносам</w:t>
      </w:r>
    </w:p>
    <w:p w:rsidR="000A7F1C" w:rsidRPr="000A7F1C" w:rsidRDefault="000A7F1C" w:rsidP="00B93D0E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 xml:space="preserve">Тема 2.1      Государственные внебюджетные фонды </w:t>
      </w:r>
    </w:p>
    <w:p w:rsidR="000A7F1C" w:rsidRPr="000A7F1C" w:rsidRDefault="000A7F1C" w:rsidP="00B93D0E">
      <w:pPr>
        <w:ind w:firstLine="720"/>
        <w:jc w:val="both"/>
        <w:rPr>
          <w:sz w:val="28"/>
          <w:szCs w:val="28"/>
        </w:rPr>
      </w:pPr>
      <w:r w:rsidRPr="000A7F1C">
        <w:rPr>
          <w:sz w:val="28"/>
          <w:szCs w:val="28"/>
        </w:rPr>
        <w:t xml:space="preserve">Тема 2.2. </w:t>
      </w:r>
      <w:r w:rsidRPr="000A7F1C">
        <w:rPr>
          <w:bCs/>
          <w:sz w:val="28"/>
          <w:szCs w:val="28"/>
        </w:rPr>
        <w:t>Страховые взносы на обязательное страхование от несчастных случаев и профессиональных заболеваний.</w:t>
      </w:r>
    </w:p>
    <w:p w:rsidR="00235AFF" w:rsidRPr="00CF60DE" w:rsidRDefault="00235AFF" w:rsidP="00235AFF">
      <w:pPr>
        <w:tabs>
          <w:tab w:val="left" w:pos="1534"/>
        </w:tabs>
      </w:pPr>
    </w:p>
    <w:p w:rsidR="002C47C9" w:rsidRPr="00CF60DE" w:rsidRDefault="002C47C9" w:rsidP="002C47C9"/>
    <w:p w:rsidR="002C47C9" w:rsidRPr="00CF60DE" w:rsidRDefault="002C47C9" w:rsidP="002C47C9"/>
    <w:p w:rsidR="00CE5774" w:rsidRPr="00CF60DE" w:rsidRDefault="00CE5774"/>
    <w:sectPr w:rsidR="00CE5774" w:rsidRPr="00CF60DE" w:rsidSect="00C95C13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0C" w:rsidRDefault="004B2C0C" w:rsidP="00142A09">
      <w:r>
        <w:separator/>
      </w:r>
    </w:p>
  </w:endnote>
  <w:endnote w:type="continuationSeparator" w:id="0">
    <w:p w:rsidR="004B2C0C" w:rsidRDefault="004B2C0C" w:rsidP="0014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8" w:rsidRDefault="002B3EB8" w:rsidP="00C95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EB8" w:rsidRDefault="002B3EB8" w:rsidP="00C95C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16740"/>
      <w:docPartObj>
        <w:docPartGallery w:val="Page Numbers (Bottom of Page)"/>
        <w:docPartUnique/>
      </w:docPartObj>
    </w:sdtPr>
    <w:sdtEndPr/>
    <w:sdtContent>
      <w:p w:rsidR="002B3EB8" w:rsidRDefault="002B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EB8" w:rsidRDefault="002B3EB8" w:rsidP="00C95C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0C" w:rsidRDefault="004B2C0C" w:rsidP="00142A09">
      <w:r>
        <w:separator/>
      </w:r>
    </w:p>
  </w:footnote>
  <w:footnote w:type="continuationSeparator" w:id="0">
    <w:p w:rsidR="004B2C0C" w:rsidRDefault="004B2C0C" w:rsidP="0014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8" w:rsidRDefault="002B3EB8">
    <w:pPr>
      <w:pStyle w:val="a6"/>
    </w:pPr>
  </w:p>
  <w:p w:rsidR="002B3EB8" w:rsidRDefault="002B3E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02"/>
    <w:multiLevelType w:val="hybridMultilevel"/>
    <w:tmpl w:val="3F40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514"/>
    <w:multiLevelType w:val="hybridMultilevel"/>
    <w:tmpl w:val="7C66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62E"/>
    <w:multiLevelType w:val="multilevel"/>
    <w:tmpl w:val="472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47B7B"/>
    <w:multiLevelType w:val="multilevel"/>
    <w:tmpl w:val="4E081D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4" w15:restartNumberingAfterBreak="0">
    <w:nsid w:val="3FA84D19"/>
    <w:multiLevelType w:val="hybridMultilevel"/>
    <w:tmpl w:val="CBB0B3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6A53"/>
    <w:multiLevelType w:val="multilevel"/>
    <w:tmpl w:val="CA2C7200"/>
    <w:lvl w:ilvl="0">
      <w:start w:val="1"/>
      <w:numFmt w:val="decimal"/>
      <w:lvlText w:val="%1."/>
      <w:lvlJc w:val="left"/>
      <w:pPr>
        <w:ind w:left="28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1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1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4DF86DE1"/>
    <w:multiLevelType w:val="hybridMultilevel"/>
    <w:tmpl w:val="25AEE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66893"/>
    <w:multiLevelType w:val="multilevel"/>
    <w:tmpl w:val="3D9E4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65843E9A"/>
    <w:multiLevelType w:val="multilevel"/>
    <w:tmpl w:val="DE6EE17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8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hint="default"/>
      </w:rPr>
    </w:lvl>
  </w:abstractNum>
  <w:abstractNum w:abstractNumId="9" w15:restartNumberingAfterBreak="0">
    <w:nsid w:val="6F125BE0"/>
    <w:multiLevelType w:val="multilevel"/>
    <w:tmpl w:val="6EF63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D80865"/>
    <w:multiLevelType w:val="hybridMultilevel"/>
    <w:tmpl w:val="5A98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1CE0"/>
    <w:multiLevelType w:val="multilevel"/>
    <w:tmpl w:val="A4F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86C61"/>
    <w:multiLevelType w:val="hybridMultilevel"/>
    <w:tmpl w:val="1C28781A"/>
    <w:lvl w:ilvl="0" w:tplc="E0B03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5223"/>
    <w:multiLevelType w:val="hybridMultilevel"/>
    <w:tmpl w:val="F61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3545B"/>
    <w:multiLevelType w:val="multilevel"/>
    <w:tmpl w:val="DA64DA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C9"/>
    <w:rsid w:val="00004027"/>
    <w:rsid w:val="0000626A"/>
    <w:rsid w:val="00036A4C"/>
    <w:rsid w:val="000A7F1C"/>
    <w:rsid w:val="000D50FB"/>
    <w:rsid w:val="001137D2"/>
    <w:rsid w:val="00142A09"/>
    <w:rsid w:val="001F0E5A"/>
    <w:rsid w:val="00235AFF"/>
    <w:rsid w:val="002721FD"/>
    <w:rsid w:val="002B3EB8"/>
    <w:rsid w:val="002C47C9"/>
    <w:rsid w:val="003146C1"/>
    <w:rsid w:val="00337EA9"/>
    <w:rsid w:val="00370679"/>
    <w:rsid w:val="0039620F"/>
    <w:rsid w:val="00403091"/>
    <w:rsid w:val="00451173"/>
    <w:rsid w:val="004B2C0C"/>
    <w:rsid w:val="00516C2B"/>
    <w:rsid w:val="00543DB1"/>
    <w:rsid w:val="00581CCD"/>
    <w:rsid w:val="005A710B"/>
    <w:rsid w:val="006204B3"/>
    <w:rsid w:val="00676173"/>
    <w:rsid w:val="00707A6B"/>
    <w:rsid w:val="00796977"/>
    <w:rsid w:val="007E3EC4"/>
    <w:rsid w:val="008034C9"/>
    <w:rsid w:val="008200DD"/>
    <w:rsid w:val="008432AC"/>
    <w:rsid w:val="00847415"/>
    <w:rsid w:val="008E0BA1"/>
    <w:rsid w:val="00901AD0"/>
    <w:rsid w:val="009267A6"/>
    <w:rsid w:val="009360F9"/>
    <w:rsid w:val="00961C9D"/>
    <w:rsid w:val="00A45097"/>
    <w:rsid w:val="00A50EDB"/>
    <w:rsid w:val="00A83E71"/>
    <w:rsid w:val="00B35EA6"/>
    <w:rsid w:val="00B61256"/>
    <w:rsid w:val="00B93D0E"/>
    <w:rsid w:val="00BD2EC1"/>
    <w:rsid w:val="00BE5A35"/>
    <w:rsid w:val="00BF2253"/>
    <w:rsid w:val="00C03842"/>
    <w:rsid w:val="00C14205"/>
    <w:rsid w:val="00C2566A"/>
    <w:rsid w:val="00C84712"/>
    <w:rsid w:val="00C95C13"/>
    <w:rsid w:val="00CC7E9A"/>
    <w:rsid w:val="00CD4701"/>
    <w:rsid w:val="00CE5774"/>
    <w:rsid w:val="00CF60DE"/>
    <w:rsid w:val="00D350CA"/>
    <w:rsid w:val="00E506CE"/>
    <w:rsid w:val="00F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8AEDC"/>
  <w15:docId w15:val="{E8E17C1B-20FD-4C0D-B9DA-AFE9A52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C4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4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47C9"/>
  </w:style>
  <w:style w:type="paragraph" w:styleId="a6">
    <w:name w:val="header"/>
    <w:basedOn w:val="a"/>
    <w:link w:val="a7"/>
    <w:uiPriority w:val="99"/>
    <w:unhideWhenUsed/>
    <w:rsid w:val="002C4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1"/>
    <w:qFormat/>
    <w:rsid w:val="002C47C9"/>
    <w:pPr>
      <w:ind w:left="720"/>
      <w:contextualSpacing/>
    </w:pPr>
  </w:style>
  <w:style w:type="paragraph" w:styleId="aa">
    <w:name w:val="Normal (Web)"/>
    <w:aliases w:val="Обычный (Web)"/>
    <w:basedOn w:val="a"/>
    <w:link w:val="ab"/>
    <w:qFormat/>
    <w:rsid w:val="002C47C9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C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2C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2C47C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C4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2C47C9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C4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2C47C9"/>
    <w:pPr>
      <w:spacing w:after="0" w:line="240" w:lineRule="auto"/>
    </w:pPr>
  </w:style>
  <w:style w:type="character" w:styleId="af3">
    <w:name w:val="Hyperlink"/>
    <w:uiPriority w:val="99"/>
    <w:rsid w:val="002C47C9"/>
    <w:rPr>
      <w:color w:val="0000FF"/>
      <w:u w:val="single"/>
    </w:rPr>
  </w:style>
  <w:style w:type="character" w:customStyle="1" w:styleId="WW8Num1z6">
    <w:name w:val="WW8Num1z6"/>
    <w:qFormat/>
    <w:rsid w:val="002C47C9"/>
  </w:style>
  <w:style w:type="paragraph" w:styleId="af4">
    <w:name w:val="Body Text"/>
    <w:basedOn w:val="a"/>
    <w:link w:val="af5"/>
    <w:rsid w:val="002C47C9"/>
    <w:pPr>
      <w:spacing w:after="120"/>
    </w:pPr>
    <w:rPr>
      <w:lang w:val="en-US" w:eastAsia="zh-CN"/>
    </w:rPr>
  </w:style>
  <w:style w:type="character" w:customStyle="1" w:styleId="af5">
    <w:name w:val="Основной текст Знак"/>
    <w:basedOn w:val="a0"/>
    <w:link w:val="af4"/>
    <w:rsid w:val="002C47C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WW8Num3z4">
    <w:name w:val="WW8Num3z4"/>
    <w:qFormat/>
    <w:rsid w:val="002C47C9"/>
  </w:style>
  <w:style w:type="paragraph" w:styleId="af6">
    <w:name w:val="Balloon Text"/>
    <w:basedOn w:val="a"/>
    <w:link w:val="af7"/>
    <w:uiPriority w:val="99"/>
    <w:semiHidden/>
    <w:unhideWhenUsed/>
    <w:rsid w:val="002C47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4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35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235AFF"/>
  </w:style>
  <w:style w:type="character" w:customStyle="1" w:styleId="5">
    <w:name w:val="Основной текст (5) + Полужирный"/>
    <w:rsid w:val="00235AF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ink">
    <w:name w:val="Link"/>
    <w:rsid w:val="0067617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847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7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tyle15">
    <w:name w:val="Style15"/>
    <w:basedOn w:val="a"/>
    <w:rsid w:val="00BF2253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 Narrow" w:hAnsi="Arial Narrow"/>
    </w:rPr>
  </w:style>
  <w:style w:type="character" w:customStyle="1" w:styleId="b">
    <w:name w:val="b"/>
    <w:basedOn w:val="a0"/>
    <w:rsid w:val="00BF2253"/>
  </w:style>
  <w:style w:type="character" w:customStyle="1" w:styleId="blk">
    <w:name w:val="blk"/>
    <w:basedOn w:val="a0"/>
    <w:rsid w:val="00BF2253"/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F2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253-FD28-4502-8B05-0D96BB30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ДГУНХ</cp:lastModifiedBy>
  <cp:revision>33</cp:revision>
  <cp:lastPrinted>2022-09-21T10:45:00Z</cp:lastPrinted>
  <dcterms:created xsi:type="dcterms:W3CDTF">2020-10-26T12:25:00Z</dcterms:created>
  <dcterms:modified xsi:type="dcterms:W3CDTF">2023-06-09T14:13:00Z</dcterms:modified>
</cp:coreProperties>
</file>