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word/_rels/document.xml.rels" ContentType="application/vnd.openxmlformats-package.relationships+xml"/>
  <Override PartName="/word/footnotes.xml" ContentType="application/vnd.openxmlformats-officedocument.wordprocessingml.footnotes+xml"/>
  <Override PartName="/word/settings.xml" ContentType="application/vnd.openxmlformats-officedocument.wordprocessingml.settings+xml"/>
  <Override PartName="/word/footer3.xml" ContentType="application/vnd.openxmlformats-officedocument.wordprocessingml.footer+xml"/>
  <Override PartName="/word/footer1.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theme/theme1.xml" ContentType="application/vnd.openxmlformats-officedocument.theme+xml"/>
  <Override PartName="/word/document.xml" ContentType="application/vnd.openxmlformats-officedocument.wordprocessingml.document.main+xml"/>
  <Override PartName="/word/footer2.xml" ContentType="application/vnd.openxmlformats-officedocument.wordprocessingml.footer+xml"/>
  <Override PartName="/_rels/.rels" ContentType="application/vnd.openxmlformats-package.relationships+xml"/>
  <Override PartName="/customXml/_rels/item1.xml.rels" ContentType="application/vnd.openxmlformats-package.relationships+xml"/>
  <Override PartName="/customXml/itemProps1.xml" ContentType="application/vnd.openxmlformats-officedocument.customXmlProperties+xml"/>
  <Override PartName="/customXml/item1.xml" ContentType="application/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before="0" w:after="47"/>
        <w:ind w:left="4122" w:right="238" w:hanging="4109"/>
        <w:rPr/>
      </w:pPr>
      <w:r>
        <w:rPr/>
        <w:t xml:space="preserve">Федеральное государственное образовательное бюджетное учреждение высшего образования  </w:t>
      </w:r>
    </w:p>
    <w:p>
      <w:pPr>
        <w:pStyle w:val="Normal"/>
        <w:spacing w:lineRule="auto" w:line="259" w:before="0" w:after="68"/>
        <w:ind w:left="10" w:right="208" w:hanging="10"/>
        <w:jc w:val="center"/>
        <w:rPr/>
      </w:pPr>
      <w:r>
        <w:rPr/>
        <w:t xml:space="preserve">«ФИНАНСОВЫЙ УНИВЕРСИТЕТ ПРИ ПРАВИТЕЛЬСТВЕ  </w:t>
      </w:r>
    </w:p>
    <w:p>
      <w:pPr>
        <w:pStyle w:val="Normal"/>
        <w:spacing w:lineRule="auto" w:line="259" w:before="0" w:after="68"/>
        <w:ind w:left="10" w:right="202" w:hanging="10"/>
        <w:jc w:val="center"/>
        <w:rPr/>
      </w:pPr>
      <w:r>
        <w:rPr/>
        <w:t xml:space="preserve">РОССИЙСКОЙ ФЕДЕРАЦИИ»  </w:t>
      </w:r>
    </w:p>
    <w:p>
      <w:pPr>
        <w:pStyle w:val="Normal"/>
        <w:spacing w:lineRule="auto" w:line="259" w:before="0" w:after="12"/>
        <w:ind w:left="10" w:right="195" w:hanging="10"/>
        <w:jc w:val="center"/>
        <w:rPr/>
      </w:pPr>
      <w:r>
        <w:rPr/>
        <w:t xml:space="preserve">(Финансовый университет)  </w:t>
      </w:r>
    </w:p>
    <w:p>
      <w:pPr>
        <w:pStyle w:val="Normal"/>
        <w:spacing w:lineRule="auto" w:line="259" w:before="0" w:after="72"/>
        <w:ind w:left="0" w:hanging="0"/>
        <w:jc w:val="left"/>
        <w:rPr/>
      </w:pPr>
      <w:r>
        <w:rPr/>
        <w:t xml:space="preserve">  </w:t>
      </w:r>
    </w:p>
    <w:p>
      <w:pPr>
        <w:pStyle w:val="Normal"/>
        <w:spacing w:lineRule="auto" w:line="259" w:before="0" w:after="52"/>
        <w:ind w:left="10" w:right="176" w:hanging="10"/>
        <w:jc w:val="center"/>
        <w:rPr/>
      </w:pPr>
      <w:r>
        <w:rPr/>
        <w:t xml:space="preserve">Новороссийский филиал </w:t>
      </w:r>
    </w:p>
    <w:p>
      <w:pPr>
        <w:pStyle w:val="Normal"/>
        <w:spacing w:lineRule="auto" w:line="259" w:before="0" w:after="12"/>
        <w:ind w:left="10" w:right="179" w:hanging="10"/>
        <w:jc w:val="center"/>
        <w:rPr/>
      </w:pPr>
      <w:r>
        <w:rPr/>
        <w:t xml:space="preserve">Кафедра «Экономика, финансы и менеджмент» </w:t>
      </w:r>
    </w:p>
    <w:p>
      <w:pPr>
        <w:pStyle w:val="Normal"/>
        <w:spacing w:lineRule="auto" w:line="259" w:before="0" w:after="0"/>
        <w:ind w:left="0" w:hanging="0"/>
        <w:jc w:val="left"/>
        <w:rPr/>
      </w:pPr>
      <w:r>
        <w:rPr/>
        <w:t xml:space="preserve">  </w:t>
      </w:r>
    </w:p>
    <w:p>
      <w:pPr>
        <w:pStyle w:val="Normal"/>
        <w:spacing w:lineRule="auto" w:line="259" w:before="0" w:after="0"/>
        <w:ind w:left="0" w:hanging="0"/>
        <w:jc w:val="left"/>
        <w:rPr/>
      </w:pPr>
      <w:r>
        <w:rPr/>
        <w:t xml:space="preserve">  </w:t>
      </w:r>
    </w:p>
    <w:p>
      <w:pPr>
        <w:pStyle w:val="Normal"/>
        <w:spacing w:lineRule="auto" w:line="259" w:before="0" w:after="79"/>
        <w:ind w:left="0" w:hanging="0"/>
        <w:jc w:val="right"/>
        <w:rPr/>
      </w:pPr>
      <w:r>
        <w:rPr/>
      </w:r>
    </w:p>
    <w:p>
      <w:pPr>
        <w:pStyle w:val="Normal"/>
        <w:spacing w:lineRule="auto" w:line="259" w:before="0" w:after="79"/>
        <w:ind w:left="0" w:hanging="0"/>
        <w:jc w:val="left"/>
        <w:rPr/>
      </w:pPr>
      <w:r>
        <w:rPr/>
      </w:r>
    </w:p>
    <w:p>
      <w:pPr>
        <w:pStyle w:val="Normal"/>
        <w:spacing w:lineRule="auto" w:line="259" w:before="0" w:after="79"/>
        <w:ind w:left="0" w:hanging="0"/>
        <w:jc w:val="left"/>
        <w:rPr/>
      </w:pPr>
      <w:r>
        <w:rPr/>
      </w:r>
    </w:p>
    <w:p>
      <w:pPr>
        <w:pStyle w:val="Normal"/>
        <w:spacing w:lineRule="auto" w:line="259" w:before="0" w:after="75"/>
        <w:ind w:left="10" w:right="178" w:hanging="10"/>
        <w:jc w:val="center"/>
        <w:rPr/>
      </w:pPr>
      <w:r>
        <w:rPr/>
        <w:t xml:space="preserve">Баженова С.А. </w:t>
      </w:r>
    </w:p>
    <w:p>
      <w:pPr>
        <w:pStyle w:val="Normal"/>
        <w:spacing w:lineRule="auto" w:line="259" w:before="0" w:after="12"/>
        <w:ind w:left="10" w:right="201" w:hanging="10"/>
        <w:jc w:val="center"/>
        <w:rPr/>
      </w:pPr>
      <w:r>
        <w:rPr/>
        <w:t xml:space="preserve">Менеджмент  </w:t>
      </w:r>
    </w:p>
    <w:p>
      <w:pPr>
        <w:pStyle w:val="Normal"/>
        <w:spacing w:lineRule="auto" w:line="259" w:before="0" w:after="88"/>
        <w:ind w:left="0" w:hanging="0"/>
        <w:jc w:val="left"/>
        <w:rPr/>
      </w:pPr>
      <w:r>
        <w:rPr>
          <w:b/>
        </w:rPr>
        <w:t xml:space="preserve"> </w:t>
      </w:r>
      <w:r>
        <w:rPr/>
        <w:t xml:space="preserve"> </w:t>
      </w:r>
    </w:p>
    <w:p>
      <w:pPr>
        <w:pStyle w:val="1"/>
        <w:rPr/>
      </w:pPr>
      <w:r>
        <w:rPr/>
        <w:t xml:space="preserve">Рабочая программа дисциплины  </w:t>
      </w:r>
    </w:p>
    <w:p>
      <w:pPr>
        <w:pStyle w:val="Normal"/>
        <w:spacing w:lineRule="auto" w:line="259" w:before="0" w:after="12"/>
        <w:ind w:left="10" w:right="207" w:hanging="10"/>
        <w:jc w:val="center"/>
        <w:rPr/>
      </w:pPr>
      <w:r>
        <w:rPr/>
        <w:t xml:space="preserve">для студентов, обучающихся по направлению подготовки  </w:t>
      </w:r>
    </w:p>
    <w:p>
      <w:pPr>
        <w:pStyle w:val="Normal"/>
        <w:spacing w:before="0" w:after="64"/>
        <w:ind w:left="10" w:hanging="10"/>
        <w:jc w:val="center"/>
        <w:rPr>
          <w:szCs w:val="28"/>
        </w:rPr>
      </w:pPr>
      <w:r>
        <w:rPr/>
        <w:t xml:space="preserve">  </w:t>
      </w:r>
      <w:r>
        <w:rPr>
          <w:szCs w:val="28"/>
        </w:rPr>
        <w:t xml:space="preserve">42.03.01 «Реклама и связи с общественностью», </w:t>
      </w:r>
    </w:p>
    <w:p>
      <w:pPr>
        <w:pStyle w:val="Normal"/>
        <w:spacing w:lineRule="auto" w:line="259" w:before="0" w:after="0"/>
        <w:ind w:left="0" w:hanging="0"/>
        <w:jc w:val="left"/>
        <w:rPr>
          <w:szCs w:val="28"/>
        </w:rPr>
      </w:pPr>
      <w:r>
        <w:rPr>
          <w:szCs w:val="28"/>
        </w:rPr>
      </w:r>
    </w:p>
    <w:p>
      <w:pPr>
        <w:pStyle w:val="Normal"/>
        <w:spacing w:lineRule="auto" w:line="240" w:before="0" w:after="0"/>
        <w:ind w:left="0" w:hanging="0"/>
        <w:jc w:val="center"/>
        <w:rPr>
          <w:i/>
          <w:i/>
          <w:sz w:val="24"/>
          <w:szCs w:val="24"/>
        </w:rPr>
      </w:pPr>
      <w:r>
        <w:rPr/>
      </w:r>
    </w:p>
    <w:p>
      <w:pPr>
        <w:pStyle w:val="Normal"/>
        <w:spacing w:lineRule="auto" w:line="240" w:before="0" w:after="0"/>
        <w:ind w:left="0" w:hanging="0"/>
        <w:jc w:val="center"/>
        <w:rPr>
          <w:i/>
          <w:i/>
          <w:sz w:val="24"/>
          <w:szCs w:val="24"/>
        </w:rPr>
      </w:pPr>
      <w:r>
        <w:rPr/>
      </w:r>
    </w:p>
    <w:p>
      <w:pPr>
        <w:pStyle w:val="Normal"/>
        <w:spacing w:lineRule="auto" w:line="240" w:before="0" w:after="0"/>
        <w:ind w:left="0" w:hanging="0"/>
        <w:jc w:val="center"/>
        <w:rPr>
          <w:i/>
          <w:i/>
          <w:sz w:val="24"/>
          <w:szCs w:val="24"/>
        </w:rPr>
      </w:pPr>
      <w:r>
        <w:rPr/>
      </w:r>
    </w:p>
    <w:p>
      <w:pPr>
        <w:pStyle w:val="Normal"/>
        <w:spacing w:lineRule="auto" w:line="240" w:before="0" w:after="0"/>
        <w:ind w:left="0" w:hanging="0"/>
        <w:jc w:val="center"/>
        <w:rPr>
          <w:i/>
          <w:i/>
          <w:sz w:val="24"/>
          <w:szCs w:val="24"/>
        </w:rPr>
      </w:pPr>
      <w:r>
        <w:rPr/>
      </w:r>
    </w:p>
    <w:p>
      <w:pPr>
        <w:pStyle w:val="Normal"/>
        <w:spacing w:lineRule="auto" w:line="240" w:before="0" w:after="0"/>
        <w:ind w:left="0" w:hanging="0"/>
        <w:jc w:val="center"/>
        <w:rPr>
          <w:i/>
          <w:i/>
          <w:sz w:val="24"/>
          <w:szCs w:val="24"/>
        </w:rPr>
      </w:pPr>
      <w:r>
        <w:rPr/>
      </w:r>
    </w:p>
    <w:p>
      <w:pPr>
        <w:pStyle w:val="Normal"/>
        <w:spacing w:lineRule="auto" w:line="240" w:before="0" w:after="0"/>
        <w:ind w:left="0" w:hanging="0"/>
        <w:jc w:val="center"/>
        <w:rPr>
          <w:i/>
          <w:i/>
          <w:sz w:val="24"/>
          <w:szCs w:val="24"/>
        </w:rPr>
      </w:pPr>
      <w:r>
        <w:rPr/>
      </w:r>
    </w:p>
    <w:p>
      <w:pPr>
        <w:pStyle w:val="Normal"/>
        <w:spacing w:lineRule="auto" w:line="240" w:before="0" w:after="0"/>
        <w:ind w:left="0" w:hanging="0"/>
        <w:jc w:val="center"/>
        <w:rPr>
          <w:i/>
          <w:i/>
          <w:sz w:val="24"/>
          <w:szCs w:val="24"/>
        </w:rPr>
      </w:pPr>
      <w:r>
        <w:rPr/>
      </w:r>
    </w:p>
    <w:p>
      <w:pPr>
        <w:pStyle w:val="Normal"/>
        <w:spacing w:lineRule="auto" w:line="240" w:before="0" w:after="0"/>
        <w:ind w:left="0" w:hanging="0"/>
        <w:jc w:val="center"/>
        <w:rPr>
          <w:i/>
          <w:i/>
          <w:sz w:val="24"/>
          <w:szCs w:val="24"/>
        </w:rPr>
      </w:pPr>
      <w:r>
        <w:rPr/>
      </w:r>
    </w:p>
    <w:p>
      <w:pPr>
        <w:pStyle w:val="Normal"/>
        <w:spacing w:lineRule="auto" w:line="240" w:before="0" w:after="0"/>
        <w:ind w:left="0" w:hanging="0"/>
        <w:jc w:val="center"/>
        <w:rPr>
          <w:i/>
          <w:i/>
          <w:sz w:val="24"/>
          <w:szCs w:val="24"/>
        </w:rPr>
      </w:pPr>
      <w:r>
        <w:rPr/>
      </w:r>
    </w:p>
    <w:p>
      <w:pPr>
        <w:pStyle w:val="Normal"/>
        <w:spacing w:lineRule="auto" w:line="240" w:before="0" w:after="0"/>
        <w:ind w:left="0" w:hanging="0"/>
        <w:jc w:val="center"/>
        <w:rPr>
          <w:i/>
          <w:i/>
          <w:sz w:val="24"/>
          <w:szCs w:val="24"/>
        </w:rPr>
      </w:pPr>
      <w:r>
        <w:rPr/>
      </w:r>
    </w:p>
    <w:p>
      <w:pPr>
        <w:pStyle w:val="Normal"/>
        <w:spacing w:lineRule="auto" w:line="240" w:before="0" w:after="0"/>
        <w:ind w:left="0" w:hanging="0"/>
        <w:jc w:val="center"/>
        <w:rPr>
          <w:i/>
          <w:i/>
          <w:sz w:val="24"/>
          <w:szCs w:val="24"/>
        </w:rPr>
      </w:pPr>
      <w:r>
        <w:rPr/>
      </w:r>
    </w:p>
    <w:p>
      <w:pPr>
        <w:pStyle w:val="Normal"/>
        <w:spacing w:lineRule="auto" w:line="240" w:before="0" w:after="0"/>
        <w:ind w:left="0" w:hanging="0"/>
        <w:jc w:val="center"/>
        <w:rPr>
          <w:i/>
          <w:i/>
          <w:sz w:val="24"/>
          <w:szCs w:val="24"/>
        </w:rPr>
      </w:pPr>
      <w:r>
        <w:rPr/>
      </w:r>
    </w:p>
    <w:p>
      <w:pPr>
        <w:pStyle w:val="Normal"/>
        <w:spacing w:lineRule="auto" w:line="259" w:before="0" w:after="0"/>
        <w:ind w:left="0" w:hanging="0"/>
        <w:jc w:val="left"/>
        <w:rPr>
          <w:szCs w:val="28"/>
        </w:rPr>
      </w:pPr>
      <w:r>
        <w:rPr>
          <w:szCs w:val="28"/>
        </w:rPr>
      </w:r>
    </w:p>
    <w:p>
      <w:pPr>
        <w:pStyle w:val="Normal"/>
        <w:spacing w:lineRule="auto" w:line="259" w:before="0" w:after="0"/>
        <w:ind w:left="0" w:hanging="0"/>
        <w:jc w:val="left"/>
        <w:rPr>
          <w:szCs w:val="28"/>
        </w:rPr>
      </w:pPr>
      <w:r>
        <w:rPr>
          <w:szCs w:val="28"/>
        </w:rPr>
      </w:r>
    </w:p>
    <w:p>
      <w:pPr>
        <w:pStyle w:val="Normal"/>
        <w:spacing w:lineRule="auto" w:line="259" w:before="0" w:after="12"/>
        <w:ind w:left="10" w:right="198" w:hanging="10"/>
        <w:jc w:val="center"/>
        <w:rPr/>
      </w:pPr>
      <w:r>
        <w:rPr/>
      </w:r>
    </w:p>
    <w:p>
      <w:pPr>
        <w:pStyle w:val="Normal"/>
        <w:spacing w:lineRule="auto" w:line="259" w:before="0" w:after="12"/>
        <w:ind w:left="10" w:right="198" w:hanging="10"/>
        <w:jc w:val="center"/>
        <w:rPr/>
      </w:pPr>
      <w:r>
        <w:rPr/>
      </w:r>
    </w:p>
    <w:p>
      <w:pPr>
        <w:pStyle w:val="Normal"/>
        <w:spacing w:lineRule="auto" w:line="259" w:before="0" w:after="12"/>
        <w:ind w:left="10" w:right="198" w:hanging="10"/>
        <w:jc w:val="center"/>
        <w:rPr/>
      </w:pPr>
      <w:r>
        <w:rPr/>
        <w:t>Новороссийск,202</w:t>
      </w:r>
      <w:r>
        <w:rPr/>
        <w:t>4</w:t>
      </w:r>
    </w:p>
    <w:p>
      <w:pPr>
        <w:pStyle w:val="Normal"/>
        <w:spacing w:lineRule="auto" w:line="259" w:before="0" w:after="0"/>
        <w:ind w:left="0" w:hanging="0"/>
        <w:jc w:val="left"/>
        <w:rPr/>
      </w:pPr>
      <w:r>
        <w:rPr/>
        <w:t xml:space="preserve">  </w:t>
      </w:r>
    </w:p>
    <w:p>
      <w:pPr>
        <w:pStyle w:val="Normal"/>
        <w:spacing w:lineRule="auto" w:line="240" w:before="0" w:after="0"/>
        <w:ind w:left="11" w:hanging="11"/>
        <w:rPr>
          <w:sz w:val="24"/>
          <w:szCs w:val="24"/>
        </w:rPr>
      </w:pPr>
      <w:r>
        <w:rPr>
          <w:sz w:val="24"/>
          <w:szCs w:val="24"/>
        </w:rPr>
        <w:t xml:space="preserve">          </w:t>
      </w:r>
      <w:r>
        <w:rPr>
          <w:sz w:val="24"/>
          <w:szCs w:val="24"/>
        </w:rPr>
        <w:t>Баженова С.А. Рабочая программа дисциплины «Менеджмент» для студентов, обучающихся по направлению подготовки42.03.01 «Реклама и связи с общественностью», Профиль «Интегрированные</w:t>
      </w:r>
      <w:bookmarkStart w:id="0" w:name="_GoBack"/>
      <w:bookmarkEnd w:id="0"/>
      <w:r>
        <w:rPr>
          <w:sz w:val="24"/>
          <w:szCs w:val="24"/>
        </w:rPr>
        <w:t xml:space="preserve"> коммуникации», Форма обучения очная. – М.: Финансовый университет. Департамент менеджмента и инноваций, 202</w:t>
      </w:r>
      <w:r>
        <w:rPr>
          <w:sz w:val="24"/>
          <w:szCs w:val="24"/>
        </w:rPr>
        <w:t>4</w:t>
      </w:r>
      <w:r>
        <w:rPr>
          <w:sz w:val="24"/>
          <w:szCs w:val="24"/>
        </w:rPr>
        <w:t xml:space="preserve">. – 33 с.   </w:t>
      </w:r>
    </w:p>
    <w:p>
      <w:pPr>
        <w:pStyle w:val="Normal"/>
        <w:spacing w:lineRule="auto" w:line="283" w:before="0" w:after="0"/>
        <w:ind w:left="0" w:right="248" w:hanging="0"/>
        <w:rPr/>
      </w:pPr>
      <w:r>
        <w:rPr>
          <w:sz w:val="24"/>
        </w:rPr>
        <w:t xml:space="preserve">     </w:t>
      </w:r>
      <w:r>
        <w:rPr>
          <w:sz w:val="24"/>
        </w:rPr>
        <w:t xml:space="preserve">Рабочая программа учебной дисциплины содержит требования к результатам освоения дисциплины, программу, тематику практических и семинарских занятий и указания по их проведению, формы самостоятельной работы, систему оценивания и учебно-методическое обеспечение дисциплины. </w:t>
      </w:r>
      <w:r>
        <w:rPr/>
        <w:t xml:space="preserve"> </w:t>
      </w:r>
    </w:p>
    <w:p>
      <w:pPr>
        <w:pStyle w:val="Normal"/>
        <w:spacing w:lineRule="auto" w:line="259" w:before="0" w:after="121"/>
        <w:ind w:left="0" w:right="40" w:hanging="0"/>
        <w:jc w:val="center"/>
        <w:rPr/>
      </w:pPr>
      <w:r>
        <w:rPr>
          <w:b/>
        </w:rPr>
        <w:t xml:space="preserve"> </w:t>
      </w:r>
      <w:r>
        <w:rPr/>
        <w:t xml:space="preserve"> </w:t>
      </w:r>
    </w:p>
    <w:p>
      <w:pPr>
        <w:pStyle w:val="Normal"/>
        <w:spacing w:lineRule="auto" w:line="259" w:before="0" w:after="134"/>
        <w:ind w:left="0" w:right="40" w:hanging="0"/>
        <w:jc w:val="center"/>
        <w:rPr/>
      </w:pPr>
      <w:r>
        <w:rPr>
          <w:i/>
        </w:rPr>
        <w:t xml:space="preserve"> </w:t>
      </w:r>
      <w:r>
        <w:rPr/>
        <w:t xml:space="preserve"> </w:t>
      </w:r>
    </w:p>
    <w:p>
      <w:pPr>
        <w:pStyle w:val="Normal"/>
        <w:spacing w:lineRule="auto" w:line="259" w:before="0" w:after="130"/>
        <w:ind w:left="0" w:right="40" w:hanging="0"/>
        <w:jc w:val="center"/>
        <w:rPr/>
      </w:pPr>
      <w:r>
        <w:rPr>
          <w:i/>
        </w:rPr>
        <w:t xml:space="preserve"> </w:t>
      </w:r>
      <w:r>
        <w:rPr/>
        <w:t xml:space="preserve"> </w:t>
      </w:r>
    </w:p>
    <w:p>
      <w:pPr>
        <w:pStyle w:val="Normal"/>
        <w:spacing w:lineRule="auto" w:line="259" w:before="0" w:after="130"/>
        <w:ind w:left="0" w:right="112" w:hanging="0"/>
        <w:jc w:val="center"/>
        <w:rPr/>
      </w:pPr>
      <w:r>
        <w:rPr>
          <w:i/>
        </w:rPr>
        <w:t xml:space="preserve"> </w:t>
      </w:r>
    </w:p>
    <w:p>
      <w:pPr>
        <w:pStyle w:val="Normal"/>
        <w:spacing w:lineRule="auto" w:line="259" w:before="0" w:after="126"/>
        <w:ind w:left="0" w:right="112" w:hanging="0"/>
        <w:jc w:val="center"/>
        <w:rPr/>
      </w:pPr>
      <w:r>
        <w:rPr>
          <w:i/>
        </w:rPr>
        <w:t xml:space="preserve"> </w:t>
      </w:r>
    </w:p>
    <w:p>
      <w:pPr>
        <w:pStyle w:val="Normal"/>
        <w:spacing w:lineRule="auto" w:line="259" w:before="0" w:after="130"/>
        <w:ind w:left="0" w:right="112" w:hanging="0"/>
        <w:jc w:val="center"/>
        <w:rPr/>
      </w:pPr>
      <w:r>
        <w:rPr>
          <w:i/>
        </w:rPr>
        <w:t xml:space="preserve"> </w:t>
      </w:r>
    </w:p>
    <w:p>
      <w:pPr>
        <w:pStyle w:val="Normal"/>
        <w:spacing w:lineRule="auto" w:line="259" w:before="0" w:after="126"/>
        <w:ind w:left="0" w:right="112" w:hanging="0"/>
        <w:jc w:val="center"/>
        <w:rPr/>
      </w:pPr>
      <w:r>
        <w:rPr>
          <w:i/>
        </w:rPr>
        <w:t xml:space="preserve"> </w:t>
      </w:r>
    </w:p>
    <w:p>
      <w:pPr>
        <w:pStyle w:val="Normal"/>
        <w:spacing w:lineRule="auto" w:line="259" w:before="0" w:after="130"/>
        <w:ind w:left="0" w:right="112" w:hanging="0"/>
        <w:jc w:val="center"/>
        <w:rPr/>
      </w:pPr>
      <w:r>
        <w:rPr>
          <w:i/>
        </w:rPr>
        <w:t xml:space="preserve"> </w:t>
      </w:r>
    </w:p>
    <w:p>
      <w:pPr>
        <w:pStyle w:val="Normal"/>
        <w:spacing w:lineRule="auto" w:line="259" w:before="0" w:after="130"/>
        <w:ind w:left="0" w:right="112" w:hanging="0"/>
        <w:jc w:val="center"/>
        <w:rPr/>
      </w:pPr>
      <w:r>
        <w:rPr>
          <w:i/>
        </w:rPr>
        <w:t xml:space="preserve"> </w:t>
      </w:r>
    </w:p>
    <w:p>
      <w:pPr>
        <w:pStyle w:val="Normal"/>
        <w:spacing w:lineRule="auto" w:line="259" w:before="0" w:after="126"/>
        <w:ind w:left="0" w:right="112" w:hanging="0"/>
        <w:jc w:val="center"/>
        <w:rPr/>
      </w:pPr>
      <w:r>
        <w:rPr>
          <w:i/>
        </w:rPr>
        <w:t xml:space="preserve"> </w:t>
      </w:r>
    </w:p>
    <w:p>
      <w:pPr>
        <w:pStyle w:val="Normal"/>
        <w:spacing w:lineRule="auto" w:line="259" w:before="0" w:after="130"/>
        <w:ind w:left="0" w:right="112" w:hanging="0"/>
        <w:jc w:val="center"/>
        <w:rPr/>
      </w:pPr>
      <w:r>
        <w:rPr>
          <w:i/>
        </w:rPr>
        <w:t xml:space="preserve"> </w:t>
      </w:r>
    </w:p>
    <w:p>
      <w:pPr>
        <w:pStyle w:val="Normal"/>
        <w:spacing w:lineRule="auto" w:line="259" w:before="0" w:after="129"/>
        <w:ind w:left="0" w:right="112" w:hanging="0"/>
        <w:jc w:val="center"/>
        <w:rPr/>
      </w:pPr>
      <w:r>
        <w:rPr>
          <w:i/>
        </w:rPr>
        <w:t xml:space="preserve"> </w:t>
      </w:r>
    </w:p>
    <w:p>
      <w:pPr>
        <w:pStyle w:val="Normal"/>
        <w:spacing w:lineRule="auto" w:line="259" w:before="0" w:after="126"/>
        <w:ind w:left="0" w:right="112" w:hanging="0"/>
        <w:jc w:val="center"/>
        <w:rPr/>
      </w:pPr>
      <w:r>
        <w:rPr>
          <w:i/>
        </w:rPr>
        <w:t xml:space="preserve"> </w:t>
      </w:r>
    </w:p>
    <w:p>
      <w:pPr>
        <w:pStyle w:val="Normal"/>
        <w:spacing w:lineRule="auto" w:line="259" w:before="0" w:after="130"/>
        <w:ind w:left="0" w:right="112" w:hanging="0"/>
        <w:jc w:val="center"/>
        <w:rPr/>
      </w:pPr>
      <w:r>
        <w:rPr>
          <w:i/>
        </w:rPr>
        <w:t xml:space="preserve"> </w:t>
      </w:r>
    </w:p>
    <w:p>
      <w:pPr>
        <w:pStyle w:val="Normal"/>
        <w:spacing w:lineRule="auto" w:line="259" w:before="0" w:after="126"/>
        <w:ind w:left="0" w:right="112" w:hanging="0"/>
        <w:jc w:val="center"/>
        <w:rPr/>
      </w:pPr>
      <w:r>
        <w:rPr>
          <w:i/>
        </w:rPr>
        <w:t xml:space="preserve"> </w:t>
      </w:r>
    </w:p>
    <w:p>
      <w:pPr>
        <w:pStyle w:val="Normal"/>
        <w:spacing w:lineRule="auto" w:line="259" w:before="0" w:after="130"/>
        <w:ind w:left="0" w:right="112" w:hanging="0"/>
        <w:jc w:val="center"/>
        <w:rPr/>
      </w:pPr>
      <w:r>
        <w:rPr>
          <w:i/>
        </w:rPr>
        <w:t xml:space="preserve"> </w:t>
      </w:r>
    </w:p>
    <w:p>
      <w:pPr>
        <w:pStyle w:val="Normal"/>
        <w:spacing w:lineRule="auto" w:line="259" w:before="0" w:after="130"/>
        <w:ind w:left="0" w:right="40" w:hanging="0"/>
        <w:jc w:val="center"/>
        <w:rPr/>
      </w:pPr>
      <w:r>
        <w:rPr>
          <w:i/>
        </w:rPr>
        <w:t xml:space="preserve"> </w:t>
      </w:r>
      <w:r>
        <w:rPr/>
        <w:t xml:space="preserve"> </w:t>
      </w:r>
    </w:p>
    <w:p>
      <w:pPr>
        <w:pStyle w:val="Normal"/>
        <w:spacing w:lineRule="auto" w:line="259" w:before="0" w:after="126"/>
        <w:ind w:left="0" w:right="40" w:hanging="0"/>
        <w:jc w:val="center"/>
        <w:rPr/>
      </w:pPr>
      <w:r>
        <w:rPr>
          <w:i/>
        </w:rPr>
        <w:t xml:space="preserve"> </w:t>
      </w:r>
      <w:r>
        <w:rPr/>
        <w:t xml:space="preserve"> </w:t>
      </w:r>
    </w:p>
    <w:p>
      <w:pPr>
        <w:pStyle w:val="Normal"/>
        <w:spacing w:lineRule="auto" w:line="259" w:before="0" w:after="130"/>
        <w:ind w:left="0" w:right="40" w:hanging="0"/>
        <w:jc w:val="center"/>
        <w:rPr/>
      </w:pPr>
      <w:r>
        <w:rPr>
          <w:i/>
        </w:rPr>
        <w:t xml:space="preserve"> </w:t>
      </w:r>
      <w:r>
        <w:rPr/>
        <w:t xml:space="preserve"> </w:t>
      </w:r>
    </w:p>
    <w:p>
      <w:pPr>
        <w:pStyle w:val="Normal"/>
        <w:spacing w:lineRule="auto" w:line="259" w:before="0" w:after="130"/>
        <w:ind w:left="0" w:right="40" w:hanging="0"/>
        <w:jc w:val="center"/>
        <w:rPr/>
      </w:pPr>
      <w:r>
        <w:rPr/>
      </w:r>
    </w:p>
    <w:p>
      <w:pPr>
        <w:pStyle w:val="Normal"/>
        <w:spacing w:lineRule="auto" w:line="259" w:before="0" w:after="130"/>
        <w:ind w:left="0" w:right="40" w:hanging="0"/>
        <w:jc w:val="center"/>
        <w:rPr/>
      </w:pPr>
      <w:r>
        <w:rPr/>
      </w:r>
    </w:p>
    <w:p>
      <w:pPr>
        <w:pStyle w:val="Normal"/>
        <w:spacing w:lineRule="auto" w:line="259" w:before="0" w:after="130"/>
        <w:ind w:left="0" w:right="40" w:hanging="0"/>
        <w:jc w:val="center"/>
        <w:rPr/>
      </w:pPr>
      <w:r>
        <w:rPr/>
      </w:r>
    </w:p>
    <w:p>
      <w:pPr>
        <w:pStyle w:val="Normal"/>
        <w:spacing w:lineRule="auto" w:line="259" w:before="0" w:after="130"/>
        <w:ind w:left="0" w:right="40" w:hanging="0"/>
        <w:jc w:val="center"/>
        <w:rPr/>
      </w:pPr>
      <w:r>
        <w:rPr/>
      </w:r>
    </w:p>
    <w:p>
      <w:pPr>
        <w:pStyle w:val="Normal"/>
        <w:spacing w:lineRule="auto" w:line="259" w:before="0" w:after="130"/>
        <w:ind w:left="0" w:right="40" w:hanging="0"/>
        <w:jc w:val="center"/>
        <w:rPr/>
      </w:pPr>
      <w:r>
        <w:rPr/>
      </w:r>
    </w:p>
    <w:p>
      <w:pPr>
        <w:pStyle w:val="Normal"/>
        <w:spacing w:lineRule="auto" w:line="259" w:before="0" w:after="0"/>
        <w:ind w:left="0" w:right="120" w:hanging="0"/>
        <w:jc w:val="right"/>
        <w:rPr/>
      </w:pPr>
      <w:r>
        <w:rPr/>
        <w:t xml:space="preserve"> </w:t>
      </w:r>
    </w:p>
    <w:p>
      <w:pPr>
        <w:pStyle w:val="1"/>
        <w:spacing w:before="0" w:after="10"/>
        <w:ind w:left="10" w:right="183" w:hanging="10"/>
        <w:rPr/>
      </w:pPr>
      <w:r>
        <w:rPr/>
        <w:t xml:space="preserve">Содержание </w:t>
      </w:r>
    </w:p>
    <w:p>
      <w:pPr>
        <w:pStyle w:val="Normal"/>
        <w:spacing w:lineRule="auto" w:line="259" w:before="0" w:after="0"/>
        <w:ind w:left="0" w:hanging="0"/>
        <w:jc w:val="left"/>
        <w:rPr/>
      </w:pPr>
      <w:r>
        <w:rPr>
          <w:b/>
        </w:rPr>
        <w:t xml:space="preserve"> </w:t>
      </w:r>
      <w:r>
        <w:rPr/>
        <w:t xml:space="preserve"> </w:t>
      </w:r>
    </w:p>
    <w:tbl>
      <w:tblPr>
        <w:tblStyle w:val="TableGrid"/>
        <w:tblW w:w="9211" w:type="dxa"/>
        <w:jc w:val="left"/>
        <w:tblInd w:w="776" w:type="dxa"/>
        <w:tblLayout w:type="fixed"/>
        <w:tblCellMar>
          <w:top w:w="16" w:type="dxa"/>
          <w:left w:w="108" w:type="dxa"/>
          <w:bottom w:w="0" w:type="dxa"/>
          <w:right w:w="3" w:type="dxa"/>
        </w:tblCellMar>
        <w:tblLook w:noVBand="1" w:val="04a0" w:noHBand="0" w:lastColumn="0" w:firstColumn="1" w:lastRow="0" w:firstRow="1"/>
      </w:tblPr>
      <w:tblGrid>
        <w:gridCol w:w="8398"/>
        <w:gridCol w:w="812"/>
      </w:tblGrid>
      <w:tr>
        <w:trPr>
          <w:trHeight w:val="312" w:hRule="atLeast"/>
        </w:trPr>
        <w:tc>
          <w:tcPr>
            <w:tcW w:w="8398"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0"/>
              <w:ind w:left="0" w:hanging="0"/>
              <w:jc w:val="left"/>
              <w:rPr>
                <w:kern w:val="0"/>
                <w:szCs w:val="22"/>
                <w:lang w:val="ru-RU" w:eastAsia="zh-CN" w:bidi="ar-SA"/>
              </w:rPr>
            </w:pPr>
            <w:r>
              <w:rPr>
                <w:kern w:val="0"/>
                <w:sz w:val="24"/>
                <w:szCs w:val="22"/>
                <w:lang w:val="ru-RU" w:eastAsia="zh-CN" w:bidi="ar-SA"/>
              </w:rPr>
              <w:t>1. Наименование дисциплины</w:t>
            </w:r>
          </w:p>
        </w:tc>
        <w:tc>
          <w:tcPr>
            <w:tcW w:w="812"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0"/>
              <w:ind w:left="0" w:right="112" w:hanging="0"/>
              <w:jc w:val="center"/>
              <w:rPr>
                <w:kern w:val="0"/>
                <w:szCs w:val="22"/>
                <w:lang w:val="ru-RU" w:eastAsia="zh-CN" w:bidi="ar-SA"/>
              </w:rPr>
            </w:pPr>
            <w:r>
              <w:rPr>
                <w:kern w:val="0"/>
                <w:sz w:val="24"/>
                <w:szCs w:val="22"/>
                <w:lang w:val="ru-RU" w:eastAsia="zh-CN" w:bidi="ar-SA"/>
              </w:rPr>
              <w:t>5</w:t>
            </w:r>
          </w:p>
        </w:tc>
      </w:tr>
      <w:tr>
        <w:trPr>
          <w:trHeight w:val="860" w:hRule="atLeast"/>
        </w:trPr>
        <w:tc>
          <w:tcPr>
            <w:tcW w:w="8398"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0"/>
              <w:ind w:left="0" w:hanging="0"/>
              <w:jc w:val="left"/>
              <w:rPr>
                <w:kern w:val="0"/>
                <w:szCs w:val="22"/>
                <w:lang w:val="ru-RU" w:eastAsia="zh-CN" w:bidi="ar-SA"/>
              </w:rPr>
            </w:pPr>
            <w:r>
              <w:rPr>
                <w:kern w:val="0"/>
                <w:sz w:val="24"/>
                <w:szCs w:val="22"/>
                <w:lang w:val="ru-RU" w:eastAsia="zh-CN" w:bidi="ar-SA"/>
              </w:rPr>
              <w:t>2.  Перечень планируемых результатов освоения образовательной программы (перечень компетенций) с указанием индикаторов их достижений и планируемых результатов обучения по дисциплине</w:t>
            </w:r>
          </w:p>
        </w:tc>
        <w:tc>
          <w:tcPr>
            <w:tcW w:w="812"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0"/>
              <w:ind w:left="0" w:right="112" w:hanging="0"/>
              <w:jc w:val="center"/>
              <w:rPr>
                <w:kern w:val="0"/>
                <w:szCs w:val="22"/>
                <w:lang w:val="ru-RU" w:eastAsia="zh-CN" w:bidi="ar-SA"/>
              </w:rPr>
            </w:pPr>
            <w:r>
              <w:rPr>
                <w:kern w:val="0"/>
                <w:sz w:val="24"/>
                <w:szCs w:val="22"/>
                <w:lang w:val="ru-RU" w:eastAsia="zh-CN" w:bidi="ar-SA"/>
              </w:rPr>
              <w:t>5</w:t>
            </w:r>
          </w:p>
        </w:tc>
      </w:tr>
      <w:tr>
        <w:trPr>
          <w:trHeight w:val="312" w:hRule="atLeast"/>
        </w:trPr>
        <w:tc>
          <w:tcPr>
            <w:tcW w:w="8398"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0"/>
              <w:ind w:left="0" w:hanging="0"/>
              <w:jc w:val="left"/>
              <w:rPr>
                <w:kern w:val="0"/>
                <w:szCs w:val="22"/>
                <w:lang w:val="ru-RU" w:eastAsia="zh-CN" w:bidi="ar-SA"/>
              </w:rPr>
            </w:pPr>
            <w:r>
              <w:rPr>
                <w:kern w:val="0"/>
                <w:sz w:val="24"/>
                <w:szCs w:val="22"/>
                <w:lang w:val="ru-RU" w:eastAsia="zh-CN" w:bidi="ar-SA"/>
              </w:rPr>
              <w:t>3. Место дисциплины в структуре образовательной программы</w:t>
            </w:r>
          </w:p>
        </w:tc>
        <w:tc>
          <w:tcPr>
            <w:tcW w:w="812"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0"/>
              <w:ind w:left="0" w:right="112" w:hanging="0"/>
              <w:jc w:val="center"/>
              <w:rPr>
                <w:kern w:val="0"/>
                <w:szCs w:val="22"/>
                <w:lang w:val="ru-RU" w:eastAsia="zh-CN" w:bidi="ar-SA"/>
              </w:rPr>
            </w:pPr>
            <w:r>
              <w:rPr>
                <w:kern w:val="0"/>
                <w:sz w:val="24"/>
                <w:szCs w:val="22"/>
                <w:lang w:val="ru-RU" w:eastAsia="zh-CN" w:bidi="ar-SA"/>
              </w:rPr>
              <w:t>6</w:t>
            </w:r>
          </w:p>
        </w:tc>
      </w:tr>
      <w:tr>
        <w:trPr>
          <w:trHeight w:val="860" w:hRule="atLeast"/>
        </w:trPr>
        <w:tc>
          <w:tcPr>
            <w:tcW w:w="8398"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0"/>
              <w:ind w:left="0" w:hanging="0"/>
              <w:jc w:val="left"/>
              <w:rPr>
                <w:kern w:val="0"/>
                <w:szCs w:val="22"/>
                <w:lang w:val="ru-RU" w:eastAsia="zh-CN" w:bidi="ar-SA"/>
              </w:rPr>
            </w:pPr>
            <w:r>
              <w:rPr>
                <w:kern w:val="0"/>
                <w:sz w:val="24"/>
                <w:szCs w:val="22"/>
                <w:lang w:val="ru-RU" w:eastAsia="zh-CN" w:bidi="ar-SA"/>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2"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0"/>
              <w:ind w:left="0" w:right="112" w:hanging="0"/>
              <w:jc w:val="center"/>
              <w:rPr>
                <w:kern w:val="0"/>
                <w:szCs w:val="22"/>
                <w:lang w:val="ru-RU" w:eastAsia="zh-CN" w:bidi="ar-SA"/>
              </w:rPr>
            </w:pPr>
            <w:r>
              <w:rPr>
                <w:kern w:val="0"/>
                <w:sz w:val="24"/>
                <w:szCs w:val="22"/>
                <w:lang w:val="ru-RU" w:eastAsia="zh-CN" w:bidi="ar-SA"/>
              </w:rPr>
              <w:t>6</w:t>
            </w:r>
          </w:p>
        </w:tc>
      </w:tr>
      <w:tr>
        <w:trPr>
          <w:trHeight w:val="868" w:hRule="atLeast"/>
        </w:trPr>
        <w:tc>
          <w:tcPr>
            <w:tcW w:w="8398"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0"/>
              <w:ind w:left="0" w:hanging="0"/>
              <w:jc w:val="left"/>
              <w:rPr>
                <w:kern w:val="0"/>
                <w:szCs w:val="22"/>
                <w:lang w:val="ru-RU" w:eastAsia="zh-CN" w:bidi="ar-SA"/>
              </w:rPr>
            </w:pPr>
            <w:r>
              <w:rPr>
                <w:kern w:val="0"/>
                <w:sz w:val="24"/>
                <w:szCs w:val="22"/>
                <w:lang w:val="ru-RU" w:eastAsia="zh-CN" w:bidi="ar-SA"/>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2"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0"/>
              <w:ind w:left="0" w:right="112" w:hanging="0"/>
              <w:jc w:val="center"/>
              <w:rPr>
                <w:kern w:val="0"/>
                <w:szCs w:val="22"/>
                <w:lang w:val="ru-RU" w:eastAsia="zh-CN" w:bidi="ar-SA"/>
              </w:rPr>
            </w:pPr>
            <w:r>
              <w:rPr>
                <w:kern w:val="0"/>
                <w:sz w:val="24"/>
                <w:szCs w:val="22"/>
                <w:lang w:val="ru-RU" w:eastAsia="zh-CN" w:bidi="ar-SA"/>
              </w:rPr>
              <w:t>7</w:t>
            </w:r>
          </w:p>
        </w:tc>
      </w:tr>
      <w:tr>
        <w:trPr>
          <w:trHeight w:val="308" w:hRule="atLeast"/>
        </w:trPr>
        <w:tc>
          <w:tcPr>
            <w:tcW w:w="8398"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0"/>
              <w:ind w:left="0" w:hanging="0"/>
              <w:jc w:val="left"/>
              <w:rPr>
                <w:kern w:val="0"/>
                <w:szCs w:val="22"/>
                <w:lang w:val="ru-RU" w:eastAsia="zh-CN" w:bidi="ar-SA"/>
              </w:rPr>
            </w:pPr>
            <w:r>
              <w:rPr>
                <w:kern w:val="0"/>
                <w:sz w:val="24"/>
                <w:szCs w:val="22"/>
                <w:lang w:val="ru-RU" w:eastAsia="zh-CN" w:bidi="ar-SA"/>
              </w:rPr>
              <w:t>5.1. Содержание дисциплины</w:t>
            </w:r>
          </w:p>
        </w:tc>
        <w:tc>
          <w:tcPr>
            <w:tcW w:w="812"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0"/>
              <w:ind w:left="0" w:right="112" w:hanging="0"/>
              <w:jc w:val="center"/>
              <w:rPr>
                <w:kern w:val="0"/>
                <w:szCs w:val="22"/>
                <w:lang w:val="ru-RU" w:eastAsia="zh-CN" w:bidi="ar-SA"/>
              </w:rPr>
            </w:pPr>
            <w:r>
              <w:rPr>
                <w:kern w:val="0"/>
                <w:sz w:val="24"/>
                <w:szCs w:val="22"/>
                <w:lang w:val="ru-RU" w:eastAsia="zh-CN" w:bidi="ar-SA"/>
              </w:rPr>
              <w:t>7</w:t>
            </w:r>
          </w:p>
        </w:tc>
      </w:tr>
      <w:tr>
        <w:trPr>
          <w:trHeight w:val="312" w:hRule="atLeast"/>
        </w:trPr>
        <w:tc>
          <w:tcPr>
            <w:tcW w:w="8398"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0"/>
              <w:ind w:left="0" w:hanging="0"/>
              <w:jc w:val="left"/>
              <w:rPr>
                <w:kern w:val="0"/>
                <w:szCs w:val="22"/>
                <w:lang w:val="ru-RU" w:eastAsia="zh-CN" w:bidi="ar-SA"/>
              </w:rPr>
            </w:pPr>
            <w:r>
              <w:rPr>
                <w:kern w:val="0"/>
                <w:sz w:val="24"/>
                <w:szCs w:val="22"/>
                <w:lang w:val="ru-RU" w:eastAsia="zh-CN" w:bidi="ar-SA"/>
              </w:rPr>
              <w:t>5.2. Учебно – тематический план</w:t>
            </w:r>
          </w:p>
        </w:tc>
        <w:tc>
          <w:tcPr>
            <w:tcW w:w="812"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0"/>
              <w:ind w:left="0" w:right="112" w:hanging="0"/>
              <w:jc w:val="center"/>
              <w:rPr>
                <w:kern w:val="0"/>
                <w:szCs w:val="22"/>
                <w:lang w:val="ru-RU" w:eastAsia="zh-CN" w:bidi="ar-SA"/>
              </w:rPr>
            </w:pPr>
            <w:r>
              <w:rPr>
                <w:kern w:val="0"/>
                <w:sz w:val="24"/>
                <w:szCs w:val="22"/>
                <w:lang w:val="ru-RU" w:eastAsia="zh-CN" w:bidi="ar-SA"/>
              </w:rPr>
              <w:t>9</w:t>
            </w:r>
          </w:p>
        </w:tc>
      </w:tr>
      <w:tr>
        <w:trPr>
          <w:trHeight w:val="308" w:hRule="atLeast"/>
        </w:trPr>
        <w:tc>
          <w:tcPr>
            <w:tcW w:w="8398"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0"/>
              <w:ind w:left="0" w:hanging="0"/>
              <w:jc w:val="left"/>
              <w:rPr>
                <w:kern w:val="0"/>
                <w:szCs w:val="22"/>
                <w:lang w:val="ru-RU" w:eastAsia="zh-CN" w:bidi="ar-SA"/>
              </w:rPr>
            </w:pPr>
            <w:r>
              <w:rPr>
                <w:kern w:val="0"/>
                <w:sz w:val="24"/>
                <w:szCs w:val="22"/>
                <w:lang w:val="ru-RU" w:eastAsia="zh-CN" w:bidi="ar-SA"/>
              </w:rPr>
              <w:t>5.3. Содержание семинаров, практических занятий</w:t>
            </w:r>
          </w:p>
        </w:tc>
        <w:tc>
          <w:tcPr>
            <w:tcW w:w="812"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0"/>
              <w:ind w:left="0" w:right="112" w:hanging="0"/>
              <w:jc w:val="center"/>
              <w:rPr>
                <w:kern w:val="0"/>
                <w:szCs w:val="22"/>
                <w:lang w:val="ru-RU" w:eastAsia="zh-CN" w:bidi="ar-SA"/>
              </w:rPr>
            </w:pPr>
            <w:r>
              <w:rPr>
                <w:kern w:val="0"/>
                <w:sz w:val="24"/>
                <w:szCs w:val="22"/>
                <w:lang w:val="ru-RU" w:eastAsia="zh-CN" w:bidi="ar-SA"/>
              </w:rPr>
              <w:t>11</w:t>
            </w:r>
          </w:p>
        </w:tc>
      </w:tr>
      <w:tr>
        <w:trPr>
          <w:trHeight w:val="588" w:hRule="atLeast"/>
        </w:trPr>
        <w:tc>
          <w:tcPr>
            <w:tcW w:w="8398"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0"/>
              <w:ind w:left="0" w:hanging="0"/>
              <w:jc w:val="left"/>
              <w:rPr>
                <w:kern w:val="0"/>
                <w:szCs w:val="22"/>
                <w:lang w:val="ru-RU" w:eastAsia="zh-CN" w:bidi="ar-SA"/>
              </w:rPr>
            </w:pPr>
            <w:r>
              <w:rPr>
                <w:kern w:val="0"/>
                <w:sz w:val="24"/>
                <w:szCs w:val="22"/>
                <w:lang w:val="ru-RU" w:eastAsia="zh-CN" w:bidi="ar-SA"/>
              </w:rPr>
              <w:t>6. Перечень учебно-методического обеспечения для самостоятельной работы обучающихся по дисциплине</w:t>
            </w:r>
          </w:p>
        </w:tc>
        <w:tc>
          <w:tcPr>
            <w:tcW w:w="812"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0"/>
              <w:ind w:left="0" w:right="112" w:hanging="0"/>
              <w:jc w:val="center"/>
              <w:rPr>
                <w:kern w:val="0"/>
                <w:szCs w:val="22"/>
                <w:lang w:val="ru-RU" w:eastAsia="zh-CN" w:bidi="ar-SA"/>
              </w:rPr>
            </w:pPr>
            <w:r>
              <w:rPr>
                <w:kern w:val="0"/>
                <w:sz w:val="24"/>
                <w:szCs w:val="22"/>
                <w:lang w:val="ru-RU" w:eastAsia="zh-CN" w:bidi="ar-SA"/>
              </w:rPr>
              <w:t>13</w:t>
            </w:r>
          </w:p>
        </w:tc>
      </w:tr>
      <w:tr>
        <w:trPr>
          <w:trHeight w:val="584" w:hRule="atLeast"/>
        </w:trPr>
        <w:tc>
          <w:tcPr>
            <w:tcW w:w="8398"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0"/>
              <w:ind w:left="0" w:hanging="0"/>
              <w:jc w:val="left"/>
              <w:rPr>
                <w:kern w:val="0"/>
                <w:szCs w:val="22"/>
                <w:lang w:val="ru-RU" w:eastAsia="zh-CN" w:bidi="ar-SA"/>
              </w:rPr>
            </w:pPr>
            <w:r>
              <w:rPr>
                <w:kern w:val="0"/>
                <w:sz w:val="24"/>
                <w:szCs w:val="22"/>
                <w:lang w:val="ru-RU" w:eastAsia="zh-CN" w:bidi="ar-SA"/>
              </w:rPr>
              <w:t>6.1. Перечень вопросов, отводимых на самостоятельное освоение дисциплины, формы внеаудиторной самостоятельной работы</w:t>
            </w:r>
          </w:p>
        </w:tc>
        <w:tc>
          <w:tcPr>
            <w:tcW w:w="812"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0"/>
              <w:ind w:left="0" w:right="112" w:hanging="0"/>
              <w:jc w:val="center"/>
              <w:rPr>
                <w:kern w:val="0"/>
                <w:szCs w:val="22"/>
                <w:lang w:val="ru-RU" w:eastAsia="zh-CN" w:bidi="ar-SA"/>
              </w:rPr>
            </w:pPr>
            <w:r>
              <w:rPr>
                <w:kern w:val="0"/>
                <w:sz w:val="24"/>
                <w:szCs w:val="22"/>
                <w:lang w:val="ru-RU" w:eastAsia="zh-CN" w:bidi="ar-SA"/>
              </w:rPr>
              <w:t>13</w:t>
            </w:r>
          </w:p>
        </w:tc>
      </w:tr>
      <w:tr>
        <w:trPr>
          <w:trHeight w:val="312" w:hRule="atLeast"/>
        </w:trPr>
        <w:tc>
          <w:tcPr>
            <w:tcW w:w="8398"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0"/>
              <w:ind w:left="0" w:hanging="0"/>
              <w:jc w:val="left"/>
              <w:rPr>
                <w:kern w:val="0"/>
                <w:szCs w:val="22"/>
                <w:lang w:val="ru-RU" w:eastAsia="zh-CN" w:bidi="ar-SA"/>
              </w:rPr>
            </w:pPr>
            <w:r>
              <w:rPr>
                <w:kern w:val="0"/>
                <w:sz w:val="24"/>
                <w:szCs w:val="22"/>
                <w:lang w:val="ru-RU" w:eastAsia="zh-CN" w:bidi="ar-SA"/>
              </w:rPr>
              <w:t>6.2. Перечень вопросов, заданий, тем для подготовки к текущему контролю</w:t>
            </w:r>
          </w:p>
        </w:tc>
        <w:tc>
          <w:tcPr>
            <w:tcW w:w="812"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0"/>
              <w:ind w:left="0" w:right="112" w:hanging="0"/>
              <w:jc w:val="center"/>
              <w:rPr>
                <w:kern w:val="0"/>
                <w:szCs w:val="22"/>
                <w:lang w:val="ru-RU" w:eastAsia="zh-CN" w:bidi="ar-SA"/>
              </w:rPr>
            </w:pPr>
            <w:r>
              <w:rPr>
                <w:kern w:val="0"/>
                <w:sz w:val="24"/>
                <w:szCs w:val="22"/>
                <w:lang w:val="ru-RU" w:eastAsia="zh-CN" w:bidi="ar-SA"/>
              </w:rPr>
              <w:t>16</w:t>
            </w:r>
          </w:p>
        </w:tc>
      </w:tr>
      <w:tr>
        <w:trPr>
          <w:trHeight w:val="588" w:hRule="atLeast"/>
        </w:trPr>
        <w:tc>
          <w:tcPr>
            <w:tcW w:w="8398"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0"/>
              <w:ind w:left="0" w:hanging="0"/>
              <w:jc w:val="left"/>
              <w:rPr>
                <w:kern w:val="0"/>
                <w:szCs w:val="22"/>
                <w:lang w:val="ru-RU" w:eastAsia="zh-CN" w:bidi="ar-SA"/>
              </w:rPr>
            </w:pPr>
            <w:r>
              <w:rPr>
                <w:kern w:val="0"/>
                <w:sz w:val="24"/>
                <w:szCs w:val="22"/>
                <w:lang w:val="ru-RU" w:eastAsia="zh-CN" w:bidi="ar-SA"/>
              </w:rPr>
              <w:t>7. Фонд оценочных средств для проведения промежуточной аттестации обучающихся по дисциплине</w:t>
            </w:r>
          </w:p>
        </w:tc>
        <w:tc>
          <w:tcPr>
            <w:tcW w:w="812"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0"/>
              <w:ind w:left="0" w:right="112" w:hanging="0"/>
              <w:jc w:val="center"/>
              <w:rPr>
                <w:kern w:val="0"/>
                <w:szCs w:val="22"/>
                <w:lang w:val="ru-RU" w:eastAsia="zh-CN" w:bidi="ar-SA"/>
              </w:rPr>
            </w:pPr>
            <w:r>
              <w:rPr>
                <w:kern w:val="0"/>
                <w:sz w:val="24"/>
                <w:szCs w:val="22"/>
                <w:lang w:val="ru-RU" w:eastAsia="zh-CN" w:bidi="ar-SA"/>
              </w:rPr>
              <w:t>19</w:t>
            </w:r>
          </w:p>
        </w:tc>
      </w:tr>
      <w:tr>
        <w:trPr>
          <w:trHeight w:val="584" w:hRule="atLeast"/>
        </w:trPr>
        <w:tc>
          <w:tcPr>
            <w:tcW w:w="8398"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0"/>
              <w:ind w:left="0" w:hanging="0"/>
              <w:rPr>
                <w:kern w:val="0"/>
                <w:szCs w:val="22"/>
                <w:lang w:val="ru-RU" w:eastAsia="zh-CN" w:bidi="ar-SA"/>
              </w:rPr>
            </w:pPr>
            <w:r>
              <w:rPr>
                <w:kern w:val="0"/>
                <w:sz w:val="24"/>
                <w:szCs w:val="22"/>
                <w:lang w:val="ru-RU" w:eastAsia="zh-CN" w:bidi="ar-SA"/>
              </w:rPr>
              <w:t>8. Перечень основной  и дополнительной учебной литературы, необходимой для освоения дисциплины</w:t>
            </w:r>
          </w:p>
        </w:tc>
        <w:tc>
          <w:tcPr>
            <w:tcW w:w="812"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0"/>
              <w:ind w:left="0" w:right="112" w:hanging="0"/>
              <w:jc w:val="center"/>
              <w:rPr>
                <w:kern w:val="0"/>
                <w:szCs w:val="22"/>
                <w:lang w:val="ru-RU" w:eastAsia="zh-CN" w:bidi="ar-SA"/>
              </w:rPr>
            </w:pPr>
            <w:r>
              <w:rPr>
                <w:kern w:val="0"/>
                <w:sz w:val="24"/>
                <w:szCs w:val="22"/>
                <w:lang w:val="ru-RU" w:eastAsia="zh-CN" w:bidi="ar-SA"/>
              </w:rPr>
              <w:t>28</w:t>
            </w:r>
          </w:p>
        </w:tc>
      </w:tr>
      <w:tr>
        <w:trPr>
          <w:trHeight w:val="604" w:hRule="atLeast"/>
        </w:trPr>
        <w:tc>
          <w:tcPr>
            <w:tcW w:w="8398" w:type="dxa"/>
            <w:tcBorders>
              <w:top w:val="single" w:sz="2" w:space="0" w:color="000000"/>
              <w:left w:val="single" w:sz="2" w:space="0" w:color="000000"/>
              <w:bottom w:val="single" w:sz="2" w:space="0" w:color="000000"/>
              <w:right w:val="single" w:sz="2" w:space="0" w:color="000000"/>
            </w:tcBorders>
          </w:tcPr>
          <w:p>
            <w:pPr>
              <w:pStyle w:val="Normal"/>
              <w:widowControl/>
              <w:tabs>
                <w:tab w:val="clear" w:pos="708"/>
                <w:tab w:val="center" w:pos="1035" w:leader="none"/>
                <w:tab w:val="center" w:pos="2339" w:leader="none"/>
                <w:tab w:val="center" w:pos="5267" w:leader="none"/>
                <w:tab w:val="right" w:pos="8291" w:leader="none"/>
              </w:tabs>
              <w:spacing w:lineRule="auto" w:line="259" w:before="0" w:after="92"/>
              <w:ind w:left="0" w:hanging="0"/>
              <w:jc w:val="left"/>
              <w:rPr>
                <w:kern w:val="0"/>
                <w:szCs w:val="22"/>
                <w:lang w:val="ru-RU" w:eastAsia="zh-CN" w:bidi="ar-SA"/>
              </w:rPr>
            </w:pPr>
            <w:r>
              <w:rPr>
                <w:kern w:val="0"/>
                <w:sz w:val="24"/>
                <w:szCs w:val="22"/>
                <w:lang w:val="ru-RU" w:eastAsia="zh-CN" w:bidi="ar-SA"/>
              </w:rPr>
              <w:t xml:space="preserve">9.  </w:t>
              <w:tab/>
              <w:t>Перечень  ресурсов информационно-телекоммуникационной  сети</w:t>
            </w:r>
          </w:p>
          <w:p>
            <w:pPr>
              <w:pStyle w:val="Normal"/>
              <w:widowControl/>
              <w:spacing w:lineRule="auto" w:line="259" w:before="0" w:after="0"/>
              <w:ind w:left="0" w:hanging="0"/>
              <w:jc w:val="left"/>
              <w:rPr>
                <w:kern w:val="0"/>
                <w:szCs w:val="22"/>
                <w:lang w:val="ru-RU" w:eastAsia="zh-CN" w:bidi="ar-SA"/>
              </w:rPr>
            </w:pPr>
            <w:r>
              <w:rPr>
                <w:kern w:val="0"/>
                <w:sz w:val="24"/>
                <w:szCs w:val="22"/>
                <w:lang w:val="ru-RU" w:eastAsia="zh-CN" w:bidi="ar-SA"/>
              </w:rPr>
              <w:t>«Интернет», необходимых для освоения дисциплины</w:t>
            </w:r>
          </w:p>
        </w:tc>
        <w:tc>
          <w:tcPr>
            <w:tcW w:w="812"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0"/>
              <w:ind w:left="0" w:right="112" w:hanging="0"/>
              <w:jc w:val="center"/>
              <w:rPr>
                <w:kern w:val="0"/>
                <w:szCs w:val="22"/>
                <w:lang w:val="ru-RU" w:eastAsia="zh-CN" w:bidi="ar-SA"/>
              </w:rPr>
            </w:pPr>
            <w:r>
              <w:rPr>
                <w:kern w:val="0"/>
                <w:sz w:val="24"/>
                <w:szCs w:val="22"/>
                <w:lang w:val="ru-RU" w:eastAsia="zh-CN" w:bidi="ar-SA"/>
              </w:rPr>
              <w:t>29</w:t>
            </w:r>
          </w:p>
        </w:tc>
      </w:tr>
      <w:tr>
        <w:trPr>
          <w:trHeight w:val="312" w:hRule="atLeast"/>
        </w:trPr>
        <w:tc>
          <w:tcPr>
            <w:tcW w:w="8398"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0"/>
              <w:ind w:left="0" w:hanging="0"/>
              <w:jc w:val="left"/>
              <w:rPr>
                <w:kern w:val="0"/>
                <w:szCs w:val="22"/>
                <w:lang w:val="ru-RU" w:eastAsia="zh-CN" w:bidi="ar-SA"/>
              </w:rPr>
            </w:pPr>
            <w:r>
              <w:rPr>
                <w:kern w:val="0"/>
                <w:sz w:val="24"/>
                <w:szCs w:val="22"/>
                <w:lang w:val="ru-RU" w:eastAsia="zh-CN" w:bidi="ar-SA"/>
              </w:rPr>
              <w:t>10. Методические указания для обучающихся по освоению дисциплины</w:t>
            </w:r>
          </w:p>
        </w:tc>
        <w:tc>
          <w:tcPr>
            <w:tcW w:w="812"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0"/>
              <w:ind w:left="0" w:right="112" w:hanging="0"/>
              <w:jc w:val="center"/>
              <w:rPr>
                <w:kern w:val="0"/>
                <w:szCs w:val="22"/>
                <w:lang w:val="ru-RU" w:eastAsia="zh-CN" w:bidi="ar-SA"/>
              </w:rPr>
            </w:pPr>
            <w:r>
              <w:rPr>
                <w:kern w:val="0"/>
                <w:sz w:val="24"/>
                <w:szCs w:val="22"/>
                <w:lang w:val="ru-RU" w:eastAsia="zh-CN" w:bidi="ar-SA"/>
              </w:rPr>
              <w:t>30</w:t>
            </w:r>
          </w:p>
        </w:tc>
      </w:tr>
      <w:tr>
        <w:trPr>
          <w:trHeight w:val="861" w:hRule="atLeast"/>
        </w:trPr>
        <w:tc>
          <w:tcPr>
            <w:tcW w:w="8398"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0"/>
              <w:ind w:left="0" w:right="121" w:hanging="0"/>
              <w:rPr>
                <w:kern w:val="0"/>
                <w:szCs w:val="22"/>
                <w:lang w:val="ru-RU" w:eastAsia="zh-CN" w:bidi="ar-SA"/>
              </w:rPr>
            </w:pPr>
            <w:r>
              <w:rPr>
                <w:kern w:val="0"/>
                <w:sz w:val="24"/>
                <w:szCs w:val="22"/>
                <w:lang w:val="ru-RU" w:eastAsia="zh-CN" w:bidi="ar-SA"/>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812"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0"/>
              <w:ind w:left="0" w:right="112" w:hanging="0"/>
              <w:jc w:val="center"/>
              <w:rPr>
                <w:kern w:val="0"/>
                <w:szCs w:val="22"/>
                <w:lang w:val="ru-RU" w:eastAsia="zh-CN" w:bidi="ar-SA"/>
              </w:rPr>
            </w:pPr>
            <w:r>
              <w:rPr>
                <w:kern w:val="0"/>
                <w:sz w:val="24"/>
                <w:szCs w:val="22"/>
                <w:lang w:val="ru-RU" w:eastAsia="zh-CN" w:bidi="ar-SA"/>
              </w:rPr>
              <w:t>32</w:t>
            </w:r>
          </w:p>
        </w:tc>
      </w:tr>
      <w:tr>
        <w:trPr>
          <w:trHeight w:val="592" w:hRule="atLeast"/>
        </w:trPr>
        <w:tc>
          <w:tcPr>
            <w:tcW w:w="8398"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0"/>
              <w:ind w:left="0" w:hanging="0"/>
              <w:rPr>
                <w:kern w:val="0"/>
                <w:szCs w:val="22"/>
                <w:lang w:val="ru-RU" w:eastAsia="zh-CN" w:bidi="ar-SA"/>
              </w:rPr>
            </w:pPr>
            <w:r>
              <w:rPr>
                <w:kern w:val="0"/>
                <w:sz w:val="24"/>
                <w:szCs w:val="22"/>
                <w:lang w:val="ru-RU" w:eastAsia="zh-CN" w:bidi="ar-SA"/>
              </w:rPr>
              <w:t>12. Описание материально-технической базы, необходимой для осуществления образовательного процесса по дисциплине</w:t>
            </w:r>
          </w:p>
        </w:tc>
        <w:tc>
          <w:tcPr>
            <w:tcW w:w="812"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0"/>
              <w:ind w:left="0" w:right="112" w:hanging="0"/>
              <w:jc w:val="center"/>
              <w:rPr>
                <w:kern w:val="0"/>
                <w:szCs w:val="22"/>
                <w:lang w:val="ru-RU" w:eastAsia="zh-CN" w:bidi="ar-SA"/>
              </w:rPr>
            </w:pPr>
            <w:r>
              <w:rPr>
                <w:kern w:val="0"/>
                <w:sz w:val="24"/>
                <w:szCs w:val="22"/>
                <w:lang w:val="ru-RU" w:eastAsia="zh-CN" w:bidi="ar-SA"/>
              </w:rPr>
              <w:t>33</w:t>
            </w:r>
          </w:p>
        </w:tc>
      </w:tr>
    </w:tbl>
    <w:p>
      <w:pPr>
        <w:pStyle w:val="Normal"/>
        <w:spacing w:lineRule="auto" w:line="259" w:before="0" w:after="126"/>
        <w:ind w:left="0" w:right="108" w:hanging="0"/>
        <w:jc w:val="right"/>
        <w:rPr/>
      </w:pPr>
      <w:r>
        <w:rPr/>
        <w:t xml:space="preserve"> </w:t>
      </w:r>
    </w:p>
    <w:p>
      <w:pPr>
        <w:pStyle w:val="Normal"/>
        <w:spacing w:lineRule="auto" w:line="259" w:before="0" w:after="130"/>
        <w:ind w:left="0" w:right="108" w:hanging="0"/>
        <w:jc w:val="right"/>
        <w:rPr/>
      </w:pPr>
      <w:r>
        <w:rPr/>
        <w:t xml:space="preserve"> </w:t>
      </w:r>
    </w:p>
    <w:p>
      <w:pPr>
        <w:pStyle w:val="Normal"/>
        <w:spacing w:lineRule="auto" w:line="259" w:before="0" w:after="130"/>
        <w:ind w:left="0" w:right="108" w:hanging="0"/>
        <w:jc w:val="right"/>
        <w:rPr/>
      </w:pPr>
      <w:r>
        <w:rPr/>
        <w:t xml:space="preserve"> </w:t>
      </w:r>
    </w:p>
    <w:p>
      <w:pPr>
        <w:pStyle w:val="Normal"/>
        <w:spacing w:lineRule="auto" w:line="259" w:before="0" w:after="126"/>
        <w:ind w:left="0" w:right="108" w:hanging="0"/>
        <w:jc w:val="right"/>
        <w:rPr/>
      </w:pPr>
      <w:r>
        <w:rPr/>
        <w:t xml:space="preserve"> </w:t>
      </w:r>
    </w:p>
    <w:p>
      <w:pPr>
        <w:pStyle w:val="Normal"/>
        <w:spacing w:lineRule="auto" w:line="259" w:before="0" w:after="130"/>
        <w:ind w:left="0" w:right="108" w:hanging="0"/>
        <w:jc w:val="right"/>
        <w:rPr/>
      </w:pPr>
      <w:r>
        <w:rPr/>
        <w:t xml:space="preserve"> </w:t>
      </w:r>
    </w:p>
    <w:p>
      <w:pPr>
        <w:pStyle w:val="Normal"/>
        <w:spacing w:lineRule="auto" w:line="259" w:before="0" w:after="126"/>
        <w:ind w:left="0" w:right="108" w:hanging="0"/>
        <w:jc w:val="right"/>
        <w:rPr/>
      </w:pPr>
      <w:r>
        <w:rPr/>
        <w:t xml:space="preserve"> </w:t>
      </w:r>
    </w:p>
    <w:p>
      <w:pPr>
        <w:pStyle w:val="Normal"/>
        <w:spacing w:lineRule="auto" w:line="259" w:before="0" w:after="130"/>
        <w:ind w:left="0" w:right="108" w:hanging="0"/>
        <w:jc w:val="right"/>
        <w:rPr/>
      </w:pPr>
      <w:r>
        <w:rPr/>
        <w:t xml:space="preserve"> </w:t>
      </w:r>
    </w:p>
    <w:p>
      <w:pPr>
        <w:pStyle w:val="Normal"/>
        <w:spacing w:lineRule="auto" w:line="259" w:before="0" w:after="130"/>
        <w:ind w:left="0" w:right="108" w:hanging="0"/>
        <w:jc w:val="right"/>
        <w:rPr/>
      </w:pPr>
      <w:r>
        <w:rPr/>
        <w:t xml:space="preserve"> </w:t>
      </w:r>
    </w:p>
    <w:p>
      <w:pPr>
        <w:pStyle w:val="Normal"/>
        <w:spacing w:lineRule="auto" w:line="259" w:before="0" w:after="59"/>
        <w:ind w:left="0" w:hanging="0"/>
        <w:jc w:val="left"/>
        <w:rPr/>
      </w:pPr>
      <w:r>
        <w:rPr>
          <w:b/>
        </w:rPr>
        <w:t xml:space="preserve">  </w:t>
      </w:r>
      <w:r>
        <w:rPr>
          <w:b/>
        </w:rPr>
        <w:tab/>
        <w:t xml:space="preserve"> </w:t>
      </w:r>
      <w:r>
        <w:rPr/>
        <w:t xml:space="preserve"> </w:t>
      </w:r>
    </w:p>
    <w:p>
      <w:pPr>
        <w:pStyle w:val="Normal"/>
        <w:tabs>
          <w:tab w:val="clear" w:pos="708"/>
          <w:tab w:val="center" w:pos="3070" w:leader="none"/>
          <w:tab w:val="center" w:pos="5447" w:leader="none"/>
        </w:tabs>
        <w:spacing w:lineRule="auto" w:line="259" w:before="0" w:after="16"/>
        <w:ind w:left="-15" w:hanging="0"/>
        <w:jc w:val="left"/>
        <w:rPr/>
      </w:pPr>
      <w:r>
        <w:rPr>
          <w:rFonts w:eastAsia="Calibri" w:cs="Calibri" w:ascii="Calibri" w:hAnsi="Calibri"/>
          <w:vertAlign w:val="subscript"/>
        </w:rPr>
        <w:t xml:space="preserve"> </w:t>
      </w:r>
      <w:r>
        <w:rPr>
          <w:rFonts w:eastAsia="Calibri" w:cs="Calibri" w:ascii="Calibri" w:hAnsi="Calibri"/>
          <w:vertAlign w:val="subscript"/>
        </w:rPr>
        <w:tab/>
      </w:r>
      <w:r>
        <w:rPr>
          <w:b/>
        </w:rPr>
        <w:t>1.</w:t>
      </w:r>
      <w:r>
        <w:rPr>
          <w:rFonts w:eastAsia="Arial" w:cs="Arial" w:ascii="Arial" w:hAnsi="Arial"/>
          <w:b/>
        </w:rPr>
        <w:t xml:space="preserve">  </w:t>
        <w:tab/>
      </w:r>
      <w:r>
        <w:rPr>
          <w:b/>
        </w:rPr>
        <w:t xml:space="preserve">Наименование дисциплины </w:t>
      </w:r>
      <w:r>
        <w:rPr/>
        <w:t xml:space="preserve"> </w:t>
      </w:r>
    </w:p>
    <w:p>
      <w:pPr>
        <w:pStyle w:val="Normal"/>
        <w:spacing w:lineRule="auto" w:line="259" w:before="0" w:after="69"/>
        <w:ind w:left="0" w:hanging="0"/>
        <w:jc w:val="left"/>
        <w:rPr/>
      </w:pPr>
      <w:r>
        <w:rPr>
          <w:b/>
        </w:rPr>
        <w:t xml:space="preserve"> </w:t>
      </w:r>
      <w:r>
        <w:rPr/>
        <w:t xml:space="preserve"> </w:t>
      </w:r>
      <w:r>
        <w:rPr/>
        <w:t xml:space="preserve">«Менеджмент»   </w:t>
      </w:r>
    </w:p>
    <w:p>
      <w:pPr>
        <w:pStyle w:val="Normal"/>
        <w:spacing w:lineRule="auto" w:line="259" w:before="0" w:after="18"/>
        <w:ind w:left="0" w:hanging="0"/>
        <w:jc w:val="left"/>
        <w:rPr/>
      </w:pPr>
      <w:r>
        <w:rPr>
          <w:b/>
        </w:rPr>
        <w:t xml:space="preserve"> </w:t>
      </w:r>
      <w:r>
        <w:rPr/>
        <w:t xml:space="preserve"> </w:t>
      </w:r>
      <w:r>
        <w:rPr/>
        <w:t xml:space="preserve">2. Перечень планируемых результатов освоения образовательной программы (перечень компетенций) с указанием индикаторов их  </w:t>
      </w:r>
      <w:r>
        <w:rPr>
          <w:bCs/>
        </w:rPr>
        <w:t xml:space="preserve">достижений и планируемых результатов обучения по дисциплине  </w:t>
      </w:r>
    </w:p>
    <w:p>
      <w:pPr>
        <w:pStyle w:val="Normal"/>
        <w:spacing w:lineRule="auto" w:line="259" w:before="0" w:after="0"/>
        <w:ind w:left="0" w:hanging="0"/>
        <w:jc w:val="left"/>
        <w:rPr/>
      </w:pPr>
      <w:r>
        <w:rPr/>
        <w:t xml:space="preserve">  </w:t>
      </w:r>
    </w:p>
    <w:tbl>
      <w:tblPr>
        <w:tblStyle w:val="TableGrid"/>
        <w:tblW w:w="10183" w:type="dxa"/>
        <w:jc w:val="left"/>
        <w:tblInd w:w="108" w:type="dxa"/>
        <w:tblLayout w:type="fixed"/>
        <w:tblCellMar>
          <w:top w:w="74" w:type="dxa"/>
          <w:left w:w="92" w:type="dxa"/>
          <w:bottom w:w="4" w:type="dxa"/>
          <w:right w:w="3" w:type="dxa"/>
        </w:tblCellMar>
        <w:tblLook w:noVBand="1" w:val="04a0" w:noHBand="0" w:lastColumn="0" w:firstColumn="1" w:lastRow="0" w:firstRow="1"/>
      </w:tblPr>
      <w:tblGrid>
        <w:gridCol w:w="1505"/>
        <w:gridCol w:w="2332"/>
        <w:gridCol w:w="2841"/>
        <w:gridCol w:w="3504"/>
      </w:tblGrid>
      <w:tr>
        <w:trPr>
          <w:trHeight w:val="1432" w:hRule="atLeast"/>
        </w:trPr>
        <w:tc>
          <w:tcPr>
            <w:tcW w:w="1505"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0"/>
              <w:ind w:left="12" w:hanging="0"/>
              <w:jc w:val="left"/>
              <w:rPr>
                <w:kern w:val="0"/>
                <w:szCs w:val="22"/>
                <w:lang w:val="ru-RU" w:eastAsia="zh-CN" w:bidi="ar-SA"/>
              </w:rPr>
            </w:pPr>
            <w:r>
              <w:rPr>
                <w:kern w:val="0"/>
                <w:sz w:val="24"/>
                <w:szCs w:val="22"/>
                <w:lang w:val="ru-RU" w:eastAsia="zh-CN" w:bidi="ar-SA"/>
              </w:rPr>
              <w:t>Код компетенции</w:t>
            </w:r>
          </w:p>
        </w:tc>
        <w:tc>
          <w:tcPr>
            <w:tcW w:w="2332"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0"/>
              <w:ind w:left="12" w:hanging="0"/>
              <w:jc w:val="left"/>
              <w:rPr>
                <w:kern w:val="0"/>
                <w:szCs w:val="22"/>
                <w:lang w:val="ru-RU" w:eastAsia="zh-CN" w:bidi="ar-SA"/>
              </w:rPr>
            </w:pPr>
            <w:r>
              <w:rPr>
                <w:kern w:val="0"/>
                <w:sz w:val="24"/>
                <w:szCs w:val="22"/>
                <w:lang w:val="ru-RU" w:eastAsia="zh-CN" w:bidi="ar-SA"/>
              </w:rPr>
              <w:t>Наименование компетенции</w:t>
            </w:r>
          </w:p>
        </w:tc>
        <w:tc>
          <w:tcPr>
            <w:tcW w:w="2841"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0"/>
              <w:ind w:left="12" w:hanging="0"/>
              <w:jc w:val="left"/>
              <w:rPr>
                <w:kern w:val="0"/>
                <w:szCs w:val="22"/>
                <w:lang w:val="ru-RU" w:eastAsia="zh-CN" w:bidi="ar-SA"/>
              </w:rPr>
            </w:pPr>
            <w:r>
              <w:rPr>
                <w:kern w:val="0"/>
                <w:sz w:val="24"/>
                <w:szCs w:val="22"/>
                <w:lang w:val="ru-RU" w:eastAsia="zh-CN" w:bidi="ar-SA"/>
              </w:rPr>
              <w:t>Индикаторы достижения компетенции</w:t>
            </w:r>
            <w:r>
              <w:rPr>
                <w:rStyle w:val="Style17"/>
                <w:kern w:val="0"/>
                <w:sz w:val="24"/>
                <w:szCs w:val="22"/>
                <w:vertAlign w:val="superscript"/>
                <w:lang w:val="ru-RU" w:eastAsia="zh-CN" w:bidi="ar-SA"/>
              </w:rPr>
              <w:footnoteReference w:id="2"/>
            </w:r>
          </w:p>
        </w:tc>
        <w:tc>
          <w:tcPr>
            <w:tcW w:w="3504" w:type="dxa"/>
            <w:tcBorders>
              <w:top w:val="single" w:sz="2" w:space="0" w:color="000000"/>
              <w:left w:val="single" w:sz="2" w:space="0" w:color="000000"/>
              <w:bottom w:val="single" w:sz="2" w:space="0" w:color="000000"/>
              <w:right w:val="single" w:sz="2" w:space="0" w:color="000000"/>
            </w:tcBorders>
            <w:vAlign w:val="bottom"/>
          </w:tcPr>
          <w:p>
            <w:pPr>
              <w:pStyle w:val="Normal"/>
              <w:widowControl/>
              <w:spacing w:lineRule="auto" w:line="259" w:before="0" w:after="19"/>
              <w:ind w:left="12" w:hanging="0"/>
              <w:jc w:val="left"/>
              <w:rPr>
                <w:kern w:val="0"/>
                <w:szCs w:val="22"/>
                <w:lang w:val="ru-RU" w:eastAsia="zh-CN" w:bidi="ar-SA"/>
              </w:rPr>
            </w:pPr>
            <w:r>
              <w:rPr>
                <w:kern w:val="0"/>
                <w:sz w:val="24"/>
                <w:szCs w:val="22"/>
                <w:lang w:val="ru-RU" w:eastAsia="zh-CN" w:bidi="ar-SA"/>
              </w:rPr>
              <w:t>Результаты обучения</w:t>
            </w:r>
          </w:p>
          <w:p>
            <w:pPr>
              <w:pStyle w:val="Normal"/>
              <w:widowControl/>
              <w:spacing w:lineRule="auto" w:line="259" w:before="0" w:after="0"/>
              <w:ind w:left="12" w:hanging="0"/>
              <w:jc w:val="left"/>
              <w:rPr>
                <w:kern w:val="0"/>
                <w:szCs w:val="22"/>
                <w:lang w:val="ru-RU" w:eastAsia="zh-CN" w:bidi="ar-SA"/>
              </w:rPr>
            </w:pPr>
            <w:r>
              <w:rPr>
                <w:kern w:val="0"/>
                <w:sz w:val="24"/>
                <w:szCs w:val="22"/>
                <w:lang w:val="ru-RU" w:eastAsia="zh-CN" w:bidi="ar-SA"/>
              </w:rPr>
              <w:t>(владения</w:t>
            </w:r>
            <w:r>
              <w:rPr>
                <w:rStyle w:val="Style17"/>
                <w:kern w:val="0"/>
                <w:sz w:val="24"/>
                <w:szCs w:val="22"/>
                <w:vertAlign w:val="superscript"/>
                <w:lang w:val="ru-RU" w:eastAsia="zh-CN" w:bidi="ar-SA"/>
              </w:rPr>
              <w:footnoteReference w:id="3"/>
            </w:r>
            <w:r>
              <w:rPr>
                <w:kern w:val="0"/>
                <w:sz w:val="24"/>
                <w:szCs w:val="22"/>
                <w:lang w:val="ru-RU" w:eastAsia="zh-CN" w:bidi="ar-SA"/>
              </w:rPr>
              <w:t>, умения и знания), соотнесенные с компетенциями/индикаторами достижения компетенции</w:t>
            </w:r>
          </w:p>
        </w:tc>
      </w:tr>
      <w:tr>
        <w:trPr>
          <w:trHeight w:val="339" w:hRule="atLeast"/>
        </w:trPr>
        <w:tc>
          <w:tcPr>
            <w:tcW w:w="1505" w:type="dxa"/>
            <w:tcBorders>
              <w:top w:val="single" w:sz="2" w:space="0" w:color="000000"/>
              <w:left w:val="single" w:sz="2" w:space="0" w:color="000000"/>
              <w:bottom w:val="single" w:sz="4" w:space="0" w:color="000000"/>
              <w:right w:val="single" w:sz="2" w:space="0" w:color="000000"/>
            </w:tcBorders>
          </w:tcPr>
          <w:p>
            <w:pPr>
              <w:pStyle w:val="Normal"/>
              <w:widowControl/>
              <w:spacing w:lineRule="auto" w:line="259" w:before="0" w:after="0"/>
              <w:ind w:left="12" w:hanging="0"/>
              <w:jc w:val="left"/>
              <w:rPr>
                <w:sz w:val="24"/>
              </w:rPr>
            </w:pPr>
            <w:r>
              <w:rPr>
                <w:kern w:val="0"/>
                <w:sz w:val="24"/>
                <w:szCs w:val="22"/>
                <w:lang w:val="ru-RU" w:eastAsia="zh-CN" w:bidi="ar-SA"/>
              </w:rPr>
              <w:t>УК-13</w:t>
            </w:r>
          </w:p>
        </w:tc>
        <w:tc>
          <w:tcPr>
            <w:tcW w:w="2332" w:type="dxa"/>
            <w:tcBorders>
              <w:top w:val="single" w:sz="2" w:space="0" w:color="000000"/>
              <w:left w:val="single" w:sz="2" w:space="0" w:color="000000"/>
              <w:bottom w:val="single" w:sz="4" w:space="0" w:color="000000"/>
              <w:right w:val="single" w:sz="2" w:space="0" w:color="000000"/>
            </w:tcBorders>
          </w:tcPr>
          <w:p>
            <w:pPr>
              <w:pStyle w:val="Normal"/>
              <w:widowControl w:val="false"/>
              <w:tabs>
                <w:tab w:val="clear" w:pos="708"/>
                <w:tab w:val="left" w:pos="2153" w:leader="none"/>
              </w:tabs>
              <w:spacing w:lineRule="auto" w:line="230" w:before="1" w:after="0"/>
              <w:ind w:left="28" w:right="99" w:hanging="0"/>
              <w:rPr>
                <w:color w:val="auto"/>
                <w:sz w:val="24"/>
                <w:lang w:eastAsia="en-US"/>
              </w:rPr>
            </w:pPr>
            <w:r>
              <w:rPr>
                <w:color w:val="auto"/>
                <w:spacing w:val="-2"/>
                <w:kern w:val="0"/>
                <w:sz w:val="22"/>
                <w:szCs w:val="22"/>
                <w:lang w:val="ru-RU" w:eastAsia="en-US" w:bidi="ar-SA"/>
              </w:rPr>
              <w:t xml:space="preserve">Cпoсoбнoсть </w:t>
            </w:r>
            <w:r>
              <w:rPr>
                <w:color w:val="auto"/>
                <w:spacing w:val="-2"/>
                <w:kern w:val="0"/>
                <w:sz w:val="24"/>
                <w:szCs w:val="22"/>
                <w:lang w:val="ru-RU" w:eastAsia="en-US" w:bidi="ar-SA"/>
              </w:rPr>
              <w:t>принимать обоснованные экономические решения</w:t>
            </w:r>
            <w:r>
              <w:rPr>
                <w:color w:val="auto"/>
                <w:kern w:val="0"/>
                <w:sz w:val="24"/>
                <w:szCs w:val="22"/>
                <w:lang w:val="ru-RU" w:eastAsia="en-US" w:bidi="ar-SA"/>
              </w:rPr>
              <w:t xml:space="preserve"> </w:t>
            </w:r>
            <w:r>
              <w:rPr>
                <w:color w:val="auto"/>
                <w:spacing w:val="-14"/>
                <w:kern w:val="0"/>
                <w:sz w:val="24"/>
                <w:szCs w:val="22"/>
                <w:lang w:val="ru-RU" w:eastAsia="en-US" w:bidi="ar-SA"/>
              </w:rPr>
              <w:t>в</w:t>
            </w:r>
          </w:p>
          <w:p>
            <w:pPr>
              <w:pStyle w:val="Normal"/>
              <w:widowControl/>
              <w:spacing w:lineRule="auto" w:line="237" w:before="0" w:after="76"/>
              <w:ind w:left="12" w:hanging="0"/>
              <w:rPr>
                <w:sz w:val="24"/>
              </w:rPr>
            </w:pPr>
            <w:r>
              <w:rPr>
                <w:color w:val="auto"/>
                <w:kern w:val="0"/>
                <w:sz w:val="24"/>
                <w:szCs w:val="22"/>
                <w:lang w:val="ru-RU" w:eastAsia="en-US" w:bidi="ar-SA"/>
              </w:rPr>
              <w:t>Различных</w:t>
            </w:r>
            <w:r>
              <w:rPr>
                <w:color w:val="auto"/>
                <w:spacing w:val="38"/>
                <w:kern w:val="0"/>
                <w:sz w:val="24"/>
                <w:szCs w:val="22"/>
                <w:lang w:val="ru-RU" w:eastAsia="en-US" w:bidi="ar-SA"/>
              </w:rPr>
              <w:t xml:space="preserve"> </w:t>
            </w:r>
            <w:r>
              <w:rPr>
                <w:color w:val="auto"/>
                <w:kern w:val="0"/>
                <w:sz w:val="24"/>
                <w:szCs w:val="22"/>
                <w:lang w:val="ru-RU" w:eastAsia="en-US" w:bidi="ar-SA"/>
              </w:rPr>
              <w:t xml:space="preserve">областях </w:t>
            </w:r>
            <w:r>
              <w:rPr>
                <w:color w:val="auto"/>
                <w:spacing w:val="-2"/>
                <w:kern w:val="0"/>
                <w:sz w:val="24"/>
                <w:szCs w:val="22"/>
                <w:lang w:val="ru-RU" w:eastAsia="en-US" w:bidi="ar-SA"/>
              </w:rPr>
              <w:t>жизнедеятельности</w:t>
            </w:r>
          </w:p>
        </w:tc>
        <w:tc>
          <w:tcPr>
            <w:tcW w:w="2841" w:type="dxa"/>
            <w:tcBorders>
              <w:top w:val="single" w:sz="2" w:space="0" w:color="000000"/>
              <w:left w:val="single" w:sz="2" w:space="0" w:color="000000"/>
              <w:bottom w:val="single" w:sz="4" w:space="0" w:color="000000"/>
              <w:right w:val="single" w:sz="2" w:space="0" w:color="000000"/>
            </w:tcBorders>
          </w:tcPr>
          <w:p>
            <w:pPr>
              <w:pStyle w:val="Normal"/>
              <w:widowControl/>
              <w:spacing w:lineRule="auto" w:line="240" w:before="0" w:after="0"/>
              <w:ind w:left="0" w:hanging="0"/>
              <w:rPr>
                <w:sz w:val="24"/>
              </w:rPr>
            </w:pPr>
            <w:r>
              <w:rPr>
                <w:kern w:val="0"/>
                <w:sz w:val="24"/>
                <w:szCs w:val="22"/>
                <w:lang w:val="ru-RU" w:eastAsia="zh-CN" w:bidi="ar-SA"/>
              </w:rPr>
              <w:t>1.Понимает</w:t>
              <w:tab/>
              <w:t>базовые принципы функционирования экономики</w:t>
              <w:tab/>
              <w:t>и экономического развития, цели и формы участия государства в экономике.</w:t>
            </w:r>
          </w:p>
          <w:p>
            <w:pPr>
              <w:pStyle w:val="Normal"/>
              <w:widowControl/>
              <w:spacing w:lineRule="auto" w:line="240" w:before="0" w:after="0"/>
              <w:ind w:left="0" w:hanging="0"/>
              <w:rPr>
                <w:sz w:val="24"/>
              </w:rPr>
            </w:pPr>
            <w:r>
              <w:rPr>
                <w:kern w:val="0"/>
                <w:sz w:val="24"/>
                <w:szCs w:val="22"/>
                <w:lang w:val="ru-RU" w:eastAsia="zh-CN" w:bidi="ar-SA"/>
              </w:rPr>
              <w:t>2.</w:t>
              <w:tab/>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w:t>
            </w:r>
          </w:p>
          <w:p>
            <w:pPr>
              <w:pStyle w:val="Normal"/>
              <w:widowControl/>
              <w:spacing w:lineRule="auto" w:line="240" w:before="0" w:after="0"/>
              <w:ind w:left="0" w:hanging="0"/>
              <w:rPr>
                <w:sz w:val="24"/>
              </w:rPr>
            </w:pPr>
            <w:r>
              <w:rPr>
                <w:kern w:val="0"/>
                <w:sz w:val="24"/>
                <w:szCs w:val="22"/>
                <w:lang w:val="ru-RU" w:eastAsia="zh-CN" w:bidi="ar-SA"/>
              </w:rPr>
              <w:t>экономические и финансовые риски.</w:t>
            </w:r>
          </w:p>
        </w:tc>
        <w:tc>
          <w:tcPr>
            <w:tcW w:w="3504" w:type="dxa"/>
            <w:tcBorders>
              <w:top w:val="single" w:sz="2" w:space="0" w:color="000000"/>
              <w:left w:val="single" w:sz="2" w:space="0" w:color="000000"/>
              <w:bottom w:val="single" w:sz="4" w:space="0" w:color="000000"/>
              <w:right w:val="single" w:sz="2" w:space="0" w:color="000000"/>
            </w:tcBorders>
          </w:tcPr>
          <w:p>
            <w:pPr>
              <w:pStyle w:val="Normal"/>
              <w:widowControl/>
              <w:spacing w:lineRule="auto" w:line="268" w:before="0" w:after="12"/>
              <w:ind w:left="12" w:right="109" w:hanging="0"/>
              <w:rPr>
                <w:sz w:val="24"/>
              </w:rPr>
            </w:pPr>
            <w:r>
              <w:rPr>
                <w:b/>
                <w:kern w:val="0"/>
                <w:sz w:val="24"/>
                <w:szCs w:val="22"/>
                <w:lang w:val="ru-RU" w:eastAsia="zh-CN" w:bidi="ar-SA"/>
              </w:rPr>
              <w:t>Знать:</w:t>
            </w:r>
            <w:r>
              <w:rPr>
                <w:kern w:val="0"/>
                <w:sz w:val="24"/>
                <w:szCs w:val="22"/>
                <w:lang w:val="ru-RU" w:eastAsia="zh-CN" w:bidi="ar-SA"/>
              </w:rPr>
              <w:t xml:space="preserve"> базовые принципы функционирования экономики и экономического развития, цели и формы участия государства в экономике;</w:t>
            </w:r>
          </w:p>
          <w:p>
            <w:pPr>
              <w:pStyle w:val="Normal"/>
              <w:widowControl/>
              <w:spacing w:lineRule="auto" w:line="240" w:before="0" w:after="0"/>
              <w:ind w:left="0" w:hanging="0"/>
              <w:rPr>
                <w:b/>
                <w:b/>
                <w:sz w:val="24"/>
              </w:rPr>
            </w:pPr>
            <w:r>
              <w:rPr>
                <w:kern w:val="0"/>
                <w:sz w:val="24"/>
                <w:szCs w:val="22"/>
                <w:lang w:val="ru-RU" w:eastAsia="zh-CN" w:bidi="ar-SA"/>
              </w:rPr>
              <w:t>-методы личного экономического и финансового планирования для достижения текущих и долгосрочных финансовых целей,</w:t>
            </w:r>
          </w:p>
          <w:p>
            <w:pPr>
              <w:pStyle w:val="Normal"/>
              <w:widowControl/>
              <w:spacing w:lineRule="auto" w:line="268" w:before="0" w:after="12"/>
              <w:ind w:left="12" w:right="109" w:hanging="0"/>
              <w:rPr>
                <w:sz w:val="24"/>
              </w:rPr>
            </w:pPr>
            <w:r>
              <w:rPr>
                <w:b/>
                <w:kern w:val="0"/>
                <w:sz w:val="24"/>
                <w:szCs w:val="22"/>
                <w:lang w:val="ru-RU" w:eastAsia="zh-CN" w:bidi="ar-SA"/>
              </w:rPr>
              <w:t xml:space="preserve">Уметь: </w:t>
            </w:r>
            <w:r>
              <w:rPr>
                <w:kern w:val="0"/>
                <w:sz w:val="24"/>
                <w:szCs w:val="22"/>
                <w:lang w:val="ru-RU" w:eastAsia="zh-CN" w:bidi="ar-SA"/>
              </w:rPr>
              <w:t>применять базовые принципы функционирования экономики</w:t>
              <w:tab/>
              <w:t>и экономического развития, цели и формы участия государства в экономике в деятельности;</w:t>
            </w:r>
          </w:p>
          <w:p>
            <w:pPr>
              <w:pStyle w:val="Normal"/>
              <w:widowControl/>
              <w:spacing w:lineRule="auto" w:line="268" w:before="0" w:after="12"/>
              <w:ind w:left="12" w:right="109" w:hanging="0"/>
              <w:rPr>
                <w:sz w:val="24"/>
              </w:rPr>
            </w:pPr>
            <w:r>
              <w:rPr>
                <w:b/>
                <w:kern w:val="0"/>
                <w:sz w:val="24"/>
                <w:szCs w:val="22"/>
                <w:lang w:val="ru-RU" w:eastAsia="zh-CN" w:bidi="ar-SA"/>
              </w:rPr>
              <w:t>-</w:t>
            </w:r>
            <w:r>
              <w:rPr>
                <w:kern w:val="0"/>
                <w:sz w:val="24"/>
                <w:szCs w:val="22"/>
                <w:lang w:val="ru-RU" w:eastAsia="zh-CN" w:bidi="ar-SA"/>
              </w:rPr>
              <w:t xml:space="preserve"> использовать финансовые инструменты для управления личными финансами (личным бюджетом.</w:t>
            </w:r>
          </w:p>
          <w:p>
            <w:pPr>
              <w:pStyle w:val="Normal"/>
              <w:widowControl/>
              <w:spacing w:lineRule="auto" w:line="268" w:before="0" w:after="12"/>
              <w:ind w:left="12" w:right="109" w:hanging="0"/>
              <w:rPr>
                <w:sz w:val="24"/>
              </w:rPr>
            </w:pPr>
            <w:r>
              <w:rPr>
                <w:b/>
                <w:kern w:val="0"/>
                <w:sz w:val="24"/>
                <w:szCs w:val="22"/>
                <w:lang w:val="ru-RU" w:eastAsia="zh-CN" w:bidi="ar-SA"/>
              </w:rPr>
              <w:t xml:space="preserve">Владеть: </w:t>
            </w:r>
            <w:r>
              <w:rPr>
                <w:kern w:val="0"/>
                <w:sz w:val="24"/>
                <w:szCs w:val="22"/>
                <w:lang w:val="ru-RU" w:eastAsia="zh-CN" w:bidi="ar-SA"/>
              </w:rPr>
              <w:t>базовыми принципами  функционирования экономики и экономического развития, цели и формы участия государства в экономике;</w:t>
            </w:r>
          </w:p>
          <w:p>
            <w:pPr>
              <w:pStyle w:val="Normal"/>
              <w:widowControl/>
              <w:spacing w:lineRule="auto" w:line="240" w:before="0" w:after="0"/>
              <w:ind w:left="0" w:hanging="0"/>
              <w:rPr>
                <w:sz w:val="24"/>
              </w:rPr>
            </w:pPr>
            <w:r>
              <w:rPr>
                <w:b/>
                <w:kern w:val="0"/>
                <w:sz w:val="24"/>
                <w:szCs w:val="22"/>
                <w:lang w:val="ru-RU" w:eastAsia="zh-CN" w:bidi="ar-SA"/>
              </w:rPr>
              <w:t>-</w:t>
            </w:r>
            <w:r>
              <w:rPr>
                <w:kern w:val="0"/>
                <w:sz w:val="24"/>
                <w:szCs w:val="22"/>
                <w:lang w:val="ru-RU" w:eastAsia="zh-CN" w:bidi="ar-SA"/>
              </w:rPr>
              <w:t xml:space="preserve"> навыками контроля  собственных</w:t>
            </w:r>
          </w:p>
          <w:p>
            <w:pPr>
              <w:pStyle w:val="Normal"/>
              <w:widowControl/>
              <w:spacing w:lineRule="auto" w:line="268" w:before="0" w:after="12"/>
              <w:ind w:left="12" w:right="109" w:hanging="0"/>
              <w:rPr>
                <w:b/>
                <w:b/>
                <w:sz w:val="24"/>
              </w:rPr>
            </w:pPr>
            <w:r>
              <w:rPr>
                <w:kern w:val="0"/>
                <w:sz w:val="24"/>
                <w:szCs w:val="22"/>
                <w:lang w:val="ru-RU" w:eastAsia="zh-CN" w:bidi="ar-SA"/>
              </w:rPr>
              <w:t>экономических и финансовых рисков.</w:t>
            </w:r>
          </w:p>
          <w:p>
            <w:pPr>
              <w:pStyle w:val="Normal"/>
              <w:widowControl/>
              <w:spacing w:lineRule="auto" w:line="268" w:before="0" w:after="12"/>
              <w:ind w:left="12" w:right="109" w:hanging="0"/>
              <w:rPr>
                <w:sz w:val="24"/>
              </w:rPr>
            </w:pPr>
            <w:r>
              <w:rPr>
                <w:kern w:val="0"/>
                <w:sz w:val="24"/>
                <w:szCs w:val="22"/>
                <w:lang w:val="ru-RU" w:eastAsia="zh-CN" w:bidi="ar-SA"/>
              </w:rPr>
            </w:r>
          </w:p>
        </w:tc>
      </w:tr>
      <w:tr>
        <w:trPr>
          <w:trHeight w:val="1337" w:hRule="atLeast"/>
        </w:trPr>
        <w:tc>
          <w:tcPr>
            <w:tcW w:w="1505" w:type="dxa"/>
            <w:tcBorders>
              <w:top w:val="single" w:sz="2" w:space="0" w:color="000000"/>
              <w:left w:val="single" w:sz="2" w:space="0" w:color="000000"/>
              <w:bottom w:val="single" w:sz="4" w:space="0" w:color="000000"/>
              <w:right w:val="single" w:sz="2" w:space="0" w:color="000000"/>
            </w:tcBorders>
          </w:tcPr>
          <w:p>
            <w:pPr>
              <w:pStyle w:val="Normal"/>
              <w:widowControl/>
              <w:spacing w:lineRule="auto" w:line="259" w:before="0" w:after="0"/>
              <w:ind w:left="12" w:hanging="0"/>
              <w:jc w:val="left"/>
              <w:rPr>
                <w:sz w:val="24"/>
              </w:rPr>
            </w:pPr>
            <w:r>
              <w:rPr>
                <w:kern w:val="0"/>
                <w:sz w:val="24"/>
                <w:szCs w:val="22"/>
                <w:lang w:val="ru-RU" w:eastAsia="zh-CN" w:bidi="ar-SA"/>
              </w:rPr>
              <w:t>ПКН-5</w:t>
            </w:r>
          </w:p>
        </w:tc>
        <w:tc>
          <w:tcPr>
            <w:tcW w:w="2332" w:type="dxa"/>
            <w:tcBorders>
              <w:top w:val="single" w:sz="2" w:space="0" w:color="000000"/>
              <w:left w:val="single" w:sz="2" w:space="0" w:color="000000"/>
              <w:bottom w:val="single" w:sz="4" w:space="0" w:color="000000"/>
              <w:right w:val="single" w:sz="2" w:space="0" w:color="000000"/>
            </w:tcBorders>
          </w:tcPr>
          <w:p>
            <w:pPr>
              <w:pStyle w:val="Normal"/>
              <w:widowControl w:val="false"/>
              <w:spacing w:lineRule="exact" w:line="246" w:before="0" w:after="0"/>
              <w:ind w:left="123" w:hanging="0"/>
              <w:jc w:val="left"/>
              <w:rPr>
                <w:color w:val="auto"/>
                <w:sz w:val="23"/>
                <w:lang w:eastAsia="en-US"/>
              </w:rPr>
            </w:pPr>
            <w:r>
              <w:rPr>
                <w:color w:val="auto"/>
                <w:kern w:val="0"/>
                <w:sz w:val="23"/>
                <w:szCs w:val="22"/>
                <w:lang w:val="ru-RU" w:eastAsia="en-US" w:bidi="ar-SA"/>
              </w:rPr>
              <w:t>Способность</w:t>
            </w:r>
            <w:r>
              <w:rPr>
                <w:color w:val="auto"/>
                <w:spacing w:val="56"/>
                <w:w w:val="150"/>
                <w:kern w:val="0"/>
                <w:sz w:val="23"/>
                <w:szCs w:val="22"/>
                <w:lang w:val="ru-RU" w:eastAsia="en-US" w:bidi="ar-SA"/>
              </w:rPr>
              <w:t xml:space="preserve"> </w:t>
            </w:r>
            <w:r>
              <w:rPr>
                <w:color w:val="auto"/>
                <w:spacing w:val="-2"/>
                <w:kern w:val="0"/>
                <w:sz w:val="23"/>
                <w:szCs w:val="22"/>
                <w:lang w:val="ru-RU" w:eastAsia="en-US" w:bidi="ar-SA"/>
              </w:rPr>
              <w:t>проводить</w:t>
            </w:r>
          </w:p>
          <w:p>
            <w:pPr>
              <w:pStyle w:val="Normal"/>
              <w:widowControl w:val="false"/>
              <w:tabs>
                <w:tab w:val="clear" w:pos="708"/>
                <w:tab w:val="left" w:pos="1794" w:leader="none"/>
                <w:tab w:val="left" w:pos="2491" w:leader="none"/>
              </w:tabs>
              <w:spacing w:lineRule="auto" w:line="240" w:before="4" w:after="0"/>
              <w:ind w:left="122" w:right="84" w:firstLine="4"/>
              <w:jc w:val="left"/>
              <w:rPr>
                <w:color w:val="auto"/>
                <w:sz w:val="23"/>
                <w:lang w:eastAsia="en-US"/>
              </w:rPr>
            </w:pPr>
            <w:r>
              <w:rPr>
                <w:color w:val="auto"/>
                <w:spacing w:val="-2"/>
                <w:w w:val="105"/>
                <w:kern w:val="0"/>
                <w:sz w:val="23"/>
                <w:szCs w:val="22"/>
                <w:lang w:val="ru-RU" w:eastAsia="en-US" w:bidi="ar-SA"/>
              </w:rPr>
              <w:t>маркетинговые</w:t>
            </w:r>
            <w:r>
              <w:rPr>
                <w:color w:val="auto"/>
                <w:kern w:val="0"/>
                <w:sz w:val="23"/>
                <w:szCs w:val="22"/>
                <w:lang w:val="ru-RU" w:eastAsia="en-US" w:bidi="ar-SA"/>
              </w:rPr>
              <w:tab/>
              <w:tab/>
            </w:r>
            <w:r>
              <w:rPr>
                <w:color w:val="auto"/>
                <w:spacing w:val="-20"/>
                <w:w w:val="105"/>
                <w:kern w:val="0"/>
                <w:sz w:val="23"/>
                <w:szCs w:val="22"/>
                <w:lang w:val="ru-RU" w:eastAsia="en-US" w:bidi="ar-SA"/>
              </w:rPr>
              <w:t xml:space="preserve">и </w:t>
            </w:r>
            <w:r>
              <w:rPr>
                <w:color w:val="auto"/>
                <w:spacing w:val="-2"/>
                <w:w w:val="105"/>
                <w:kern w:val="0"/>
                <w:sz w:val="23"/>
                <w:szCs w:val="22"/>
                <w:lang w:val="ru-RU" w:eastAsia="en-US" w:bidi="ar-SA"/>
              </w:rPr>
              <w:t xml:space="preserve">медиаисследования </w:t>
            </w:r>
            <w:r>
              <w:rPr>
                <w:color w:val="auto"/>
                <w:spacing w:val="-2"/>
                <w:kern w:val="0"/>
                <w:sz w:val="23"/>
                <w:szCs w:val="22"/>
                <w:lang w:val="ru-RU" w:eastAsia="en-US" w:bidi="ar-SA"/>
              </w:rPr>
              <w:t>(анализ</w:t>
            </w:r>
            <w:r>
              <w:rPr>
                <w:color w:val="auto"/>
                <w:kern w:val="0"/>
                <w:sz w:val="23"/>
                <w:szCs w:val="22"/>
                <w:lang w:val="ru-RU" w:eastAsia="en-US" w:bidi="ar-SA"/>
              </w:rPr>
              <w:tab/>
            </w:r>
            <w:r>
              <w:rPr>
                <w:color w:val="auto"/>
                <w:spacing w:val="-2"/>
                <w:kern w:val="0"/>
                <w:sz w:val="23"/>
                <w:szCs w:val="22"/>
                <w:lang w:val="ru-RU" w:eastAsia="en-US" w:bidi="ar-SA"/>
              </w:rPr>
              <w:t>целевой</w:t>
            </w:r>
          </w:p>
          <w:p>
            <w:pPr>
              <w:pStyle w:val="Normal"/>
              <w:widowControl w:val="false"/>
              <w:tabs>
                <w:tab w:val="clear" w:pos="708"/>
                <w:tab w:val="left" w:pos="1930" w:leader="none"/>
                <w:tab w:val="left" w:pos="2065" w:leader="none"/>
              </w:tabs>
              <w:spacing w:lineRule="auto" w:line="247" w:before="0" w:after="0"/>
              <w:ind w:left="123" w:right="92" w:hanging="0"/>
              <w:jc w:val="left"/>
              <w:rPr>
                <w:color w:val="auto"/>
                <w:sz w:val="23"/>
                <w:lang w:eastAsia="en-US"/>
              </w:rPr>
            </w:pPr>
            <w:r>
              <w:rPr>
                <w:color w:val="auto"/>
                <w:spacing w:val="-2"/>
                <w:kern w:val="0"/>
                <w:sz w:val="23"/>
                <w:szCs w:val="22"/>
                <w:lang w:val="ru-RU" w:eastAsia="en-US" w:bidi="ar-SA"/>
              </w:rPr>
              <w:t>аудитории, анализ медиа-потребления, анализ</w:t>
            </w:r>
            <w:r>
              <w:rPr>
                <w:color w:val="auto"/>
                <w:kern w:val="0"/>
                <w:sz w:val="23"/>
                <w:szCs w:val="22"/>
                <w:lang w:val="ru-RU" w:eastAsia="en-US" w:bidi="ar-SA"/>
              </w:rPr>
              <w:t xml:space="preserve"> </w:t>
            </w:r>
            <w:r>
              <w:rPr>
                <w:color w:val="auto"/>
                <w:spacing w:val="-2"/>
                <w:kern w:val="0"/>
                <w:sz w:val="23"/>
                <w:szCs w:val="22"/>
                <w:lang w:val="ru-RU" w:eastAsia="en-US" w:bidi="ar-SA"/>
              </w:rPr>
              <w:t>связи</w:t>
            </w:r>
          </w:p>
          <w:p>
            <w:pPr>
              <w:pStyle w:val="Normal"/>
              <w:widowControl w:val="false"/>
              <w:tabs>
                <w:tab w:val="clear" w:pos="708"/>
                <w:tab w:val="left" w:pos="2491" w:leader="none"/>
              </w:tabs>
              <w:spacing w:lineRule="auto" w:line="240" w:before="0" w:after="0"/>
              <w:ind w:left="123" w:right="79" w:firstLine="3"/>
              <w:rPr>
                <w:color w:val="auto"/>
                <w:sz w:val="23"/>
                <w:lang w:eastAsia="en-US"/>
              </w:rPr>
            </w:pPr>
            <w:r>
              <w:rPr>
                <w:color w:val="auto"/>
                <w:spacing w:val="-2"/>
                <w:w w:val="105"/>
                <w:kern w:val="0"/>
                <w:sz w:val="23"/>
                <w:szCs w:val="22"/>
                <w:lang w:val="ru-RU" w:eastAsia="en-US" w:bidi="ar-SA"/>
              </w:rPr>
              <w:t>маркетинговых</w:t>
            </w:r>
            <w:r>
              <w:rPr>
                <w:color w:val="auto"/>
                <w:kern w:val="0"/>
                <w:sz w:val="23"/>
                <w:szCs w:val="22"/>
                <w:lang w:val="ru-RU" w:eastAsia="en-US" w:bidi="ar-SA"/>
              </w:rPr>
              <w:tab/>
            </w:r>
            <w:r>
              <w:rPr>
                <w:color w:val="auto"/>
                <w:spacing w:val="-14"/>
                <w:w w:val="105"/>
                <w:kern w:val="0"/>
                <w:sz w:val="23"/>
                <w:szCs w:val="22"/>
                <w:lang w:val="ru-RU" w:eastAsia="en-US" w:bidi="ar-SA"/>
              </w:rPr>
              <w:t xml:space="preserve">и </w:t>
            </w:r>
            <w:r>
              <w:rPr>
                <w:color w:val="auto"/>
                <w:w w:val="105"/>
                <w:kern w:val="0"/>
                <w:sz w:val="23"/>
                <w:szCs w:val="22"/>
                <w:lang w:val="ru-RU" w:eastAsia="en-US" w:bidi="ar-SA"/>
              </w:rPr>
              <w:t xml:space="preserve">медиапараметров) и отвечать на запросы и </w:t>
            </w:r>
            <w:r>
              <w:rPr>
                <w:color w:val="auto"/>
                <w:spacing w:val="-2"/>
                <w:w w:val="105"/>
                <w:kern w:val="0"/>
                <w:sz w:val="23"/>
                <w:szCs w:val="22"/>
                <w:lang w:val="ru-RU" w:eastAsia="en-US" w:bidi="ar-SA"/>
              </w:rPr>
              <w:t>потребности</w:t>
            </w:r>
            <w:r>
              <w:rPr>
                <w:color w:val="auto"/>
                <w:spacing w:val="-13"/>
                <w:w w:val="105"/>
                <w:kern w:val="0"/>
                <w:sz w:val="23"/>
                <w:szCs w:val="22"/>
                <w:lang w:val="ru-RU" w:eastAsia="en-US" w:bidi="ar-SA"/>
              </w:rPr>
              <w:t xml:space="preserve"> </w:t>
            </w:r>
            <w:r>
              <w:rPr>
                <w:color w:val="auto"/>
                <w:spacing w:val="-2"/>
                <w:w w:val="105"/>
                <w:kern w:val="0"/>
                <w:sz w:val="23"/>
                <w:szCs w:val="22"/>
                <w:lang w:val="ru-RU" w:eastAsia="en-US" w:bidi="ar-SA"/>
              </w:rPr>
              <w:t>общества</w:t>
            </w:r>
            <w:r>
              <w:rPr>
                <w:color w:val="auto"/>
                <w:spacing w:val="-13"/>
                <w:w w:val="105"/>
                <w:kern w:val="0"/>
                <w:sz w:val="23"/>
                <w:szCs w:val="22"/>
                <w:lang w:val="ru-RU" w:eastAsia="en-US" w:bidi="ar-SA"/>
              </w:rPr>
              <w:t xml:space="preserve"> </w:t>
            </w:r>
            <w:r>
              <w:rPr>
                <w:color w:val="auto"/>
                <w:spacing w:val="-2"/>
                <w:w w:val="105"/>
                <w:kern w:val="0"/>
                <w:sz w:val="23"/>
                <w:szCs w:val="22"/>
                <w:lang w:val="ru-RU" w:eastAsia="en-US" w:bidi="ar-SA"/>
              </w:rPr>
              <w:t xml:space="preserve">и </w:t>
            </w:r>
            <w:r>
              <w:rPr>
                <w:color w:val="auto"/>
                <w:w w:val="105"/>
                <w:kern w:val="0"/>
                <w:sz w:val="23"/>
                <w:szCs w:val="22"/>
                <w:lang w:val="ru-RU" w:eastAsia="en-US" w:bidi="ar-SA"/>
              </w:rPr>
              <w:t xml:space="preserve">целевой аудитории в </w:t>
            </w:r>
            <w:r>
              <w:rPr>
                <w:color w:val="auto"/>
                <w:spacing w:val="-2"/>
                <w:w w:val="105"/>
                <w:kern w:val="0"/>
                <w:sz w:val="23"/>
                <w:szCs w:val="22"/>
                <w:lang w:val="ru-RU" w:eastAsia="en-US" w:bidi="ar-SA"/>
              </w:rPr>
              <w:t>профессиональной</w:t>
            </w:r>
          </w:p>
          <w:p>
            <w:pPr>
              <w:pStyle w:val="Normal"/>
              <w:widowControl/>
              <w:spacing w:lineRule="auto" w:line="237" w:before="0" w:after="76"/>
              <w:ind w:left="12" w:hanging="0"/>
              <w:rPr>
                <w:sz w:val="24"/>
              </w:rPr>
            </w:pPr>
            <w:r>
              <w:rPr>
                <w:color w:val="auto"/>
                <w:kern w:val="0"/>
                <w:sz w:val="23"/>
                <w:szCs w:val="22"/>
                <w:lang w:val="ru-RU" w:eastAsia="en-US" w:bidi="ar-SA"/>
              </w:rPr>
              <w:t>деятельности</w:t>
            </w:r>
          </w:p>
        </w:tc>
        <w:tc>
          <w:tcPr>
            <w:tcW w:w="284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exact" w:line="274" w:before="0" w:after="0"/>
              <w:ind w:left="0" w:hanging="0"/>
              <w:rPr>
                <w:sz w:val="24"/>
                <w:szCs w:val="24"/>
                <w:lang w:eastAsia="ru-RU"/>
              </w:rPr>
            </w:pPr>
            <w:r>
              <w:rPr>
                <w:kern w:val="0"/>
                <w:sz w:val="24"/>
                <w:szCs w:val="24"/>
                <w:lang w:val="ru-RU" w:eastAsia="ru-RU" w:bidi="ar-SA"/>
              </w:rPr>
              <w:t>1.Моделирует целевые</w:t>
            </w:r>
          </w:p>
          <w:p>
            <w:pPr>
              <w:pStyle w:val="Normal"/>
              <w:widowControl w:val="false"/>
              <w:spacing w:lineRule="exact" w:line="274" w:before="0" w:after="0"/>
              <w:ind w:left="0" w:hanging="0"/>
              <w:rPr>
                <w:sz w:val="24"/>
                <w:szCs w:val="24"/>
                <w:lang w:eastAsia="ru-RU"/>
              </w:rPr>
            </w:pPr>
            <w:r>
              <w:rPr>
                <w:kern w:val="0"/>
                <w:sz w:val="24"/>
                <w:szCs w:val="24"/>
                <w:lang w:val="ru-RU" w:eastAsia="ru-RU" w:bidi="ar-SA"/>
              </w:rPr>
              <w:t>аудитории как группы людей в рамках определенного сообщества,</w:t>
              <w:tab/>
              <w:t>с которым организация</w:t>
              <w:tab/>
              <w:t xml:space="preserve"> планирует сотрудничать, строить отношения</w:t>
            </w:r>
          </w:p>
          <w:p>
            <w:pPr>
              <w:pStyle w:val="Normal"/>
              <w:widowControl w:val="false"/>
              <w:spacing w:lineRule="exact" w:line="274" w:before="0" w:after="0"/>
              <w:ind w:left="0" w:hanging="0"/>
              <w:rPr>
                <w:sz w:val="24"/>
                <w:szCs w:val="24"/>
                <w:lang w:eastAsia="ru-RU"/>
              </w:rPr>
            </w:pPr>
            <w:r>
              <w:rPr>
                <w:kern w:val="0"/>
                <w:sz w:val="24"/>
                <w:szCs w:val="24"/>
                <w:lang w:val="ru-RU" w:eastAsia="ru-RU" w:bidi="ar-SA"/>
              </w:rPr>
              <w:t>или оказывать влияние.</w:t>
            </w:r>
          </w:p>
          <w:p>
            <w:pPr>
              <w:pStyle w:val="Normal"/>
              <w:widowControl w:val="false"/>
              <w:spacing w:lineRule="exact" w:line="274" w:before="0" w:after="0"/>
              <w:ind w:left="0" w:hanging="0"/>
              <w:rPr>
                <w:sz w:val="24"/>
                <w:szCs w:val="24"/>
                <w:lang w:eastAsia="ru-RU"/>
              </w:rPr>
            </w:pPr>
            <w:r>
              <w:rPr>
                <w:kern w:val="0"/>
                <w:sz w:val="24"/>
                <w:szCs w:val="24"/>
                <w:lang w:val="ru-RU" w:eastAsia="ru-RU" w:bidi="ar-SA"/>
              </w:rPr>
              <w:t>2.Определяет</w:t>
              <w:tab/>
              <w:t>базовые отношения, мнения и модели поведения исследуемых целевых аудиторий.</w:t>
            </w:r>
          </w:p>
        </w:tc>
        <w:tc>
          <w:tcPr>
            <w:tcW w:w="350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exact" w:line="274" w:before="0" w:after="0"/>
              <w:ind w:left="0" w:hanging="0"/>
              <w:rPr>
                <w:sz w:val="24"/>
                <w:szCs w:val="24"/>
                <w:lang w:eastAsia="ru-RU"/>
              </w:rPr>
            </w:pPr>
            <w:r>
              <w:rPr>
                <w:b/>
                <w:kern w:val="0"/>
                <w:sz w:val="24"/>
                <w:szCs w:val="24"/>
                <w:lang w:val="ru-RU" w:eastAsia="ru-RU" w:bidi="ar-SA"/>
              </w:rPr>
              <w:t xml:space="preserve">Знать: </w:t>
            </w:r>
            <w:r>
              <w:rPr>
                <w:kern w:val="0"/>
                <w:sz w:val="24"/>
                <w:szCs w:val="24"/>
                <w:lang w:val="ru-RU" w:eastAsia="ru-RU" w:bidi="ar-SA"/>
              </w:rPr>
              <w:t>модели целевых</w:t>
            </w:r>
          </w:p>
          <w:p>
            <w:pPr>
              <w:pStyle w:val="Normal"/>
              <w:widowControl w:val="false"/>
              <w:spacing w:lineRule="exact" w:line="274" w:before="0" w:after="0"/>
              <w:ind w:left="0" w:hanging="0"/>
              <w:rPr>
                <w:sz w:val="24"/>
                <w:szCs w:val="24"/>
                <w:lang w:eastAsia="ru-RU"/>
              </w:rPr>
            </w:pPr>
            <w:r>
              <w:rPr>
                <w:kern w:val="0"/>
                <w:sz w:val="24"/>
                <w:szCs w:val="24"/>
                <w:lang w:val="ru-RU" w:eastAsia="ru-RU" w:bidi="ar-SA"/>
              </w:rPr>
              <w:t>аудиторий как групп людей в рамках определенного сообщества,</w:t>
              <w:tab/>
              <w:t>с которым организация</w:t>
              <w:tab/>
              <w:t xml:space="preserve"> планирует сотрудничать, строить отношения</w:t>
            </w:r>
          </w:p>
          <w:p>
            <w:pPr>
              <w:pStyle w:val="Normal"/>
              <w:widowControl w:val="false"/>
              <w:spacing w:lineRule="exact" w:line="274" w:before="0" w:after="0"/>
              <w:ind w:left="0" w:hanging="0"/>
              <w:rPr>
                <w:sz w:val="24"/>
                <w:szCs w:val="24"/>
                <w:lang w:eastAsia="ru-RU"/>
              </w:rPr>
            </w:pPr>
            <w:r>
              <w:rPr>
                <w:kern w:val="0"/>
                <w:sz w:val="24"/>
                <w:szCs w:val="24"/>
                <w:lang w:val="ru-RU" w:eastAsia="ru-RU" w:bidi="ar-SA"/>
              </w:rPr>
              <w:t>или оказывать влияние;</w:t>
            </w:r>
          </w:p>
          <w:p>
            <w:pPr>
              <w:pStyle w:val="Normal"/>
              <w:widowControl w:val="false"/>
              <w:spacing w:lineRule="exact" w:line="274" w:before="0" w:after="0"/>
              <w:ind w:left="0" w:hanging="0"/>
              <w:rPr>
                <w:sz w:val="24"/>
                <w:szCs w:val="24"/>
                <w:lang w:eastAsia="ru-RU"/>
              </w:rPr>
            </w:pPr>
            <w:r>
              <w:rPr>
                <w:kern w:val="0"/>
                <w:sz w:val="24"/>
                <w:szCs w:val="24"/>
                <w:lang w:val="ru-RU" w:eastAsia="ru-RU" w:bidi="ar-SA"/>
              </w:rPr>
              <w:t>- базовые отношения, мнения и модели поведения исследуемых целевых аудиторий.</w:t>
            </w:r>
          </w:p>
          <w:p>
            <w:pPr>
              <w:pStyle w:val="Normal"/>
              <w:widowControl w:val="false"/>
              <w:spacing w:lineRule="exact" w:line="274" w:before="0" w:after="0"/>
              <w:ind w:left="0" w:hanging="0"/>
              <w:rPr>
                <w:sz w:val="24"/>
                <w:szCs w:val="24"/>
                <w:lang w:eastAsia="ru-RU"/>
              </w:rPr>
            </w:pPr>
            <w:r>
              <w:rPr>
                <w:b/>
                <w:kern w:val="0"/>
                <w:sz w:val="24"/>
                <w:szCs w:val="24"/>
                <w:lang w:val="ru-RU" w:eastAsia="ru-RU" w:bidi="ar-SA"/>
              </w:rPr>
              <w:t xml:space="preserve">Уметь: </w:t>
            </w:r>
            <w:r>
              <w:rPr>
                <w:kern w:val="0"/>
                <w:sz w:val="24"/>
                <w:szCs w:val="24"/>
                <w:lang w:val="ru-RU" w:eastAsia="ru-RU" w:bidi="ar-SA"/>
              </w:rPr>
              <w:t>моделировать целевые</w:t>
            </w:r>
          </w:p>
          <w:p>
            <w:pPr>
              <w:pStyle w:val="Normal"/>
              <w:widowControl w:val="false"/>
              <w:spacing w:lineRule="exact" w:line="274" w:before="0" w:after="0"/>
              <w:ind w:left="0" w:hanging="0"/>
              <w:rPr>
                <w:sz w:val="24"/>
                <w:szCs w:val="24"/>
                <w:lang w:eastAsia="ru-RU"/>
              </w:rPr>
            </w:pPr>
            <w:r>
              <w:rPr>
                <w:kern w:val="0"/>
                <w:sz w:val="24"/>
                <w:szCs w:val="24"/>
                <w:lang w:val="ru-RU" w:eastAsia="ru-RU" w:bidi="ar-SA"/>
              </w:rPr>
              <w:t>аудитории как группы людей в рамках определенного сообщества,</w:t>
              <w:tab/>
              <w:t>с которым организация</w:t>
              <w:tab/>
              <w:t xml:space="preserve"> планирует сотрудничать, строить отношения</w:t>
            </w:r>
          </w:p>
          <w:p>
            <w:pPr>
              <w:pStyle w:val="Normal"/>
              <w:widowControl w:val="false"/>
              <w:spacing w:lineRule="exact" w:line="274" w:before="0" w:after="0"/>
              <w:ind w:left="0" w:hanging="0"/>
              <w:rPr>
                <w:sz w:val="24"/>
                <w:szCs w:val="24"/>
                <w:lang w:eastAsia="ru-RU"/>
              </w:rPr>
            </w:pPr>
            <w:r>
              <w:rPr>
                <w:kern w:val="0"/>
                <w:sz w:val="24"/>
                <w:szCs w:val="24"/>
                <w:lang w:val="ru-RU" w:eastAsia="ru-RU" w:bidi="ar-SA"/>
              </w:rPr>
              <w:t>или оказывать влияние.</w:t>
            </w:r>
          </w:p>
          <w:p>
            <w:pPr>
              <w:pStyle w:val="Normal"/>
              <w:widowControl w:val="false"/>
              <w:spacing w:lineRule="exact" w:line="274" w:before="0" w:after="0"/>
              <w:ind w:left="0" w:hanging="0"/>
              <w:jc w:val="left"/>
              <w:rPr>
                <w:sz w:val="24"/>
                <w:szCs w:val="24"/>
                <w:lang w:eastAsia="ru-RU"/>
              </w:rPr>
            </w:pPr>
            <w:r>
              <w:rPr>
                <w:kern w:val="0"/>
                <w:sz w:val="24"/>
                <w:szCs w:val="24"/>
                <w:lang w:val="ru-RU" w:eastAsia="ru-RU" w:bidi="ar-SA"/>
              </w:rPr>
              <w:t>- определять</w:t>
              <w:tab/>
              <w:t>базовые отношения, мнения и модели поведения исследуемых целевых аудиторий</w:t>
            </w:r>
          </w:p>
          <w:p>
            <w:pPr>
              <w:pStyle w:val="Normal"/>
              <w:widowControl w:val="false"/>
              <w:spacing w:lineRule="exact" w:line="274" w:before="0" w:after="0"/>
              <w:ind w:left="0" w:hanging="0"/>
              <w:jc w:val="left"/>
              <w:rPr>
                <w:sz w:val="24"/>
                <w:szCs w:val="24"/>
                <w:lang w:eastAsia="ru-RU"/>
              </w:rPr>
            </w:pPr>
            <w:r>
              <w:rPr>
                <w:b/>
                <w:kern w:val="0"/>
                <w:sz w:val="24"/>
                <w:szCs w:val="24"/>
                <w:lang w:val="ru-RU" w:eastAsia="ru-RU" w:bidi="ar-SA"/>
              </w:rPr>
              <w:t>Владеть</w:t>
            </w:r>
            <w:r>
              <w:rPr>
                <w:kern w:val="0"/>
                <w:sz w:val="24"/>
                <w:szCs w:val="24"/>
                <w:lang w:val="ru-RU" w:eastAsia="ru-RU" w:bidi="ar-SA"/>
              </w:rPr>
              <w:t>: навыками определения и применения базовых отношений, мнений и моделей поведения исследуемых целевых аудиторий;</w:t>
            </w:r>
          </w:p>
          <w:p>
            <w:pPr>
              <w:pStyle w:val="Normal"/>
              <w:widowControl w:val="false"/>
              <w:spacing w:lineRule="exact" w:line="274" w:before="0" w:after="0"/>
              <w:ind w:left="0" w:hanging="0"/>
              <w:rPr>
                <w:sz w:val="24"/>
                <w:szCs w:val="24"/>
                <w:lang w:eastAsia="ru-RU"/>
              </w:rPr>
            </w:pPr>
            <w:r>
              <w:rPr>
                <w:kern w:val="0"/>
                <w:sz w:val="24"/>
                <w:szCs w:val="24"/>
                <w:lang w:val="ru-RU" w:eastAsia="ru-RU" w:bidi="ar-SA"/>
              </w:rPr>
              <w:t>- навыками моделирования  целевые</w:t>
            </w:r>
          </w:p>
          <w:p>
            <w:pPr>
              <w:pStyle w:val="Normal"/>
              <w:widowControl w:val="false"/>
              <w:spacing w:lineRule="exact" w:line="274" w:before="0" w:after="0"/>
              <w:ind w:left="0" w:hanging="0"/>
              <w:rPr>
                <w:sz w:val="24"/>
                <w:szCs w:val="24"/>
                <w:lang w:eastAsia="ru-RU"/>
              </w:rPr>
            </w:pPr>
            <w:r>
              <w:rPr>
                <w:kern w:val="0"/>
                <w:sz w:val="24"/>
                <w:szCs w:val="24"/>
                <w:lang w:val="ru-RU" w:eastAsia="ru-RU" w:bidi="ar-SA"/>
              </w:rPr>
              <w:t>аудитории как группы людей в рамках определенного сообщества,</w:t>
              <w:tab/>
              <w:t>с которым организация</w:t>
              <w:tab/>
              <w:t xml:space="preserve"> планирует сотрудничать, строить отношения</w:t>
            </w:r>
          </w:p>
          <w:p>
            <w:pPr>
              <w:pStyle w:val="Normal"/>
              <w:widowControl w:val="false"/>
              <w:spacing w:lineRule="exact" w:line="274" w:before="0" w:after="0"/>
              <w:ind w:left="0" w:hanging="0"/>
              <w:rPr>
                <w:sz w:val="24"/>
                <w:szCs w:val="24"/>
                <w:lang w:eastAsia="ru-RU"/>
              </w:rPr>
            </w:pPr>
            <w:r>
              <w:rPr>
                <w:kern w:val="0"/>
                <w:sz w:val="24"/>
                <w:szCs w:val="24"/>
                <w:lang w:val="ru-RU" w:eastAsia="ru-RU" w:bidi="ar-SA"/>
              </w:rPr>
              <w:t>или оказывать влияние.</w:t>
            </w:r>
          </w:p>
          <w:p>
            <w:pPr>
              <w:pStyle w:val="Normal"/>
              <w:widowControl w:val="false"/>
              <w:spacing w:lineRule="exact" w:line="274" w:before="0" w:after="0"/>
              <w:ind w:left="0" w:hanging="0"/>
              <w:jc w:val="left"/>
              <w:rPr>
                <w:sz w:val="24"/>
                <w:szCs w:val="24"/>
                <w:lang w:eastAsia="ru-RU"/>
              </w:rPr>
            </w:pPr>
            <w:r>
              <w:rPr>
                <w:kern w:val="0"/>
                <w:sz w:val="24"/>
                <w:szCs w:val="22"/>
                <w:lang w:val="ru-RU" w:eastAsia="zh-CN" w:bidi="ar-SA"/>
              </w:rPr>
            </w:r>
          </w:p>
        </w:tc>
      </w:tr>
    </w:tbl>
    <w:p>
      <w:pPr>
        <w:pStyle w:val="1"/>
        <w:spacing w:before="0" w:after="407"/>
        <w:ind w:left="10" w:right="190" w:hanging="10"/>
        <w:rPr/>
      </w:pPr>
      <w:r>
        <w:rPr/>
        <w:t xml:space="preserve">3. Место дисциплины в структуре образовательной программы  </w:t>
      </w:r>
    </w:p>
    <w:p>
      <w:pPr>
        <w:pStyle w:val="Normal"/>
        <w:spacing w:lineRule="auto" w:line="240" w:before="0" w:after="0"/>
        <w:ind w:left="0" w:hanging="0"/>
        <w:rPr>
          <w:sz w:val="24"/>
          <w:szCs w:val="24"/>
        </w:rPr>
      </w:pPr>
      <w:r>
        <w:rPr>
          <w:sz w:val="24"/>
          <w:szCs w:val="24"/>
        </w:rPr>
        <w:t xml:space="preserve">    </w:t>
      </w:r>
      <w:r>
        <w:rPr>
          <w:sz w:val="24"/>
          <w:szCs w:val="24"/>
        </w:rPr>
        <w:t>Дисциплина «Менеджмент» является дисциплиной обязательной части общегуманитарного блока направления подготовки 42.03.01 «</w:t>
      </w:r>
      <w:r>
        <w:rPr>
          <w:color w:val="2C2D2E"/>
          <w:sz w:val="24"/>
          <w:szCs w:val="24"/>
        </w:rPr>
        <w:t>Реклама и связи с общественностью</w:t>
      </w:r>
      <w:r>
        <w:rPr>
          <w:sz w:val="24"/>
          <w:szCs w:val="24"/>
        </w:rPr>
        <w:t>», Профиль «Интегративные коммуникации».</w:t>
      </w:r>
    </w:p>
    <w:p>
      <w:pPr>
        <w:pStyle w:val="1"/>
        <w:spacing w:lineRule="auto" w:line="259" w:before="0" w:after="0"/>
        <w:ind w:left="888" w:right="153" w:hanging="648"/>
        <w:jc w:val="left"/>
        <w:rPr/>
      </w:pPr>
      <w:r>
        <w:rPr/>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bl>
      <w:tblPr>
        <w:tblStyle w:val="TableGrid"/>
        <w:tblW w:w="10063" w:type="dxa"/>
        <w:jc w:val="left"/>
        <w:tblInd w:w="-147" w:type="dxa"/>
        <w:tblLayout w:type="fixed"/>
        <w:tblCellMar>
          <w:top w:w="23" w:type="dxa"/>
          <w:left w:w="108" w:type="dxa"/>
          <w:bottom w:w="0" w:type="dxa"/>
          <w:right w:w="115" w:type="dxa"/>
        </w:tblCellMar>
        <w:tblLook w:noVBand="1" w:val="04a0" w:noHBand="0" w:lastColumn="0" w:firstColumn="1" w:lastRow="0" w:firstRow="1"/>
      </w:tblPr>
      <w:tblGrid>
        <w:gridCol w:w="4820"/>
        <w:gridCol w:w="2898"/>
        <w:gridCol w:w="2345"/>
      </w:tblGrid>
      <w:tr>
        <w:trPr>
          <w:trHeight w:val="634" w:hRule="atLeast"/>
        </w:trPr>
        <w:tc>
          <w:tcPr>
            <w:tcW w:w="4820"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40" w:before="0" w:after="0"/>
              <w:ind w:left="0" w:hanging="0"/>
              <w:jc w:val="left"/>
              <w:rPr>
                <w:kern w:val="0"/>
                <w:szCs w:val="22"/>
                <w:lang w:val="ru-RU" w:eastAsia="zh-CN" w:bidi="ar-SA"/>
              </w:rPr>
            </w:pPr>
            <w:r>
              <w:rPr>
                <w:b/>
                <w:kern w:val="0"/>
                <w:sz w:val="24"/>
                <w:szCs w:val="22"/>
                <w:lang w:val="ru-RU" w:eastAsia="zh-CN" w:bidi="ar-SA"/>
              </w:rPr>
              <w:t>Вид учебной работы   по дисциплине</w:t>
            </w:r>
          </w:p>
        </w:tc>
        <w:tc>
          <w:tcPr>
            <w:tcW w:w="2898"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40" w:before="0" w:after="0"/>
              <w:ind w:left="0" w:hanging="360"/>
              <w:jc w:val="left"/>
              <w:rPr>
                <w:kern w:val="0"/>
                <w:szCs w:val="22"/>
                <w:lang w:val="ru-RU" w:eastAsia="zh-CN" w:bidi="ar-SA"/>
              </w:rPr>
            </w:pPr>
            <w:r>
              <w:rPr>
                <w:b/>
                <w:kern w:val="0"/>
                <w:sz w:val="24"/>
                <w:szCs w:val="22"/>
                <w:lang w:val="ru-RU" w:eastAsia="zh-CN" w:bidi="ar-SA"/>
              </w:rPr>
              <w:t>ВсВсего (в з/е и часах)</w:t>
            </w:r>
          </w:p>
        </w:tc>
        <w:tc>
          <w:tcPr>
            <w:tcW w:w="2345"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40" w:before="0" w:after="0"/>
              <w:ind w:left="0" w:hanging="0"/>
              <w:jc w:val="center"/>
              <w:rPr>
                <w:kern w:val="0"/>
                <w:szCs w:val="22"/>
                <w:lang w:val="ru-RU" w:eastAsia="zh-CN" w:bidi="ar-SA"/>
              </w:rPr>
            </w:pPr>
            <w:r>
              <w:rPr>
                <w:b/>
                <w:kern w:val="0"/>
                <w:sz w:val="24"/>
                <w:szCs w:val="22"/>
                <w:lang w:val="ru-RU" w:eastAsia="zh-CN" w:bidi="ar-SA"/>
              </w:rPr>
              <w:t>Семестр 1</w:t>
            </w:r>
          </w:p>
          <w:p>
            <w:pPr>
              <w:pStyle w:val="Normal"/>
              <w:widowControl/>
              <w:spacing w:lineRule="auto" w:line="240" w:before="0" w:after="0"/>
              <w:ind w:left="0" w:hanging="0"/>
              <w:jc w:val="center"/>
              <w:rPr>
                <w:kern w:val="0"/>
                <w:szCs w:val="22"/>
                <w:lang w:val="ru-RU" w:eastAsia="zh-CN" w:bidi="ar-SA"/>
              </w:rPr>
            </w:pPr>
            <w:r>
              <w:rPr>
                <w:b/>
                <w:kern w:val="0"/>
                <w:sz w:val="24"/>
                <w:szCs w:val="22"/>
                <w:lang w:val="ru-RU" w:eastAsia="zh-CN" w:bidi="ar-SA"/>
              </w:rPr>
              <w:t>(в часах)</w:t>
            </w:r>
          </w:p>
        </w:tc>
      </w:tr>
      <w:tr>
        <w:trPr>
          <w:trHeight w:val="396" w:hRule="atLeast"/>
        </w:trPr>
        <w:tc>
          <w:tcPr>
            <w:tcW w:w="4820"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40" w:before="0" w:after="0"/>
              <w:ind w:left="0" w:hanging="0"/>
              <w:jc w:val="left"/>
              <w:rPr>
                <w:kern w:val="0"/>
                <w:szCs w:val="22"/>
                <w:lang w:val="ru-RU" w:eastAsia="zh-CN" w:bidi="ar-SA"/>
              </w:rPr>
            </w:pPr>
            <w:r>
              <w:rPr>
                <w:b/>
                <w:kern w:val="0"/>
                <w:sz w:val="24"/>
                <w:szCs w:val="22"/>
                <w:lang w:val="ru-RU" w:eastAsia="zh-CN" w:bidi="ar-SA"/>
              </w:rPr>
              <w:t>Общая трудоемкость дисциплины</w:t>
            </w:r>
          </w:p>
        </w:tc>
        <w:tc>
          <w:tcPr>
            <w:tcW w:w="2898"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40" w:before="0" w:after="0"/>
              <w:ind w:left="0" w:hanging="0"/>
              <w:jc w:val="center"/>
              <w:rPr>
                <w:kern w:val="0"/>
                <w:szCs w:val="22"/>
                <w:lang w:val="ru-RU" w:eastAsia="zh-CN" w:bidi="ar-SA"/>
              </w:rPr>
            </w:pPr>
            <w:r>
              <w:rPr>
                <w:b/>
                <w:i/>
                <w:kern w:val="0"/>
                <w:sz w:val="24"/>
                <w:szCs w:val="22"/>
                <w:lang w:val="ru-RU" w:eastAsia="zh-CN" w:bidi="ar-SA"/>
              </w:rPr>
              <w:t>3 з.е./180</w:t>
            </w:r>
          </w:p>
        </w:tc>
        <w:tc>
          <w:tcPr>
            <w:tcW w:w="2345"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40" w:before="0" w:after="0"/>
              <w:ind w:left="0" w:hanging="0"/>
              <w:jc w:val="center"/>
              <w:rPr>
                <w:kern w:val="0"/>
                <w:szCs w:val="22"/>
                <w:lang w:val="ru-RU" w:eastAsia="zh-CN" w:bidi="ar-SA"/>
              </w:rPr>
            </w:pPr>
            <w:r>
              <w:rPr>
                <w:b/>
                <w:i/>
                <w:kern w:val="0"/>
                <w:sz w:val="24"/>
                <w:szCs w:val="22"/>
                <w:lang w:val="ru-RU" w:eastAsia="zh-CN" w:bidi="ar-SA"/>
              </w:rPr>
              <w:t>180</w:t>
            </w:r>
          </w:p>
        </w:tc>
      </w:tr>
      <w:tr>
        <w:trPr>
          <w:trHeight w:val="702" w:hRule="atLeast"/>
        </w:trPr>
        <w:tc>
          <w:tcPr>
            <w:tcW w:w="4820" w:type="dxa"/>
            <w:tcBorders>
              <w:top w:val="single" w:sz="2" w:space="0" w:color="000000"/>
              <w:left w:val="single" w:sz="2" w:space="0" w:color="000000"/>
              <w:bottom w:val="single" w:sz="2" w:space="0" w:color="000000"/>
              <w:right w:val="single" w:sz="2" w:space="0" w:color="000000"/>
            </w:tcBorders>
          </w:tcPr>
          <w:p>
            <w:pPr>
              <w:pStyle w:val="Normal"/>
              <w:widowControl/>
              <w:tabs>
                <w:tab w:val="clear" w:pos="708"/>
                <w:tab w:val="center" w:pos="2341" w:leader="none"/>
                <w:tab w:val="right" w:pos="3454" w:leader="none"/>
              </w:tabs>
              <w:spacing w:lineRule="auto" w:line="240" w:before="0" w:after="0"/>
              <w:ind w:left="0" w:hanging="0"/>
              <w:jc w:val="left"/>
              <w:rPr>
                <w:kern w:val="0"/>
                <w:szCs w:val="22"/>
                <w:lang w:val="ru-RU" w:eastAsia="zh-CN" w:bidi="ar-SA"/>
              </w:rPr>
            </w:pPr>
            <w:r>
              <w:rPr>
                <w:b/>
                <w:i/>
                <w:kern w:val="0"/>
                <w:sz w:val="24"/>
                <w:szCs w:val="22"/>
                <w:lang w:val="ru-RU" w:eastAsia="zh-CN" w:bidi="ar-SA"/>
              </w:rPr>
              <w:t xml:space="preserve">Контактная </w:t>
              <w:tab/>
              <w:t xml:space="preserve">работа </w:t>
              <w:tab/>
              <w:t>-</w:t>
            </w:r>
          </w:p>
          <w:p>
            <w:pPr>
              <w:pStyle w:val="Normal"/>
              <w:widowControl/>
              <w:spacing w:lineRule="auto" w:line="240" w:before="0" w:after="0"/>
              <w:ind w:left="0" w:hanging="0"/>
              <w:jc w:val="left"/>
              <w:rPr>
                <w:kern w:val="0"/>
                <w:szCs w:val="22"/>
                <w:lang w:val="ru-RU" w:eastAsia="zh-CN" w:bidi="ar-SA"/>
              </w:rPr>
            </w:pPr>
            <w:r>
              <w:rPr>
                <w:b/>
                <w:i/>
                <w:kern w:val="0"/>
                <w:sz w:val="24"/>
                <w:szCs w:val="22"/>
                <w:lang w:val="ru-RU" w:eastAsia="zh-CN" w:bidi="ar-SA"/>
              </w:rPr>
              <w:t>Аудиторные занятия</w:t>
            </w:r>
          </w:p>
        </w:tc>
        <w:tc>
          <w:tcPr>
            <w:tcW w:w="2898"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40" w:before="0" w:after="0"/>
              <w:ind w:left="0" w:hanging="0"/>
              <w:jc w:val="center"/>
              <w:rPr>
                <w:kern w:val="0"/>
                <w:szCs w:val="22"/>
                <w:lang w:val="ru-RU" w:eastAsia="zh-CN" w:bidi="ar-SA"/>
              </w:rPr>
            </w:pPr>
            <w:r>
              <w:rPr>
                <w:b/>
                <w:i/>
                <w:kern w:val="0"/>
                <w:sz w:val="24"/>
                <w:szCs w:val="22"/>
                <w:lang w:val="ru-RU" w:eastAsia="zh-CN" w:bidi="ar-SA"/>
              </w:rPr>
              <w:t>68</w:t>
            </w:r>
          </w:p>
        </w:tc>
        <w:tc>
          <w:tcPr>
            <w:tcW w:w="2345"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40" w:before="0" w:after="0"/>
              <w:ind w:left="0" w:hanging="0"/>
              <w:jc w:val="center"/>
              <w:rPr>
                <w:kern w:val="0"/>
                <w:szCs w:val="22"/>
                <w:lang w:val="ru-RU" w:eastAsia="zh-CN" w:bidi="ar-SA"/>
              </w:rPr>
            </w:pPr>
            <w:r>
              <w:rPr>
                <w:b/>
                <w:i/>
                <w:kern w:val="0"/>
                <w:sz w:val="24"/>
                <w:szCs w:val="22"/>
                <w:lang w:val="ru-RU" w:eastAsia="zh-CN" w:bidi="ar-SA"/>
              </w:rPr>
              <w:t>68</w:t>
            </w:r>
          </w:p>
        </w:tc>
      </w:tr>
      <w:tr>
        <w:trPr>
          <w:trHeight w:val="503" w:hRule="atLeast"/>
        </w:trPr>
        <w:tc>
          <w:tcPr>
            <w:tcW w:w="4820"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40" w:before="0" w:after="0"/>
              <w:ind w:left="0" w:hanging="0"/>
              <w:jc w:val="left"/>
              <w:rPr>
                <w:kern w:val="0"/>
                <w:szCs w:val="22"/>
                <w:lang w:val="ru-RU" w:eastAsia="zh-CN" w:bidi="ar-SA"/>
              </w:rPr>
            </w:pPr>
            <w:r>
              <w:rPr>
                <w:i/>
                <w:kern w:val="0"/>
                <w:sz w:val="24"/>
                <w:szCs w:val="22"/>
                <w:lang w:val="ru-RU" w:eastAsia="zh-CN" w:bidi="ar-SA"/>
              </w:rPr>
              <w:t>Лекции</w:t>
            </w:r>
          </w:p>
        </w:tc>
        <w:tc>
          <w:tcPr>
            <w:tcW w:w="2898"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40" w:before="0" w:after="0"/>
              <w:ind w:left="0" w:hanging="0"/>
              <w:jc w:val="center"/>
              <w:rPr>
                <w:kern w:val="0"/>
                <w:szCs w:val="22"/>
                <w:lang w:val="ru-RU" w:eastAsia="zh-CN" w:bidi="ar-SA"/>
              </w:rPr>
            </w:pPr>
            <w:r>
              <w:rPr>
                <w:i/>
                <w:kern w:val="0"/>
                <w:sz w:val="24"/>
                <w:szCs w:val="22"/>
                <w:lang w:val="ru-RU" w:eastAsia="zh-CN" w:bidi="ar-SA"/>
              </w:rPr>
              <w:t>34</w:t>
            </w:r>
          </w:p>
        </w:tc>
        <w:tc>
          <w:tcPr>
            <w:tcW w:w="2345"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40" w:before="0" w:after="0"/>
              <w:ind w:left="0" w:hanging="0"/>
              <w:jc w:val="center"/>
              <w:rPr>
                <w:kern w:val="0"/>
                <w:szCs w:val="22"/>
                <w:lang w:val="ru-RU" w:eastAsia="zh-CN" w:bidi="ar-SA"/>
              </w:rPr>
            </w:pPr>
            <w:r>
              <w:rPr>
                <w:i/>
                <w:kern w:val="0"/>
                <w:sz w:val="24"/>
                <w:szCs w:val="22"/>
                <w:lang w:val="ru-RU" w:eastAsia="zh-CN" w:bidi="ar-SA"/>
              </w:rPr>
              <w:t>34</w:t>
            </w:r>
          </w:p>
        </w:tc>
      </w:tr>
      <w:tr>
        <w:trPr>
          <w:trHeight w:val="312" w:hRule="atLeast"/>
        </w:trPr>
        <w:tc>
          <w:tcPr>
            <w:tcW w:w="4820"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40" w:before="0" w:after="0"/>
              <w:ind w:left="0" w:hanging="0"/>
              <w:jc w:val="left"/>
              <w:rPr>
                <w:kern w:val="0"/>
                <w:szCs w:val="22"/>
                <w:lang w:val="ru-RU" w:eastAsia="zh-CN" w:bidi="ar-SA"/>
              </w:rPr>
            </w:pPr>
            <w:r>
              <w:rPr>
                <w:i/>
                <w:kern w:val="0"/>
                <w:sz w:val="24"/>
                <w:szCs w:val="22"/>
                <w:lang w:val="ru-RU" w:eastAsia="zh-CN" w:bidi="ar-SA"/>
              </w:rPr>
              <w:t>Семинары, практические занятия</w:t>
            </w:r>
          </w:p>
        </w:tc>
        <w:tc>
          <w:tcPr>
            <w:tcW w:w="2898"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40" w:before="0" w:after="0"/>
              <w:ind w:left="0" w:hanging="0"/>
              <w:jc w:val="center"/>
              <w:rPr>
                <w:kern w:val="0"/>
                <w:szCs w:val="22"/>
                <w:lang w:val="ru-RU" w:eastAsia="zh-CN" w:bidi="ar-SA"/>
              </w:rPr>
            </w:pPr>
            <w:r>
              <w:rPr>
                <w:i/>
                <w:kern w:val="0"/>
                <w:sz w:val="24"/>
                <w:szCs w:val="22"/>
                <w:lang w:val="ru-RU" w:eastAsia="zh-CN" w:bidi="ar-SA"/>
              </w:rPr>
              <w:t>34</w:t>
            </w:r>
          </w:p>
        </w:tc>
        <w:tc>
          <w:tcPr>
            <w:tcW w:w="2345"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40" w:before="0" w:after="0"/>
              <w:ind w:left="0" w:hanging="0"/>
              <w:jc w:val="center"/>
              <w:rPr>
                <w:kern w:val="0"/>
                <w:szCs w:val="22"/>
                <w:lang w:val="ru-RU" w:eastAsia="zh-CN" w:bidi="ar-SA"/>
              </w:rPr>
            </w:pPr>
            <w:r>
              <w:rPr>
                <w:i/>
                <w:kern w:val="0"/>
                <w:sz w:val="24"/>
                <w:szCs w:val="22"/>
                <w:lang w:val="ru-RU" w:eastAsia="zh-CN" w:bidi="ar-SA"/>
              </w:rPr>
              <w:t>34</w:t>
            </w:r>
          </w:p>
        </w:tc>
      </w:tr>
      <w:tr>
        <w:trPr>
          <w:trHeight w:val="503" w:hRule="atLeast"/>
        </w:trPr>
        <w:tc>
          <w:tcPr>
            <w:tcW w:w="4820"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40" w:before="0" w:after="0"/>
              <w:ind w:left="0" w:hanging="0"/>
              <w:jc w:val="left"/>
              <w:rPr>
                <w:kern w:val="0"/>
                <w:szCs w:val="22"/>
                <w:lang w:val="ru-RU" w:eastAsia="zh-CN" w:bidi="ar-SA"/>
              </w:rPr>
            </w:pPr>
            <w:r>
              <w:rPr>
                <w:b/>
                <w:i/>
                <w:kern w:val="0"/>
                <w:sz w:val="24"/>
                <w:szCs w:val="22"/>
                <w:lang w:val="ru-RU" w:eastAsia="zh-CN" w:bidi="ar-SA"/>
              </w:rPr>
              <w:t>Самостоятельная работа</w:t>
            </w:r>
          </w:p>
        </w:tc>
        <w:tc>
          <w:tcPr>
            <w:tcW w:w="2898"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40" w:before="0" w:after="0"/>
              <w:ind w:left="0" w:hanging="0"/>
              <w:jc w:val="center"/>
              <w:rPr>
                <w:kern w:val="0"/>
                <w:szCs w:val="22"/>
                <w:lang w:val="ru-RU" w:eastAsia="zh-CN" w:bidi="ar-SA"/>
              </w:rPr>
            </w:pPr>
            <w:r>
              <w:rPr>
                <w:b/>
                <w:i/>
                <w:kern w:val="0"/>
                <w:sz w:val="24"/>
                <w:szCs w:val="22"/>
                <w:lang w:val="ru-RU" w:eastAsia="zh-CN" w:bidi="ar-SA"/>
              </w:rPr>
              <w:t>112</w:t>
            </w:r>
          </w:p>
        </w:tc>
        <w:tc>
          <w:tcPr>
            <w:tcW w:w="2345"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40" w:before="0" w:after="0"/>
              <w:ind w:left="0" w:hanging="0"/>
              <w:jc w:val="center"/>
              <w:rPr>
                <w:kern w:val="0"/>
                <w:szCs w:val="22"/>
                <w:lang w:val="ru-RU" w:eastAsia="zh-CN" w:bidi="ar-SA"/>
              </w:rPr>
            </w:pPr>
            <w:r>
              <w:rPr>
                <w:b/>
                <w:i/>
                <w:kern w:val="0"/>
                <w:sz w:val="24"/>
                <w:szCs w:val="22"/>
                <w:lang w:val="ru-RU" w:eastAsia="zh-CN" w:bidi="ar-SA"/>
              </w:rPr>
              <w:t>112</w:t>
            </w:r>
          </w:p>
        </w:tc>
      </w:tr>
      <w:tr>
        <w:trPr>
          <w:trHeight w:val="660" w:hRule="atLeast"/>
        </w:trPr>
        <w:tc>
          <w:tcPr>
            <w:tcW w:w="4820"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40" w:before="0" w:after="0"/>
              <w:ind w:left="0" w:hanging="0"/>
              <w:jc w:val="left"/>
              <w:rPr>
                <w:kern w:val="0"/>
                <w:szCs w:val="22"/>
                <w:lang w:val="ru-RU" w:eastAsia="zh-CN" w:bidi="ar-SA"/>
              </w:rPr>
            </w:pPr>
            <w:r>
              <w:rPr>
                <w:kern w:val="0"/>
                <w:sz w:val="24"/>
                <w:szCs w:val="22"/>
                <w:lang w:val="ru-RU" w:eastAsia="zh-CN" w:bidi="ar-SA"/>
              </w:rPr>
              <w:t>Вид текущего контроля</w:t>
            </w:r>
          </w:p>
        </w:tc>
        <w:tc>
          <w:tcPr>
            <w:tcW w:w="2898"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40" w:before="0" w:after="0"/>
              <w:ind w:left="0" w:firstLine="64"/>
              <w:jc w:val="left"/>
              <w:rPr>
                <w:kern w:val="0"/>
                <w:szCs w:val="22"/>
                <w:lang w:val="ru-RU" w:eastAsia="zh-CN" w:bidi="ar-SA"/>
              </w:rPr>
            </w:pPr>
            <w:r>
              <w:rPr>
                <w:i/>
                <w:kern w:val="0"/>
                <w:sz w:val="24"/>
                <w:szCs w:val="22"/>
                <w:lang w:val="ru-RU" w:eastAsia="zh-CN" w:bidi="ar-SA"/>
              </w:rPr>
              <w:t>Домашнее творческое задание</w:t>
            </w:r>
          </w:p>
        </w:tc>
        <w:tc>
          <w:tcPr>
            <w:tcW w:w="2345"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40" w:before="0" w:after="0"/>
              <w:ind w:left="0" w:firstLine="64"/>
              <w:jc w:val="left"/>
              <w:rPr>
                <w:kern w:val="0"/>
                <w:szCs w:val="22"/>
                <w:lang w:val="ru-RU" w:eastAsia="zh-CN" w:bidi="ar-SA"/>
              </w:rPr>
            </w:pPr>
            <w:r>
              <w:rPr>
                <w:i/>
                <w:kern w:val="0"/>
                <w:sz w:val="24"/>
                <w:szCs w:val="22"/>
                <w:lang w:val="ru-RU" w:eastAsia="zh-CN" w:bidi="ar-SA"/>
              </w:rPr>
              <w:t>Домашнее творческое задание</w:t>
            </w:r>
          </w:p>
        </w:tc>
      </w:tr>
      <w:tr>
        <w:trPr>
          <w:trHeight w:val="503" w:hRule="atLeast"/>
        </w:trPr>
        <w:tc>
          <w:tcPr>
            <w:tcW w:w="4820"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40" w:before="0" w:after="0"/>
              <w:ind w:left="0" w:hanging="0"/>
              <w:jc w:val="left"/>
              <w:rPr>
                <w:kern w:val="0"/>
                <w:szCs w:val="22"/>
                <w:lang w:val="ru-RU" w:eastAsia="zh-CN" w:bidi="ar-SA"/>
              </w:rPr>
            </w:pPr>
            <w:r>
              <w:rPr>
                <w:kern w:val="0"/>
                <w:sz w:val="24"/>
                <w:szCs w:val="22"/>
                <w:lang w:val="ru-RU" w:eastAsia="zh-CN" w:bidi="ar-SA"/>
              </w:rPr>
              <w:t>Вид промежуточной аттестации</w:t>
            </w:r>
          </w:p>
        </w:tc>
        <w:tc>
          <w:tcPr>
            <w:tcW w:w="2898"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40" w:before="0" w:after="0"/>
              <w:ind w:left="0" w:hanging="0"/>
              <w:jc w:val="center"/>
              <w:rPr>
                <w:kern w:val="0"/>
                <w:szCs w:val="22"/>
                <w:lang w:val="ru-RU" w:eastAsia="zh-CN" w:bidi="ar-SA"/>
              </w:rPr>
            </w:pPr>
            <w:r>
              <w:rPr>
                <w:i/>
                <w:kern w:val="0"/>
                <w:sz w:val="24"/>
                <w:szCs w:val="22"/>
                <w:lang w:val="ru-RU" w:eastAsia="zh-CN" w:bidi="ar-SA"/>
              </w:rPr>
              <w:t>экзамен</w:t>
            </w:r>
          </w:p>
        </w:tc>
        <w:tc>
          <w:tcPr>
            <w:tcW w:w="2345"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40" w:before="0" w:after="0"/>
              <w:ind w:left="0" w:hanging="0"/>
              <w:jc w:val="center"/>
              <w:rPr>
                <w:kern w:val="0"/>
                <w:szCs w:val="22"/>
                <w:lang w:val="ru-RU" w:eastAsia="zh-CN" w:bidi="ar-SA"/>
              </w:rPr>
            </w:pPr>
            <w:r>
              <w:rPr>
                <w:i/>
                <w:kern w:val="0"/>
                <w:sz w:val="24"/>
                <w:szCs w:val="22"/>
                <w:lang w:val="ru-RU" w:eastAsia="zh-CN" w:bidi="ar-SA"/>
              </w:rPr>
              <w:t>экзамен</w:t>
            </w:r>
          </w:p>
        </w:tc>
      </w:tr>
    </w:tbl>
    <w:p>
      <w:pPr>
        <w:pStyle w:val="Normal"/>
        <w:spacing w:lineRule="auto" w:line="259" w:before="0" w:after="2"/>
        <w:ind w:left="0" w:hanging="0"/>
        <w:jc w:val="left"/>
        <w:rPr/>
      </w:pPr>
      <w:r>
        <w:rPr>
          <w:b/>
          <w:sz w:val="24"/>
        </w:rPr>
        <w:t xml:space="preserve"> </w:t>
      </w:r>
      <w:r>
        <w:rPr/>
        <w:t xml:space="preserve"> </w:t>
      </w:r>
    </w:p>
    <w:p>
      <w:pPr>
        <w:pStyle w:val="1"/>
        <w:spacing w:lineRule="auto" w:line="259"/>
        <w:ind w:left="-5" w:right="153" w:hanging="10"/>
        <w:jc w:val="left"/>
        <w:rPr/>
      </w:pPr>
      <w:r>
        <w:rPr/>
        <w:t xml:space="preserve">5. Содержание дисциплины, структурированное по темам (разделам) дисциплины с указанием их объемов (в академических часах) и видов учебных занятий  </w:t>
      </w:r>
    </w:p>
    <w:p>
      <w:pPr>
        <w:pStyle w:val="Normal"/>
        <w:spacing w:lineRule="auto" w:line="259" w:before="0" w:after="16"/>
        <w:ind w:left="-5" w:right="153" w:hanging="10"/>
        <w:jc w:val="left"/>
        <w:rPr/>
      </w:pPr>
      <w:r>
        <w:rPr>
          <w:b/>
        </w:rPr>
        <w:t xml:space="preserve">5.1. Содержание дисциплины </w:t>
      </w:r>
      <w:r>
        <w:rPr/>
        <w:t xml:space="preserve"> </w:t>
      </w:r>
    </w:p>
    <w:p>
      <w:pPr>
        <w:pStyle w:val="Normal"/>
        <w:spacing w:lineRule="auto" w:line="259" w:before="0" w:after="77"/>
        <w:ind w:left="0" w:hanging="0"/>
        <w:jc w:val="left"/>
        <w:rPr/>
      </w:pPr>
      <w:r>
        <w:rPr>
          <w:b/>
        </w:rPr>
        <w:t xml:space="preserve"> </w:t>
      </w:r>
      <w:r>
        <w:rPr/>
        <w:t xml:space="preserve"> </w:t>
      </w:r>
    </w:p>
    <w:p>
      <w:pPr>
        <w:pStyle w:val="1"/>
        <w:spacing w:lineRule="auto" w:line="259" w:before="0" w:after="16"/>
        <w:ind w:left="-5" w:right="153" w:hanging="10"/>
        <w:jc w:val="left"/>
        <w:rPr/>
      </w:pPr>
      <w:r>
        <w:rPr/>
        <w:t xml:space="preserve">Тема 1. Природа и функции менеджмента  </w:t>
      </w:r>
    </w:p>
    <w:p>
      <w:pPr>
        <w:pStyle w:val="Normal"/>
        <w:spacing w:before="0" w:after="9"/>
        <w:ind w:left="23" w:right="238" w:hanging="10"/>
        <w:rPr/>
      </w:pPr>
      <w:r>
        <w:rPr/>
        <w:t xml:space="preserve">Понятие менеджмента. Цели и процесс управления. Природа управления людьми. Группа и организация. История управления. Менеджмент как управление в коммерческой организации. История и развитие управленческой мысли. Школы управления в начале ХХ века: классические концепции. Школы менеджмента второй половины ХХ в. Теоретический мейнстрим современного менеджмента.   </w:t>
      </w:r>
    </w:p>
    <w:p>
      <w:pPr>
        <w:pStyle w:val="Normal"/>
        <w:spacing w:before="0" w:after="40"/>
        <w:ind w:left="23" w:right="238" w:hanging="10"/>
        <w:rPr/>
      </w:pPr>
      <w:r>
        <w:rPr/>
        <w:t xml:space="preserve">Влияние внешней среды и контекста на управление. Стейкхолдеры и их влияние. Глобализация, международный бизнес и управление разнообразием. Устойчивое развитие и социальная ответственность бизнеса. ESG критерии. Технологические вызовы: цифровая трансформация. Технологические вызовы: четвертая промышленная революция. Ценностные сдвиги: экономика совместного потребления, новые бизнес-модели. Деловая этика и менеджмент </w:t>
      </w:r>
      <w:r>
        <w:rPr>
          <w:b/>
        </w:rPr>
        <w:t xml:space="preserve">Тема 3. </w:t>
      </w:r>
      <w:r>
        <w:rPr/>
        <w:t xml:space="preserve"> </w:t>
      </w:r>
    </w:p>
    <w:p>
      <w:pPr>
        <w:pStyle w:val="Normal"/>
        <w:spacing w:before="0" w:after="63"/>
        <w:ind w:left="23" w:right="238" w:hanging="10"/>
        <w:rPr/>
      </w:pPr>
      <w:r>
        <w:rPr/>
        <w:t xml:space="preserve">Роли менеджмента. Функции менеджмента. Уровни менеджмента.  </w:t>
      </w:r>
    </w:p>
    <w:p>
      <w:pPr>
        <w:pStyle w:val="Normal"/>
        <w:spacing w:before="0" w:after="69"/>
        <w:ind w:left="23" w:right="238" w:hanging="10"/>
        <w:rPr/>
      </w:pPr>
      <w:r>
        <w:rPr/>
        <w:t xml:space="preserve">Менеджер как профессия. Личность менеджера.  </w:t>
      </w:r>
    </w:p>
    <w:p>
      <w:pPr>
        <w:pStyle w:val="1"/>
        <w:spacing w:lineRule="auto" w:line="259" w:before="0" w:after="16"/>
        <w:ind w:left="-5" w:right="153" w:hanging="10"/>
        <w:jc w:val="left"/>
        <w:rPr/>
      </w:pPr>
      <w:r>
        <w:rPr/>
        <w:t xml:space="preserve">Тема 2. Управленческие решения  </w:t>
      </w:r>
    </w:p>
    <w:p>
      <w:pPr>
        <w:pStyle w:val="Normal"/>
        <w:spacing w:before="0" w:after="14"/>
        <w:ind w:left="23" w:right="238" w:hanging="10"/>
        <w:rPr/>
      </w:pPr>
      <w:r>
        <w:rPr/>
        <w:t xml:space="preserve">Типы решений. Процесс принятия решений. Рациональный подход. Управленческие решения, творчество и личность менеджера. Эвристические методы разработки и принятия решений. Групповые методы выработки и принятия решений. Прогнозирование и исследование операций в менеджменте. Техники прогнозирования. Исследование операций в менеджменте.  </w:t>
      </w:r>
    </w:p>
    <w:p>
      <w:pPr>
        <w:pStyle w:val="Normal"/>
        <w:spacing w:lineRule="auto" w:line="259" w:before="0" w:after="0"/>
        <w:ind w:left="0" w:hanging="0"/>
        <w:jc w:val="left"/>
        <w:rPr/>
      </w:pPr>
      <w:r>
        <w:rPr/>
        <w:t xml:space="preserve">  </w:t>
      </w:r>
    </w:p>
    <w:p>
      <w:pPr>
        <w:pStyle w:val="Normal"/>
        <w:spacing w:before="0" w:after="5"/>
        <w:ind w:left="23" w:right="238" w:hanging="10"/>
        <w:rPr/>
      </w:pPr>
      <w:r>
        <w:rPr/>
        <w:t xml:space="preserve">Природа и цели существования организации. Координация и кооперация. Структура и структурные подразделения. Централизация и децентрализация. Делегирование поломочий. Органы управления в организациях различных ОПФ. Коллегиальные и единоличные органы управления. Корпоративное управление. Организационная культура.  </w:t>
      </w:r>
    </w:p>
    <w:p>
      <w:pPr>
        <w:pStyle w:val="Normal"/>
        <w:spacing w:before="0" w:after="61"/>
        <w:ind w:left="23" w:right="238" w:hanging="10"/>
        <w:rPr/>
      </w:pPr>
      <w:r>
        <w:rPr/>
        <w:t xml:space="preserve">Видение бизнеса и общие принципы. Целеполагание. Прогнозирование в менеджменте. Техники прогнозирования общие принципы планирования. Уровни планирования и типы планов. Среднесрочное, текущее и оперативное планирование. Методы и техники планирования. Сценарный подход.  </w:t>
      </w:r>
    </w:p>
    <w:p>
      <w:pPr>
        <w:pStyle w:val="Normal"/>
        <w:spacing w:before="0" w:after="0"/>
        <w:ind w:left="23" w:right="238" w:hanging="10"/>
        <w:rPr/>
      </w:pPr>
      <w:r>
        <w:rPr/>
        <w:t xml:space="preserve">Ограничения планирования и способы их преодоления.    </w:t>
      </w:r>
    </w:p>
    <w:p>
      <w:pPr>
        <w:pStyle w:val="Normal"/>
        <w:spacing w:before="0" w:after="37"/>
        <w:ind w:left="23" w:right="238" w:hanging="10"/>
        <w:rPr/>
      </w:pPr>
      <w:r>
        <w:rPr/>
        <w:t xml:space="preserve">Реализация плана. Необходимые ресурсы и функциональные области менеджмента. Инструменты. Управление процессами в организации. Бизнес – процессы. Менеджмент и влияние на стоимость бизнеса.  </w:t>
      </w:r>
    </w:p>
    <w:p>
      <w:pPr>
        <w:pStyle w:val="Normal"/>
        <w:spacing w:before="0" w:after="57"/>
        <w:ind w:left="23" w:right="238" w:hanging="10"/>
        <w:rPr/>
      </w:pPr>
      <w:r>
        <w:rPr/>
        <w:t xml:space="preserve">Координация различных функциональных областей деятельности организации. Управление процессами в организации. Бизнес-процессы. Описание и анализ бизнес-процессов. Цикл Шухарта-Деминга. Непрерывное совершенствование.  </w:t>
      </w:r>
    </w:p>
    <w:p>
      <w:pPr>
        <w:pStyle w:val="1"/>
        <w:spacing w:lineRule="auto" w:line="259" w:before="0" w:after="16"/>
        <w:ind w:left="-5" w:right="153" w:hanging="10"/>
        <w:jc w:val="left"/>
        <w:rPr/>
      </w:pPr>
      <w:r>
        <w:rPr/>
        <w:t xml:space="preserve">Тема 3. Стратегия организации. Стратегический менеджмент  </w:t>
      </w:r>
    </w:p>
    <w:p>
      <w:pPr>
        <w:pStyle w:val="Normal"/>
        <w:spacing w:before="0" w:after="46"/>
        <w:ind w:left="23" w:right="238" w:hanging="10"/>
        <w:rPr/>
      </w:pPr>
      <w:r>
        <w:rPr/>
        <w:t xml:space="preserve">Конкурентное преимущество и ценностное предложение. Ключевые ресурсы организации. Ресурсный подход. Знания как ресурс организации. Управление знаниями. Базовые стратегии. Конкурентные стратегии. Управление портфелем продуктов и бизнесов. Стратегический процесс. Стратегический анализ. </w:t>
      </w:r>
    </w:p>
    <w:p>
      <w:pPr>
        <w:pStyle w:val="Normal"/>
        <w:spacing w:before="0" w:after="62"/>
        <w:ind w:left="23" w:right="238" w:hanging="10"/>
        <w:rPr/>
      </w:pPr>
      <w:r>
        <w:rPr/>
        <w:t xml:space="preserve">Отдельные инструменты стратегического анализа.  </w:t>
      </w:r>
    </w:p>
    <w:p>
      <w:pPr>
        <w:pStyle w:val="Normal"/>
        <w:spacing w:before="0" w:after="16"/>
        <w:ind w:left="23" w:right="238" w:hanging="10"/>
        <w:rPr/>
      </w:pPr>
      <w:r>
        <w:rPr/>
        <w:t xml:space="preserve">Современные концепции стратегического менеджмента.  </w:t>
      </w:r>
    </w:p>
    <w:p>
      <w:pPr>
        <w:pStyle w:val="Normal"/>
        <w:spacing w:before="0" w:after="13"/>
        <w:ind w:left="23" w:right="238" w:hanging="10"/>
        <w:rPr/>
      </w:pPr>
      <w:r>
        <w:rPr/>
        <w:t xml:space="preserve">Производственная система. Понятие качества. Управление качеством. ТQM. Управление затратами в операционном менеджменте. Управление запасами цепями поставки. Интегрированные системы менеджмента.  </w:t>
      </w:r>
    </w:p>
    <w:p>
      <w:pPr>
        <w:pStyle w:val="Normal"/>
        <w:spacing w:before="0" w:after="18"/>
        <w:ind w:left="23" w:right="238" w:hanging="10"/>
        <w:rPr/>
      </w:pPr>
      <w:r>
        <w:rPr/>
        <w:t xml:space="preserve">Технологические возможности и рыночные вызовы, как источники инноваций. Модели инновационного процесса. Управление исследованиями и разработками. Предпринимательство в деятельности организации. Внутреннее предпринимательство. Управление интеллектуальной собственностью. Управление продуктом.  </w:t>
      </w:r>
    </w:p>
    <w:p>
      <w:pPr>
        <w:pStyle w:val="Normal"/>
        <w:spacing w:before="0" w:after="5"/>
        <w:ind w:left="23" w:right="238" w:hanging="10"/>
        <w:rPr/>
      </w:pPr>
      <w:r>
        <w:rPr/>
        <w:t xml:space="preserve">Управление персоналом. Поведение человека в организации.  Принципы нормирования и укомплектования персонала.  Развитие персонала. Мотивы и стимулы в деятельности организации. Базовые концепции компенсационного менеджмента.  </w:t>
      </w:r>
    </w:p>
    <w:p>
      <w:pPr>
        <w:pStyle w:val="1"/>
        <w:spacing w:lineRule="auto" w:line="259" w:before="0" w:after="16"/>
        <w:ind w:left="-5" w:right="153" w:hanging="10"/>
        <w:jc w:val="left"/>
        <w:rPr/>
      </w:pPr>
      <w:r>
        <w:rPr/>
        <w:t xml:space="preserve">Тема 4. Процессы управления и координации  </w:t>
      </w:r>
    </w:p>
    <w:p>
      <w:pPr>
        <w:pStyle w:val="Normal"/>
        <w:spacing w:before="0" w:after="38"/>
        <w:ind w:left="23" w:right="238" w:hanging="10"/>
        <w:rPr/>
      </w:pPr>
      <w:r>
        <w:rPr/>
        <w:t xml:space="preserve">Власть и делегирование. Координация людей. Инструменты координации. </w:t>
      </w:r>
    </w:p>
    <w:p>
      <w:pPr>
        <w:pStyle w:val="Normal"/>
        <w:spacing w:before="0" w:after="0"/>
        <w:ind w:left="23" w:right="238" w:hanging="10"/>
        <w:rPr/>
      </w:pPr>
      <w:r>
        <w:rPr/>
        <w:t xml:space="preserve">Лидерство.  Коммуникации.  </w:t>
      </w:r>
    </w:p>
    <w:p>
      <w:pPr>
        <w:pStyle w:val="Normal"/>
        <w:spacing w:lineRule="auto" w:line="276" w:before="0" w:after="3"/>
        <w:ind w:left="-5" w:right="210" w:hanging="10"/>
        <w:jc w:val="left"/>
        <w:rPr/>
      </w:pPr>
      <w:r>
        <w:rPr/>
        <w:t xml:space="preserve"> </w:t>
      </w:r>
      <w:r>
        <w:rPr/>
        <w:t xml:space="preserve">Управление предметной областью проекта. Управление временными параметрами проекта. Управление ресурсами и стоимостью проекта. Управление персоналом и коммуникациями в проекте. Гибкие методы в управлении проектами.  </w:t>
      </w:r>
    </w:p>
    <w:p>
      <w:pPr>
        <w:pStyle w:val="Normal"/>
        <w:spacing w:before="0" w:after="58"/>
        <w:ind w:left="23" w:right="238" w:hanging="10"/>
        <w:rPr/>
      </w:pPr>
      <w:r>
        <w:rPr/>
        <w:t xml:space="preserve">Системы контроля на предприятии (от стратегического до оперативного). Инструменты контроля. Ключевые показатели эффективности. Формирование ключевых показателей деятельности бизнес-единицы.  </w:t>
      </w:r>
    </w:p>
    <w:p>
      <w:pPr>
        <w:pStyle w:val="Normal"/>
        <w:spacing w:lineRule="auto" w:line="276" w:before="0" w:after="3"/>
        <w:ind w:left="-5" w:right="210" w:hanging="10"/>
        <w:jc w:val="left"/>
        <w:rPr/>
      </w:pPr>
      <w:r>
        <w:rPr/>
        <w:t xml:space="preserve"> </w:t>
      </w:r>
      <w:r>
        <w:rPr/>
        <w:t>Измерение, контроль и управлении результативностью и эффективностью в организации. Система управления результативностью сотрудников</w:t>
      </w:r>
      <w:r>
        <w:rPr>
          <w:sz w:val="24"/>
        </w:rPr>
        <w:t xml:space="preserve">. </w:t>
      </w:r>
      <w:r>
        <w:rPr/>
        <w:t xml:space="preserve"> </w:t>
      </w:r>
      <w:r>
        <w:rPr>
          <w:b/>
        </w:rPr>
        <w:t xml:space="preserve"> </w:t>
      </w:r>
      <w:r>
        <w:rPr/>
        <w:t xml:space="preserve">Менеджмент и жизненный цикл. Этапы жизненного цикла. Подходы к жизненному циклу. Жизненный цикл по Адизесу. Подходы к управлению изменениями.   </w:t>
      </w:r>
    </w:p>
    <w:p>
      <w:pPr>
        <w:pStyle w:val="2"/>
        <w:ind w:left="-5" w:right="153" w:hanging="10"/>
        <w:rPr/>
      </w:pPr>
      <w:r>
        <w:rPr/>
        <w:t xml:space="preserve">5.2. Учебно – тематический план  </w:t>
      </w:r>
    </w:p>
    <w:p>
      <w:pPr>
        <w:pStyle w:val="Normal"/>
        <w:spacing w:lineRule="auto" w:line="259" w:before="0" w:after="28"/>
        <w:ind w:left="0" w:hanging="0"/>
        <w:jc w:val="left"/>
        <w:rPr/>
      </w:pPr>
      <w:r>
        <w:rPr>
          <w:b/>
        </w:rPr>
        <w:t xml:space="preserve"> </w:t>
      </w:r>
      <w:r>
        <w:rPr/>
        <w:t xml:space="preserve"> </w:t>
      </w:r>
    </w:p>
    <w:tbl>
      <w:tblPr>
        <w:tblStyle w:val="TableGrid"/>
        <w:tblW w:w="9671" w:type="dxa"/>
        <w:jc w:val="left"/>
        <w:tblInd w:w="108" w:type="dxa"/>
        <w:tblLayout w:type="fixed"/>
        <w:tblCellMar>
          <w:top w:w="22" w:type="dxa"/>
          <w:left w:w="3" w:type="dxa"/>
          <w:bottom w:w="0" w:type="dxa"/>
          <w:right w:w="3" w:type="dxa"/>
        </w:tblCellMar>
        <w:tblLook w:noVBand="1" w:val="04a0" w:noHBand="0" w:lastColumn="0" w:firstColumn="1" w:lastRow="0" w:firstRow="1"/>
      </w:tblPr>
      <w:tblGrid>
        <w:gridCol w:w="517"/>
        <w:gridCol w:w="2213"/>
        <w:gridCol w:w="983"/>
        <w:gridCol w:w="989"/>
        <w:gridCol w:w="1020"/>
        <w:gridCol w:w="1244"/>
        <w:gridCol w:w="1023"/>
        <w:gridCol w:w="1680"/>
      </w:tblGrid>
      <w:tr>
        <w:trPr>
          <w:trHeight w:val="1140" w:hRule="atLeast"/>
        </w:trPr>
        <w:tc>
          <w:tcPr>
            <w:tcW w:w="517" w:type="dxa"/>
            <w:vMerge w:val="restart"/>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0"/>
              <w:ind w:left="104" w:right="28" w:hanging="0"/>
              <w:jc w:val="left"/>
              <w:rPr>
                <w:kern w:val="0"/>
                <w:szCs w:val="22"/>
                <w:lang w:val="ru-RU" w:eastAsia="zh-CN" w:bidi="ar-SA"/>
              </w:rPr>
            </w:pPr>
            <w:r>
              <w:rPr>
                <w:kern w:val="0"/>
                <w:sz w:val="24"/>
                <w:szCs w:val="22"/>
                <w:lang w:val="ru-RU" w:eastAsia="zh-CN" w:bidi="ar-SA"/>
              </w:rPr>
              <w:t xml:space="preserve">№ </w:t>
            </w:r>
            <w:r>
              <w:rPr>
                <w:kern w:val="0"/>
                <w:sz w:val="24"/>
                <w:szCs w:val="22"/>
                <w:lang w:val="ru-RU" w:eastAsia="zh-CN" w:bidi="ar-SA"/>
              </w:rPr>
              <w:t>п/ п</w:t>
            </w:r>
          </w:p>
        </w:tc>
        <w:tc>
          <w:tcPr>
            <w:tcW w:w="2213" w:type="dxa"/>
            <w:vMerge w:val="restart"/>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0"/>
              <w:ind w:left="88" w:hanging="0"/>
              <w:rPr>
                <w:kern w:val="0"/>
                <w:szCs w:val="22"/>
                <w:lang w:val="ru-RU" w:eastAsia="zh-CN" w:bidi="ar-SA"/>
              </w:rPr>
            </w:pPr>
            <w:r>
              <w:rPr>
                <w:b/>
                <w:kern w:val="0"/>
                <w:sz w:val="24"/>
                <w:szCs w:val="22"/>
                <w:lang w:val="ru-RU" w:eastAsia="zh-CN" w:bidi="ar-SA"/>
              </w:rPr>
              <w:t>Наименование тем</w:t>
            </w:r>
          </w:p>
          <w:p>
            <w:pPr>
              <w:pStyle w:val="Normal"/>
              <w:widowControl/>
              <w:spacing w:lineRule="auto" w:line="259" w:before="0" w:after="0"/>
              <w:ind w:left="88" w:hanging="0"/>
              <w:jc w:val="left"/>
              <w:rPr>
                <w:sz w:val="24"/>
              </w:rPr>
            </w:pPr>
            <w:r>
              <w:rPr>
                <w:b/>
                <w:kern w:val="0"/>
                <w:sz w:val="24"/>
                <w:szCs w:val="22"/>
                <w:lang w:val="ru-RU" w:eastAsia="zh-CN" w:bidi="ar-SA"/>
              </w:rPr>
              <w:t>(разделов) дисциплины</w:t>
            </w:r>
          </w:p>
        </w:tc>
        <w:tc>
          <w:tcPr>
            <w:tcW w:w="983" w:type="dxa"/>
            <w:tcBorders>
              <w:top w:val="single" w:sz="2" w:space="0" w:color="000000"/>
              <w:left w:val="single" w:sz="2" w:space="0" w:color="000000"/>
              <w:bottom w:val="single" w:sz="2" w:space="0" w:color="000000"/>
            </w:tcBorders>
          </w:tcPr>
          <w:p>
            <w:pPr>
              <w:pStyle w:val="Normal"/>
              <w:widowControl/>
              <w:spacing w:lineRule="auto" w:line="259" w:before="0" w:after="0"/>
              <w:ind w:left="-12" w:hanging="0"/>
              <w:jc w:val="left"/>
              <w:rPr>
                <w:b/>
                <w:b/>
                <w:sz w:val="24"/>
              </w:rPr>
            </w:pPr>
            <w:r>
              <w:rPr>
                <w:kern w:val="0"/>
                <w:szCs w:val="22"/>
                <w:lang w:val="ru-RU" w:eastAsia="zh-CN" w:bidi="ar-SA"/>
              </w:rPr>
            </w:r>
          </w:p>
        </w:tc>
        <w:tc>
          <w:tcPr>
            <w:tcW w:w="3253" w:type="dxa"/>
            <w:gridSpan w:val="3"/>
            <w:tcBorders>
              <w:top w:val="single" w:sz="2" w:space="0" w:color="000000"/>
              <w:bottom w:val="single" w:sz="2" w:space="0" w:color="000000"/>
            </w:tcBorders>
          </w:tcPr>
          <w:p>
            <w:pPr>
              <w:pStyle w:val="Normal"/>
              <w:widowControl/>
              <w:spacing w:lineRule="auto" w:line="259" w:before="0" w:after="0"/>
              <w:ind w:left="0" w:right="10" w:hanging="0"/>
              <w:jc w:val="center"/>
              <w:rPr>
                <w:kern w:val="0"/>
                <w:szCs w:val="22"/>
                <w:lang w:val="ru-RU" w:eastAsia="zh-CN" w:bidi="ar-SA"/>
              </w:rPr>
            </w:pPr>
            <w:r>
              <w:rPr>
                <w:b/>
                <w:kern w:val="0"/>
                <w:sz w:val="24"/>
                <w:szCs w:val="22"/>
                <w:lang w:val="ru-RU" w:eastAsia="zh-CN" w:bidi="ar-SA"/>
              </w:rPr>
              <w:t>Трудоемкость в часах</w:t>
            </w:r>
          </w:p>
        </w:tc>
        <w:tc>
          <w:tcPr>
            <w:tcW w:w="1023" w:type="dxa"/>
            <w:tcBorders>
              <w:top w:val="single" w:sz="2" w:space="0" w:color="000000"/>
              <w:bottom w:val="single" w:sz="2" w:space="0" w:color="000000"/>
              <w:right w:val="single" w:sz="2" w:space="0" w:color="000000"/>
            </w:tcBorders>
          </w:tcPr>
          <w:p>
            <w:pPr>
              <w:pStyle w:val="Normal"/>
              <w:widowControl/>
              <w:spacing w:lineRule="auto" w:line="259" w:before="0" w:after="0"/>
              <w:ind w:left="104" w:hanging="0"/>
              <w:jc w:val="left"/>
              <w:rPr>
                <w:kern w:val="0"/>
                <w:szCs w:val="22"/>
                <w:lang w:val="ru-RU" w:eastAsia="zh-CN" w:bidi="ar-SA"/>
              </w:rPr>
            </w:pPr>
            <w:r>
              <w:rPr>
                <w:kern w:val="0"/>
                <w:szCs w:val="22"/>
                <w:lang w:val="ru-RU" w:eastAsia="zh-CN" w:bidi="ar-SA"/>
              </w:rPr>
            </w:r>
          </w:p>
        </w:tc>
        <w:tc>
          <w:tcPr>
            <w:tcW w:w="1680"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0"/>
              <w:ind w:left="118" w:hanging="0"/>
              <w:jc w:val="left"/>
              <w:rPr>
                <w:kern w:val="0"/>
                <w:szCs w:val="22"/>
                <w:lang w:val="ru-RU" w:eastAsia="zh-CN" w:bidi="ar-SA"/>
              </w:rPr>
            </w:pPr>
            <w:r>
              <w:rPr>
                <w:b/>
                <w:kern w:val="0"/>
                <w:sz w:val="24"/>
                <w:szCs w:val="22"/>
                <w:lang w:val="ru-RU" w:eastAsia="zh-CN" w:bidi="ar-SA"/>
              </w:rPr>
              <w:t xml:space="preserve">Формы </w:t>
            </w:r>
            <w:r>
              <w:rPr>
                <w:kern w:val="0"/>
                <w:szCs w:val="22"/>
                <w:lang w:val="ru-RU" w:eastAsia="zh-CN" w:bidi="ar-SA"/>
              </w:rPr>
              <w:t xml:space="preserve"> </w:t>
            </w:r>
            <w:r>
              <w:rPr>
                <w:b/>
                <w:kern w:val="0"/>
                <w:sz w:val="24"/>
                <w:szCs w:val="22"/>
                <w:lang w:val="ru-RU" w:eastAsia="zh-CN" w:bidi="ar-SA"/>
              </w:rPr>
              <w:t>текущего контроля успеваемости</w:t>
            </w:r>
          </w:p>
        </w:tc>
      </w:tr>
      <w:tr>
        <w:trPr>
          <w:trHeight w:val="312" w:hRule="atLeast"/>
        </w:trPr>
        <w:tc>
          <w:tcPr>
            <w:tcW w:w="517" w:type="dxa"/>
            <w:vMerge w:val="continue"/>
            <w:tcBorders>
              <w:left w:val="single" w:sz="2" w:space="0" w:color="000000"/>
              <w:right w:val="single" w:sz="2" w:space="0" w:color="000000"/>
            </w:tcBorders>
          </w:tcPr>
          <w:p>
            <w:pPr>
              <w:pStyle w:val="Normal"/>
              <w:widowControl/>
              <w:spacing w:lineRule="auto" w:line="259" w:before="0" w:after="160"/>
              <w:ind w:left="0" w:hanging="0"/>
              <w:jc w:val="left"/>
              <w:rPr>
                <w:kern w:val="0"/>
                <w:szCs w:val="22"/>
                <w:lang w:val="ru-RU" w:eastAsia="zh-CN" w:bidi="ar-SA"/>
              </w:rPr>
            </w:pPr>
            <w:r>
              <w:rPr>
                <w:kern w:val="0"/>
                <w:szCs w:val="22"/>
                <w:lang w:val="ru-RU" w:eastAsia="zh-CN" w:bidi="ar-SA"/>
              </w:rPr>
            </w:r>
          </w:p>
        </w:tc>
        <w:tc>
          <w:tcPr>
            <w:tcW w:w="2213" w:type="dxa"/>
            <w:vMerge w:val="continue"/>
            <w:tcBorders>
              <w:left w:val="single" w:sz="2" w:space="0" w:color="000000"/>
              <w:right w:val="single" w:sz="2" w:space="0" w:color="000000"/>
            </w:tcBorders>
          </w:tcPr>
          <w:p>
            <w:pPr>
              <w:pStyle w:val="Normal"/>
              <w:widowControl/>
              <w:spacing w:lineRule="auto" w:line="259" w:before="0" w:after="160"/>
              <w:ind w:left="0" w:hanging="0"/>
              <w:jc w:val="left"/>
              <w:rPr>
                <w:kern w:val="0"/>
                <w:szCs w:val="22"/>
                <w:lang w:val="ru-RU" w:eastAsia="zh-CN" w:bidi="ar-SA"/>
              </w:rPr>
            </w:pPr>
            <w:r>
              <w:rPr>
                <w:kern w:val="0"/>
                <w:szCs w:val="22"/>
                <w:lang w:val="ru-RU" w:eastAsia="zh-CN" w:bidi="ar-SA"/>
              </w:rPr>
            </w:r>
          </w:p>
        </w:tc>
        <w:tc>
          <w:tcPr>
            <w:tcW w:w="983" w:type="dxa"/>
            <w:vMerge w:val="restart"/>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0"/>
              <w:ind w:left="104" w:hanging="0"/>
              <w:jc w:val="left"/>
              <w:rPr>
                <w:kern w:val="0"/>
                <w:szCs w:val="22"/>
                <w:lang w:val="ru-RU" w:eastAsia="zh-CN" w:bidi="ar-SA"/>
              </w:rPr>
            </w:pPr>
            <w:r>
              <w:rPr>
                <w:b/>
                <w:kern w:val="0"/>
                <w:sz w:val="24"/>
                <w:szCs w:val="22"/>
                <w:lang w:val="ru-RU" w:eastAsia="zh-CN" w:bidi="ar-SA"/>
              </w:rPr>
              <w:t>Всего</w:t>
            </w:r>
          </w:p>
        </w:tc>
        <w:tc>
          <w:tcPr>
            <w:tcW w:w="3253" w:type="dxa"/>
            <w:gridSpan w:val="3"/>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0"/>
              <w:ind w:left="104" w:hanging="0"/>
              <w:jc w:val="left"/>
              <w:rPr>
                <w:kern w:val="0"/>
                <w:szCs w:val="22"/>
                <w:lang w:val="ru-RU" w:eastAsia="zh-CN" w:bidi="ar-SA"/>
              </w:rPr>
            </w:pPr>
            <w:r>
              <w:rPr>
                <w:b/>
                <w:kern w:val="0"/>
                <w:sz w:val="24"/>
                <w:szCs w:val="22"/>
                <w:lang w:val="ru-RU" w:eastAsia="zh-CN" w:bidi="ar-SA"/>
              </w:rPr>
              <w:t>Аудиторная работа</w:t>
            </w:r>
          </w:p>
        </w:tc>
        <w:tc>
          <w:tcPr>
            <w:tcW w:w="1023" w:type="dxa"/>
            <w:vMerge w:val="restart"/>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0"/>
              <w:ind w:left="104" w:hanging="0"/>
              <w:jc w:val="left"/>
              <w:rPr>
                <w:sz w:val="24"/>
              </w:rPr>
            </w:pPr>
            <w:r>
              <w:rPr>
                <w:b/>
                <w:kern w:val="0"/>
                <w:sz w:val="24"/>
                <w:szCs w:val="22"/>
                <w:lang w:val="ru-RU" w:eastAsia="zh-CN" w:bidi="ar-SA"/>
              </w:rPr>
              <w:t>Самост оятельн ая работа</w:t>
            </w:r>
          </w:p>
        </w:tc>
        <w:tc>
          <w:tcPr>
            <w:tcW w:w="1680" w:type="dxa"/>
            <w:vMerge w:val="restart"/>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0"/>
              <w:ind w:left="118" w:hanging="0"/>
              <w:jc w:val="left"/>
              <w:rPr>
                <w:sz w:val="24"/>
              </w:rPr>
            </w:pPr>
            <w:r>
              <w:rPr>
                <w:kern w:val="0"/>
                <w:szCs w:val="22"/>
                <w:lang w:val="ru-RU" w:eastAsia="zh-CN" w:bidi="ar-SA"/>
              </w:rPr>
            </w:r>
          </w:p>
        </w:tc>
      </w:tr>
      <w:tr>
        <w:trPr>
          <w:trHeight w:val="1412" w:hRule="atLeast"/>
        </w:trPr>
        <w:tc>
          <w:tcPr>
            <w:tcW w:w="517" w:type="dxa"/>
            <w:vMerge w:val="continue"/>
            <w:tcBorders>
              <w:left w:val="single" w:sz="2" w:space="0" w:color="000000"/>
              <w:bottom w:val="single" w:sz="2" w:space="0" w:color="000000"/>
              <w:right w:val="single" w:sz="2" w:space="0" w:color="000000"/>
            </w:tcBorders>
          </w:tcPr>
          <w:p>
            <w:pPr>
              <w:pStyle w:val="Normal"/>
              <w:widowControl/>
              <w:spacing w:lineRule="auto" w:line="259" w:before="0" w:after="160"/>
              <w:ind w:left="0" w:hanging="0"/>
              <w:jc w:val="left"/>
              <w:rPr>
                <w:kern w:val="0"/>
                <w:szCs w:val="22"/>
                <w:lang w:val="ru-RU" w:eastAsia="zh-CN" w:bidi="ar-SA"/>
              </w:rPr>
            </w:pPr>
            <w:r>
              <w:rPr>
                <w:kern w:val="0"/>
                <w:szCs w:val="22"/>
                <w:lang w:val="ru-RU" w:eastAsia="zh-CN" w:bidi="ar-SA"/>
              </w:rPr>
            </w:r>
          </w:p>
        </w:tc>
        <w:tc>
          <w:tcPr>
            <w:tcW w:w="2213" w:type="dxa"/>
            <w:vMerge w:val="continue"/>
            <w:tcBorders>
              <w:left w:val="single" w:sz="2" w:space="0" w:color="000000"/>
              <w:bottom w:val="single" w:sz="2" w:space="0" w:color="000000"/>
              <w:right w:val="single" w:sz="2" w:space="0" w:color="000000"/>
            </w:tcBorders>
          </w:tcPr>
          <w:p>
            <w:pPr>
              <w:pStyle w:val="Normal"/>
              <w:widowControl/>
              <w:spacing w:lineRule="auto" w:line="259" w:before="0" w:after="160"/>
              <w:ind w:left="0" w:hanging="0"/>
              <w:jc w:val="left"/>
              <w:rPr>
                <w:kern w:val="0"/>
                <w:szCs w:val="22"/>
                <w:lang w:val="ru-RU" w:eastAsia="zh-CN" w:bidi="ar-SA"/>
              </w:rPr>
            </w:pPr>
            <w:r>
              <w:rPr>
                <w:kern w:val="0"/>
                <w:szCs w:val="22"/>
                <w:lang w:val="ru-RU" w:eastAsia="zh-CN" w:bidi="ar-SA"/>
              </w:rPr>
            </w:r>
          </w:p>
        </w:tc>
        <w:tc>
          <w:tcPr>
            <w:tcW w:w="983" w:type="dxa"/>
            <w:vMerge w:val="continue"/>
            <w:tcBorders>
              <w:left w:val="single" w:sz="2" w:space="0" w:color="000000"/>
              <w:bottom w:val="single" w:sz="2" w:space="0" w:color="000000"/>
              <w:right w:val="single" w:sz="2" w:space="0" w:color="000000"/>
            </w:tcBorders>
          </w:tcPr>
          <w:p>
            <w:pPr>
              <w:pStyle w:val="Normal"/>
              <w:widowControl/>
              <w:spacing w:lineRule="auto" w:line="259" w:before="0" w:after="160"/>
              <w:ind w:left="0" w:hanging="0"/>
              <w:jc w:val="left"/>
              <w:rPr>
                <w:kern w:val="0"/>
                <w:szCs w:val="22"/>
                <w:lang w:val="ru-RU" w:eastAsia="zh-CN" w:bidi="ar-SA"/>
              </w:rPr>
            </w:pPr>
            <w:r>
              <w:rPr>
                <w:kern w:val="0"/>
                <w:szCs w:val="22"/>
                <w:lang w:val="ru-RU" w:eastAsia="zh-CN" w:bidi="ar-SA"/>
              </w:rPr>
            </w:r>
          </w:p>
        </w:tc>
        <w:tc>
          <w:tcPr>
            <w:tcW w:w="989"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0"/>
              <w:ind w:left="104" w:hanging="0"/>
              <w:jc w:val="left"/>
              <w:rPr>
                <w:kern w:val="0"/>
                <w:szCs w:val="22"/>
                <w:lang w:val="ru-RU" w:eastAsia="zh-CN" w:bidi="ar-SA"/>
              </w:rPr>
            </w:pPr>
            <w:r>
              <w:rPr>
                <w:kern w:val="0"/>
                <w:sz w:val="24"/>
                <w:szCs w:val="22"/>
                <w:lang w:val="ru-RU" w:eastAsia="zh-CN" w:bidi="ar-SA"/>
              </w:rPr>
              <w:t>Общая, вт.ч.:</w:t>
            </w:r>
          </w:p>
        </w:tc>
        <w:tc>
          <w:tcPr>
            <w:tcW w:w="1020"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0"/>
              <w:ind w:left="104" w:hanging="0"/>
              <w:rPr>
                <w:kern w:val="0"/>
                <w:szCs w:val="22"/>
                <w:lang w:val="ru-RU" w:eastAsia="zh-CN" w:bidi="ar-SA"/>
              </w:rPr>
            </w:pPr>
            <w:r>
              <w:rPr>
                <w:kern w:val="0"/>
                <w:sz w:val="24"/>
                <w:szCs w:val="22"/>
                <w:lang w:val="ru-RU" w:eastAsia="zh-CN" w:bidi="ar-SA"/>
              </w:rPr>
              <w:t>Лекции</w:t>
            </w:r>
          </w:p>
        </w:tc>
        <w:tc>
          <w:tcPr>
            <w:tcW w:w="1244"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0"/>
              <w:ind w:left="105" w:hanging="0"/>
              <w:jc w:val="left"/>
              <w:rPr>
                <w:kern w:val="0"/>
                <w:szCs w:val="22"/>
                <w:lang w:val="ru-RU" w:eastAsia="zh-CN" w:bidi="ar-SA"/>
              </w:rPr>
            </w:pPr>
            <w:r>
              <w:rPr>
                <w:kern w:val="0"/>
                <w:sz w:val="24"/>
                <w:szCs w:val="22"/>
                <w:lang w:val="ru-RU" w:eastAsia="zh-CN" w:bidi="ar-SA"/>
              </w:rPr>
              <w:t>Семинар</w:t>
            </w:r>
          </w:p>
          <w:p>
            <w:pPr>
              <w:pStyle w:val="Normal"/>
              <w:widowControl/>
              <w:spacing w:lineRule="auto" w:line="259" w:before="0" w:after="0"/>
              <w:ind w:left="105" w:right="35" w:hanging="0"/>
              <w:jc w:val="left"/>
              <w:rPr>
                <w:kern w:val="0"/>
                <w:szCs w:val="22"/>
                <w:lang w:val="ru-RU" w:eastAsia="zh-CN" w:bidi="ar-SA"/>
              </w:rPr>
            </w:pPr>
            <w:r>
              <w:rPr>
                <w:kern w:val="0"/>
                <w:sz w:val="24"/>
                <w:szCs w:val="22"/>
                <w:lang w:val="ru-RU" w:eastAsia="zh-CN" w:bidi="ar-SA"/>
              </w:rPr>
              <w:t>ы, практич еские занятия</w:t>
            </w:r>
          </w:p>
        </w:tc>
        <w:tc>
          <w:tcPr>
            <w:tcW w:w="1023" w:type="dxa"/>
            <w:vMerge w:val="continue"/>
            <w:tcBorders>
              <w:left w:val="single" w:sz="2" w:space="0" w:color="000000"/>
              <w:bottom w:val="single" w:sz="2" w:space="0" w:color="000000"/>
              <w:right w:val="single" w:sz="2" w:space="0" w:color="000000"/>
            </w:tcBorders>
          </w:tcPr>
          <w:p>
            <w:pPr>
              <w:pStyle w:val="Normal"/>
              <w:widowControl/>
              <w:spacing w:lineRule="auto" w:line="259" w:before="0" w:after="160"/>
              <w:ind w:left="0" w:hanging="0"/>
              <w:jc w:val="left"/>
              <w:rPr>
                <w:kern w:val="0"/>
                <w:szCs w:val="22"/>
                <w:lang w:val="ru-RU" w:eastAsia="zh-CN" w:bidi="ar-SA"/>
              </w:rPr>
            </w:pPr>
            <w:r>
              <w:rPr>
                <w:kern w:val="0"/>
                <w:szCs w:val="22"/>
                <w:lang w:val="ru-RU" w:eastAsia="zh-CN" w:bidi="ar-SA"/>
              </w:rPr>
            </w:r>
          </w:p>
        </w:tc>
        <w:tc>
          <w:tcPr>
            <w:tcW w:w="1680" w:type="dxa"/>
            <w:vMerge w:val="continue"/>
            <w:tcBorders>
              <w:left w:val="single" w:sz="2" w:space="0" w:color="000000"/>
              <w:bottom w:val="single" w:sz="2" w:space="0" w:color="000000"/>
              <w:right w:val="single" w:sz="2" w:space="0" w:color="000000"/>
            </w:tcBorders>
          </w:tcPr>
          <w:p>
            <w:pPr>
              <w:pStyle w:val="Normal"/>
              <w:widowControl/>
              <w:spacing w:lineRule="auto" w:line="259" w:before="0" w:after="160"/>
              <w:ind w:left="0" w:hanging="0"/>
              <w:jc w:val="left"/>
              <w:rPr>
                <w:kern w:val="0"/>
                <w:szCs w:val="22"/>
                <w:lang w:val="ru-RU" w:eastAsia="zh-CN" w:bidi="ar-SA"/>
              </w:rPr>
            </w:pPr>
            <w:r>
              <w:rPr>
                <w:kern w:val="0"/>
                <w:szCs w:val="22"/>
                <w:lang w:val="ru-RU" w:eastAsia="zh-CN" w:bidi="ar-SA"/>
              </w:rPr>
            </w:r>
          </w:p>
        </w:tc>
      </w:tr>
      <w:tr>
        <w:trPr>
          <w:trHeight w:val="1141" w:hRule="atLeast"/>
        </w:trPr>
        <w:tc>
          <w:tcPr>
            <w:tcW w:w="517"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0"/>
              <w:ind w:left="104" w:hanging="0"/>
              <w:jc w:val="left"/>
              <w:rPr>
                <w:kern w:val="0"/>
                <w:szCs w:val="22"/>
                <w:lang w:val="ru-RU" w:eastAsia="zh-CN" w:bidi="ar-SA"/>
              </w:rPr>
            </w:pPr>
            <w:r>
              <w:rPr>
                <w:kern w:val="0"/>
                <w:sz w:val="24"/>
                <w:szCs w:val="22"/>
                <w:lang w:val="ru-RU" w:eastAsia="zh-CN" w:bidi="ar-SA"/>
              </w:rPr>
              <w:t>1.</w:t>
            </w:r>
          </w:p>
        </w:tc>
        <w:tc>
          <w:tcPr>
            <w:tcW w:w="2213"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0"/>
              <w:ind w:left="88" w:hanging="0"/>
              <w:jc w:val="left"/>
              <w:rPr>
                <w:kern w:val="0"/>
                <w:szCs w:val="22"/>
                <w:lang w:val="ru-RU" w:eastAsia="zh-CN" w:bidi="ar-SA"/>
              </w:rPr>
            </w:pPr>
            <w:r>
              <w:rPr>
                <w:b/>
                <w:kern w:val="0"/>
                <w:sz w:val="24"/>
                <w:szCs w:val="22"/>
                <w:lang w:val="ru-RU" w:eastAsia="zh-CN" w:bidi="ar-SA"/>
              </w:rPr>
              <w:t xml:space="preserve">Тема 1. </w:t>
            </w:r>
            <w:r>
              <w:rPr>
                <w:kern w:val="0"/>
                <w:sz w:val="24"/>
                <w:szCs w:val="22"/>
                <w:lang w:val="ru-RU" w:eastAsia="zh-CN" w:bidi="ar-SA"/>
              </w:rPr>
              <w:t>Природа и функции менеджмента</w:t>
            </w:r>
          </w:p>
        </w:tc>
        <w:tc>
          <w:tcPr>
            <w:tcW w:w="983" w:type="dxa"/>
            <w:tcBorders>
              <w:top w:val="single" w:sz="2" w:space="0" w:color="000000"/>
              <w:left w:val="single" w:sz="2" w:space="0" w:color="000000"/>
              <w:bottom w:val="single" w:sz="2" w:space="0" w:color="000000"/>
              <w:right w:val="single" w:sz="2" w:space="0" w:color="000000"/>
            </w:tcBorders>
            <w:vAlign w:val="center"/>
          </w:tcPr>
          <w:p>
            <w:pPr>
              <w:pStyle w:val="Normal"/>
              <w:widowControl/>
              <w:spacing w:lineRule="auto" w:line="259" w:before="0" w:after="0"/>
              <w:ind w:left="0" w:right="8" w:hanging="0"/>
              <w:jc w:val="center"/>
              <w:rPr>
                <w:kern w:val="0"/>
                <w:szCs w:val="22"/>
                <w:lang w:val="ru-RU" w:eastAsia="zh-CN" w:bidi="ar-SA"/>
              </w:rPr>
            </w:pPr>
            <w:r>
              <w:rPr>
                <w:kern w:val="0"/>
                <w:szCs w:val="22"/>
                <w:lang w:val="ru-RU" w:eastAsia="zh-CN" w:bidi="ar-SA"/>
              </w:rPr>
              <w:t>45</w:t>
            </w:r>
          </w:p>
        </w:tc>
        <w:tc>
          <w:tcPr>
            <w:tcW w:w="989" w:type="dxa"/>
            <w:tcBorders>
              <w:top w:val="single" w:sz="2" w:space="0" w:color="000000"/>
              <w:left w:val="single" w:sz="2" w:space="0" w:color="000000"/>
              <w:bottom w:val="single" w:sz="2" w:space="0" w:color="000000"/>
              <w:right w:val="single" w:sz="2" w:space="0" w:color="000000"/>
            </w:tcBorders>
            <w:vAlign w:val="center"/>
          </w:tcPr>
          <w:p>
            <w:pPr>
              <w:pStyle w:val="Normal"/>
              <w:widowControl/>
              <w:spacing w:lineRule="auto" w:line="259" w:before="0" w:after="0"/>
              <w:ind w:left="0" w:right="4" w:hanging="0"/>
              <w:jc w:val="center"/>
              <w:rPr>
                <w:kern w:val="0"/>
                <w:szCs w:val="22"/>
                <w:lang w:val="ru-RU" w:eastAsia="zh-CN" w:bidi="ar-SA"/>
              </w:rPr>
            </w:pPr>
            <w:r>
              <w:rPr>
                <w:kern w:val="0"/>
                <w:szCs w:val="22"/>
                <w:lang w:val="ru-RU" w:eastAsia="zh-CN" w:bidi="ar-SA"/>
              </w:rPr>
              <w:t>17</w:t>
            </w:r>
          </w:p>
        </w:tc>
        <w:tc>
          <w:tcPr>
            <w:tcW w:w="1020" w:type="dxa"/>
            <w:tcBorders>
              <w:top w:val="single" w:sz="2" w:space="0" w:color="000000"/>
              <w:left w:val="single" w:sz="2" w:space="0" w:color="000000"/>
              <w:bottom w:val="single" w:sz="2" w:space="0" w:color="000000"/>
              <w:right w:val="single" w:sz="2" w:space="0" w:color="000000"/>
            </w:tcBorders>
            <w:vAlign w:val="center"/>
          </w:tcPr>
          <w:p>
            <w:pPr>
              <w:pStyle w:val="Normal"/>
              <w:widowControl/>
              <w:spacing w:lineRule="auto" w:line="259" w:before="0" w:after="0"/>
              <w:ind w:left="0" w:right="8" w:hanging="0"/>
              <w:jc w:val="center"/>
              <w:rPr>
                <w:kern w:val="0"/>
                <w:szCs w:val="22"/>
                <w:lang w:val="ru-RU" w:eastAsia="zh-CN" w:bidi="ar-SA"/>
              </w:rPr>
            </w:pPr>
            <w:r>
              <w:rPr>
                <w:kern w:val="0"/>
                <w:szCs w:val="22"/>
                <w:lang w:val="ru-RU" w:eastAsia="zh-CN" w:bidi="ar-SA"/>
              </w:rPr>
              <w:t>8</w:t>
            </w:r>
          </w:p>
        </w:tc>
        <w:tc>
          <w:tcPr>
            <w:tcW w:w="1244" w:type="dxa"/>
            <w:tcBorders>
              <w:top w:val="single" w:sz="2" w:space="0" w:color="000000"/>
              <w:left w:val="single" w:sz="2" w:space="0" w:color="000000"/>
              <w:bottom w:val="single" w:sz="2" w:space="0" w:color="000000"/>
              <w:right w:val="single" w:sz="2" w:space="0" w:color="000000"/>
            </w:tcBorders>
            <w:vAlign w:val="center"/>
          </w:tcPr>
          <w:p>
            <w:pPr>
              <w:pStyle w:val="Normal"/>
              <w:widowControl/>
              <w:spacing w:lineRule="auto" w:line="259" w:before="0" w:after="0"/>
              <w:ind w:left="0" w:right="7" w:hanging="0"/>
              <w:jc w:val="center"/>
              <w:rPr>
                <w:kern w:val="0"/>
                <w:szCs w:val="22"/>
                <w:lang w:val="ru-RU" w:eastAsia="zh-CN" w:bidi="ar-SA"/>
              </w:rPr>
            </w:pPr>
            <w:r>
              <w:rPr>
                <w:kern w:val="0"/>
                <w:szCs w:val="22"/>
                <w:lang w:val="ru-RU" w:eastAsia="zh-CN" w:bidi="ar-SA"/>
              </w:rPr>
              <w:t>9</w:t>
            </w:r>
          </w:p>
        </w:tc>
        <w:tc>
          <w:tcPr>
            <w:tcW w:w="1023" w:type="dxa"/>
            <w:tcBorders>
              <w:top w:val="single" w:sz="2" w:space="0" w:color="000000"/>
              <w:left w:val="single" w:sz="2" w:space="0" w:color="000000"/>
              <w:bottom w:val="single" w:sz="2" w:space="0" w:color="000000"/>
              <w:right w:val="single" w:sz="2" w:space="0" w:color="000000"/>
            </w:tcBorders>
            <w:vAlign w:val="center"/>
          </w:tcPr>
          <w:p>
            <w:pPr>
              <w:pStyle w:val="Normal"/>
              <w:widowControl/>
              <w:spacing w:lineRule="auto" w:line="259" w:before="0" w:after="0"/>
              <w:ind w:left="2" w:hanging="0"/>
              <w:jc w:val="center"/>
              <w:rPr>
                <w:kern w:val="0"/>
                <w:szCs w:val="22"/>
                <w:lang w:val="ru-RU" w:eastAsia="zh-CN" w:bidi="ar-SA"/>
              </w:rPr>
            </w:pPr>
            <w:r>
              <w:rPr>
                <w:kern w:val="0"/>
                <w:szCs w:val="22"/>
                <w:lang w:val="ru-RU" w:eastAsia="zh-CN" w:bidi="ar-SA"/>
              </w:rPr>
              <w:t>28</w:t>
            </w:r>
          </w:p>
        </w:tc>
        <w:tc>
          <w:tcPr>
            <w:tcW w:w="1680"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0"/>
              <w:ind w:left="118" w:hanging="0"/>
              <w:jc w:val="left"/>
              <w:rPr>
                <w:kern w:val="0"/>
                <w:szCs w:val="22"/>
                <w:lang w:val="ru-RU" w:eastAsia="zh-CN" w:bidi="ar-SA"/>
              </w:rPr>
            </w:pPr>
            <w:r>
              <w:rPr>
                <w:kern w:val="0"/>
                <w:sz w:val="24"/>
                <w:szCs w:val="22"/>
                <w:lang w:val="ru-RU" w:eastAsia="zh-CN" w:bidi="ar-SA"/>
              </w:rPr>
              <w:t>тест</w:t>
            </w:r>
          </w:p>
        </w:tc>
      </w:tr>
      <w:tr>
        <w:trPr>
          <w:trHeight w:val="872" w:hRule="atLeast"/>
        </w:trPr>
        <w:tc>
          <w:tcPr>
            <w:tcW w:w="517"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0"/>
              <w:ind w:left="104" w:hanging="0"/>
              <w:jc w:val="left"/>
              <w:rPr>
                <w:kern w:val="0"/>
                <w:szCs w:val="22"/>
                <w:lang w:val="ru-RU" w:eastAsia="zh-CN" w:bidi="ar-SA"/>
              </w:rPr>
            </w:pPr>
            <w:r>
              <w:rPr>
                <w:kern w:val="0"/>
                <w:sz w:val="24"/>
                <w:szCs w:val="22"/>
                <w:lang w:val="ru-RU" w:eastAsia="zh-CN" w:bidi="ar-SA"/>
              </w:rPr>
              <w:t>2.</w:t>
            </w:r>
          </w:p>
        </w:tc>
        <w:tc>
          <w:tcPr>
            <w:tcW w:w="2213"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0"/>
              <w:ind w:left="88" w:hanging="0"/>
              <w:jc w:val="left"/>
              <w:rPr>
                <w:kern w:val="0"/>
                <w:szCs w:val="22"/>
                <w:lang w:val="ru-RU" w:eastAsia="zh-CN" w:bidi="ar-SA"/>
              </w:rPr>
            </w:pPr>
            <w:r>
              <w:rPr>
                <w:b/>
                <w:kern w:val="0"/>
                <w:sz w:val="24"/>
                <w:szCs w:val="22"/>
                <w:lang w:val="ru-RU" w:eastAsia="zh-CN" w:bidi="ar-SA"/>
              </w:rPr>
              <w:t xml:space="preserve">Тема 2. </w:t>
            </w:r>
            <w:r>
              <w:rPr>
                <w:kern w:val="0"/>
                <w:szCs w:val="22"/>
                <w:lang w:val="ru-RU" w:eastAsia="zh-CN" w:bidi="ar-SA"/>
              </w:rPr>
              <w:t xml:space="preserve"> </w:t>
            </w:r>
            <w:r>
              <w:rPr>
                <w:kern w:val="0"/>
                <w:sz w:val="24"/>
                <w:szCs w:val="22"/>
                <w:lang w:val="ru-RU" w:eastAsia="zh-CN" w:bidi="ar-SA"/>
              </w:rPr>
              <w:t>Управленческие решения</w:t>
            </w:r>
          </w:p>
        </w:tc>
        <w:tc>
          <w:tcPr>
            <w:tcW w:w="983" w:type="dxa"/>
            <w:tcBorders>
              <w:top w:val="single" w:sz="2" w:space="0" w:color="000000"/>
              <w:left w:val="single" w:sz="2" w:space="0" w:color="000000"/>
              <w:bottom w:val="single" w:sz="2" w:space="0" w:color="000000"/>
              <w:right w:val="single" w:sz="2" w:space="0" w:color="000000"/>
            </w:tcBorders>
            <w:vAlign w:val="center"/>
          </w:tcPr>
          <w:p>
            <w:pPr>
              <w:pStyle w:val="Normal"/>
              <w:widowControl/>
              <w:spacing w:lineRule="auto" w:line="259" w:before="0" w:after="0"/>
              <w:ind w:left="0" w:right="8" w:hanging="0"/>
              <w:jc w:val="center"/>
              <w:rPr>
                <w:kern w:val="0"/>
                <w:szCs w:val="22"/>
                <w:lang w:val="ru-RU" w:eastAsia="zh-CN" w:bidi="ar-SA"/>
              </w:rPr>
            </w:pPr>
            <w:r>
              <w:rPr>
                <w:kern w:val="0"/>
                <w:szCs w:val="22"/>
                <w:lang w:val="ru-RU" w:eastAsia="zh-CN" w:bidi="ar-SA"/>
              </w:rPr>
              <w:t>45</w:t>
            </w:r>
          </w:p>
        </w:tc>
        <w:tc>
          <w:tcPr>
            <w:tcW w:w="989" w:type="dxa"/>
            <w:tcBorders>
              <w:top w:val="single" w:sz="2" w:space="0" w:color="000000"/>
              <w:left w:val="single" w:sz="2" w:space="0" w:color="000000"/>
              <w:bottom w:val="single" w:sz="2" w:space="0" w:color="000000"/>
              <w:right w:val="single" w:sz="2" w:space="0" w:color="000000"/>
            </w:tcBorders>
            <w:vAlign w:val="center"/>
          </w:tcPr>
          <w:p>
            <w:pPr>
              <w:pStyle w:val="Normal"/>
              <w:widowControl/>
              <w:spacing w:lineRule="auto" w:line="259" w:before="0" w:after="0"/>
              <w:ind w:left="0" w:right="4" w:hanging="0"/>
              <w:jc w:val="center"/>
              <w:rPr>
                <w:kern w:val="0"/>
                <w:szCs w:val="22"/>
                <w:lang w:val="ru-RU" w:eastAsia="zh-CN" w:bidi="ar-SA"/>
              </w:rPr>
            </w:pPr>
            <w:r>
              <w:rPr>
                <w:kern w:val="0"/>
                <w:szCs w:val="22"/>
                <w:lang w:val="ru-RU" w:eastAsia="zh-CN" w:bidi="ar-SA"/>
              </w:rPr>
              <w:t>17</w:t>
            </w:r>
          </w:p>
        </w:tc>
        <w:tc>
          <w:tcPr>
            <w:tcW w:w="1020" w:type="dxa"/>
            <w:tcBorders>
              <w:top w:val="single" w:sz="2" w:space="0" w:color="000000"/>
              <w:left w:val="single" w:sz="2" w:space="0" w:color="000000"/>
              <w:bottom w:val="single" w:sz="2" w:space="0" w:color="000000"/>
              <w:right w:val="single" w:sz="2" w:space="0" w:color="000000"/>
            </w:tcBorders>
            <w:vAlign w:val="center"/>
          </w:tcPr>
          <w:p>
            <w:pPr>
              <w:pStyle w:val="Normal"/>
              <w:widowControl/>
              <w:spacing w:lineRule="auto" w:line="259" w:before="0" w:after="0"/>
              <w:ind w:left="0" w:right="8" w:hanging="0"/>
              <w:jc w:val="center"/>
              <w:rPr>
                <w:kern w:val="0"/>
                <w:szCs w:val="22"/>
                <w:lang w:val="ru-RU" w:eastAsia="zh-CN" w:bidi="ar-SA"/>
              </w:rPr>
            </w:pPr>
            <w:r>
              <w:rPr>
                <w:kern w:val="0"/>
                <w:szCs w:val="22"/>
                <w:lang w:val="ru-RU" w:eastAsia="zh-CN" w:bidi="ar-SA"/>
              </w:rPr>
              <w:t>9</w:t>
            </w:r>
          </w:p>
        </w:tc>
        <w:tc>
          <w:tcPr>
            <w:tcW w:w="1244" w:type="dxa"/>
            <w:tcBorders>
              <w:top w:val="single" w:sz="2" w:space="0" w:color="000000"/>
              <w:left w:val="single" w:sz="2" w:space="0" w:color="000000"/>
              <w:bottom w:val="single" w:sz="2" w:space="0" w:color="000000"/>
              <w:right w:val="single" w:sz="2" w:space="0" w:color="000000"/>
            </w:tcBorders>
            <w:vAlign w:val="center"/>
          </w:tcPr>
          <w:p>
            <w:pPr>
              <w:pStyle w:val="Normal"/>
              <w:widowControl/>
              <w:spacing w:lineRule="auto" w:line="259" w:before="0" w:after="0"/>
              <w:ind w:left="0" w:right="7" w:hanging="0"/>
              <w:jc w:val="center"/>
              <w:rPr>
                <w:kern w:val="0"/>
                <w:szCs w:val="22"/>
                <w:lang w:val="ru-RU" w:eastAsia="zh-CN" w:bidi="ar-SA"/>
              </w:rPr>
            </w:pPr>
            <w:r>
              <w:rPr>
                <w:kern w:val="0"/>
                <w:szCs w:val="22"/>
                <w:lang w:val="ru-RU" w:eastAsia="zh-CN" w:bidi="ar-SA"/>
              </w:rPr>
              <w:t>8</w:t>
            </w:r>
          </w:p>
        </w:tc>
        <w:tc>
          <w:tcPr>
            <w:tcW w:w="1023" w:type="dxa"/>
            <w:tcBorders>
              <w:top w:val="single" w:sz="2" w:space="0" w:color="000000"/>
              <w:left w:val="single" w:sz="2" w:space="0" w:color="000000"/>
              <w:bottom w:val="single" w:sz="2" w:space="0" w:color="000000"/>
              <w:right w:val="single" w:sz="2" w:space="0" w:color="000000"/>
            </w:tcBorders>
            <w:vAlign w:val="center"/>
          </w:tcPr>
          <w:p>
            <w:pPr>
              <w:pStyle w:val="Normal"/>
              <w:widowControl/>
              <w:spacing w:lineRule="auto" w:line="259" w:before="0" w:after="0"/>
              <w:ind w:left="2" w:hanging="0"/>
              <w:jc w:val="center"/>
              <w:rPr>
                <w:kern w:val="0"/>
                <w:szCs w:val="22"/>
                <w:lang w:val="ru-RU" w:eastAsia="zh-CN" w:bidi="ar-SA"/>
              </w:rPr>
            </w:pPr>
            <w:r>
              <w:rPr>
                <w:kern w:val="0"/>
                <w:szCs w:val="22"/>
                <w:lang w:val="ru-RU" w:eastAsia="zh-CN" w:bidi="ar-SA"/>
              </w:rPr>
              <w:t>28</w:t>
            </w:r>
          </w:p>
        </w:tc>
        <w:tc>
          <w:tcPr>
            <w:tcW w:w="1680"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0"/>
              <w:ind w:left="118" w:hanging="0"/>
              <w:jc w:val="left"/>
              <w:rPr>
                <w:kern w:val="0"/>
                <w:szCs w:val="22"/>
                <w:lang w:val="ru-RU" w:eastAsia="zh-CN" w:bidi="ar-SA"/>
              </w:rPr>
            </w:pPr>
            <w:r>
              <w:rPr>
                <w:kern w:val="0"/>
                <w:sz w:val="24"/>
                <w:szCs w:val="22"/>
                <w:lang w:val="ru-RU" w:eastAsia="zh-CN" w:bidi="ar-SA"/>
              </w:rPr>
              <w:t>тест</w:t>
            </w:r>
          </w:p>
        </w:tc>
      </w:tr>
      <w:tr>
        <w:trPr>
          <w:trHeight w:val="1404" w:hRule="atLeast"/>
        </w:trPr>
        <w:tc>
          <w:tcPr>
            <w:tcW w:w="517"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0"/>
              <w:ind w:left="104" w:hanging="0"/>
              <w:jc w:val="left"/>
              <w:rPr>
                <w:kern w:val="0"/>
                <w:szCs w:val="22"/>
                <w:lang w:val="ru-RU" w:eastAsia="zh-CN" w:bidi="ar-SA"/>
              </w:rPr>
            </w:pPr>
            <w:r>
              <w:rPr>
                <w:kern w:val="0"/>
                <w:sz w:val="24"/>
                <w:szCs w:val="22"/>
                <w:lang w:val="ru-RU" w:eastAsia="zh-CN" w:bidi="ar-SA"/>
              </w:rPr>
              <w:t>3.</w:t>
            </w:r>
          </w:p>
        </w:tc>
        <w:tc>
          <w:tcPr>
            <w:tcW w:w="2213" w:type="dxa"/>
            <w:tcBorders>
              <w:top w:val="single" w:sz="2" w:space="0" w:color="000000"/>
              <w:left w:val="single" w:sz="2" w:space="0" w:color="000000"/>
              <w:bottom w:val="single" w:sz="2" w:space="0" w:color="000000"/>
              <w:right w:val="single" w:sz="2" w:space="0" w:color="000000"/>
            </w:tcBorders>
          </w:tcPr>
          <w:p>
            <w:pPr>
              <w:pStyle w:val="Normal"/>
              <w:widowControl/>
              <w:tabs>
                <w:tab w:val="clear" w:pos="708"/>
                <w:tab w:val="center" w:pos="1670" w:leader="none"/>
              </w:tabs>
              <w:spacing w:lineRule="auto" w:line="259" w:before="0" w:after="0"/>
              <w:ind w:left="0" w:hanging="0"/>
              <w:jc w:val="left"/>
              <w:rPr>
                <w:sz w:val="24"/>
              </w:rPr>
            </w:pPr>
            <w:r>
              <w:rPr>
                <w:b/>
                <w:kern w:val="0"/>
                <w:sz w:val="24"/>
                <w:szCs w:val="22"/>
                <w:lang w:val="ru-RU" w:eastAsia="zh-CN" w:bidi="ar-SA"/>
              </w:rPr>
              <w:t xml:space="preserve">Тема </w:t>
              <w:tab/>
              <w:t>3.</w:t>
            </w:r>
          </w:p>
          <w:p>
            <w:pPr>
              <w:pStyle w:val="Normal"/>
              <w:widowControl/>
              <w:spacing w:lineRule="auto" w:line="259" w:before="0" w:after="0"/>
              <w:ind w:left="88" w:hanging="0"/>
              <w:jc w:val="left"/>
              <w:rPr>
                <w:kern w:val="0"/>
                <w:szCs w:val="22"/>
                <w:lang w:val="ru-RU" w:eastAsia="zh-CN" w:bidi="ar-SA"/>
              </w:rPr>
            </w:pPr>
            <w:r>
              <w:rPr>
                <w:kern w:val="0"/>
                <w:sz w:val="24"/>
                <w:szCs w:val="22"/>
                <w:lang w:val="ru-RU" w:eastAsia="zh-CN" w:bidi="ar-SA"/>
              </w:rPr>
              <w:t>Стратегия организации. Стратегический менеджмент.</w:t>
            </w:r>
          </w:p>
        </w:tc>
        <w:tc>
          <w:tcPr>
            <w:tcW w:w="983" w:type="dxa"/>
            <w:tcBorders>
              <w:top w:val="single" w:sz="2" w:space="0" w:color="000000"/>
              <w:left w:val="single" w:sz="2" w:space="0" w:color="000000"/>
              <w:bottom w:val="single" w:sz="2" w:space="0" w:color="000000"/>
              <w:right w:val="single" w:sz="2" w:space="0" w:color="000000"/>
            </w:tcBorders>
            <w:vAlign w:val="center"/>
          </w:tcPr>
          <w:p>
            <w:pPr>
              <w:pStyle w:val="Normal"/>
              <w:widowControl/>
              <w:spacing w:lineRule="auto" w:line="259" w:before="0" w:after="0"/>
              <w:ind w:left="0" w:right="8" w:hanging="0"/>
              <w:jc w:val="center"/>
              <w:rPr>
                <w:kern w:val="0"/>
                <w:szCs w:val="22"/>
                <w:lang w:val="ru-RU" w:eastAsia="zh-CN" w:bidi="ar-SA"/>
              </w:rPr>
            </w:pPr>
            <w:r>
              <w:rPr>
                <w:kern w:val="0"/>
                <w:szCs w:val="22"/>
                <w:lang w:val="ru-RU" w:eastAsia="zh-CN" w:bidi="ar-SA"/>
              </w:rPr>
              <w:t>45</w:t>
            </w:r>
          </w:p>
        </w:tc>
        <w:tc>
          <w:tcPr>
            <w:tcW w:w="989" w:type="dxa"/>
            <w:tcBorders>
              <w:top w:val="single" w:sz="2" w:space="0" w:color="000000"/>
              <w:left w:val="single" w:sz="2" w:space="0" w:color="000000"/>
              <w:bottom w:val="single" w:sz="2" w:space="0" w:color="000000"/>
              <w:right w:val="single" w:sz="2" w:space="0" w:color="000000"/>
            </w:tcBorders>
            <w:vAlign w:val="center"/>
          </w:tcPr>
          <w:p>
            <w:pPr>
              <w:pStyle w:val="Normal"/>
              <w:widowControl/>
              <w:spacing w:lineRule="auto" w:line="259" w:before="0" w:after="0"/>
              <w:ind w:left="0" w:right="4" w:hanging="0"/>
              <w:jc w:val="center"/>
              <w:rPr>
                <w:kern w:val="0"/>
                <w:szCs w:val="22"/>
                <w:lang w:val="ru-RU" w:eastAsia="zh-CN" w:bidi="ar-SA"/>
              </w:rPr>
            </w:pPr>
            <w:r>
              <w:rPr>
                <w:kern w:val="0"/>
                <w:szCs w:val="22"/>
                <w:lang w:val="ru-RU" w:eastAsia="zh-CN" w:bidi="ar-SA"/>
              </w:rPr>
              <w:t>17</w:t>
            </w:r>
          </w:p>
        </w:tc>
        <w:tc>
          <w:tcPr>
            <w:tcW w:w="1020" w:type="dxa"/>
            <w:tcBorders>
              <w:top w:val="single" w:sz="2" w:space="0" w:color="000000"/>
              <w:left w:val="single" w:sz="2" w:space="0" w:color="000000"/>
              <w:bottom w:val="single" w:sz="2" w:space="0" w:color="000000"/>
              <w:right w:val="single" w:sz="2" w:space="0" w:color="000000"/>
            </w:tcBorders>
            <w:vAlign w:val="center"/>
          </w:tcPr>
          <w:p>
            <w:pPr>
              <w:pStyle w:val="Normal"/>
              <w:widowControl/>
              <w:spacing w:lineRule="auto" w:line="259" w:before="0" w:after="0"/>
              <w:ind w:left="0" w:right="8" w:hanging="0"/>
              <w:jc w:val="center"/>
              <w:rPr>
                <w:kern w:val="0"/>
                <w:szCs w:val="22"/>
                <w:lang w:val="ru-RU" w:eastAsia="zh-CN" w:bidi="ar-SA"/>
              </w:rPr>
            </w:pPr>
            <w:r>
              <w:rPr>
                <w:kern w:val="0"/>
                <w:szCs w:val="22"/>
                <w:lang w:val="ru-RU" w:eastAsia="zh-CN" w:bidi="ar-SA"/>
              </w:rPr>
              <w:t>9</w:t>
            </w:r>
          </w:p>
        </w:tc>
        <w:tc>
          <w:tcPr>
            <w:tcW w:w="1244" w:type="dxa"/>
            <w:tcBorders>
              <w:top w:val="single" w:sz="2" w:space="0" w:color="000000"/>
              <w:left w:val="single" w:sz="2" w:space="0" w:color="000000"/>
              <w:bottom w:val="single" w:sz="2" w:space="0" w:color="000000"/>
              <w:right w:val="single" w:sz="2" w:space="0" w:color="000000"/>
            </w:tcBorders>
            <w:vAlign w:val="center"/>
          </w:tcPr>
          <w:p>
            <w:pPr>
              <w:pStyle w:val="Normal"/>
              <w:widowControl/>
              <w:spacing w:lineRule="auto" w:line="259" w:before="0" w:after="0"/>
              <w:ind w:left="0" w:right="7" w:hanging="0"/>
              <w:jc w:val="center"/>
              <w:rPr>
                <w:kern w:val="0"/>
                <w:szCs w:val="22"/>
                <w:lang w:val="ru-RU" w:eastAsia="zh-CN" w:bidi="ar-SA"/>
              </w:rPr>
            </w:pPr>
            <w:r>
              <w:rPr>
                <w:kern w:val="0"/>
                <w:szCs w:val="22"/>
                <w:lang w:val="ru-RU" w:eastAsia="zh-CN" w:bidi="ar-SA"/>
              </w:rPr>
              <w:t>8</w:t>
            </w:r>
          </w:p>
        </w:tc>
        <w:tc>
          <w:tcPr>
            <w:tcW w:w="1023" w:type="dxa"/>
            <w:tcBorders>
              <w:top w:val="single" w:sz="2" w:space="0" w:color="000000"/>
              <w:left w:val="single" w:sz="2" w:space="0" w:color="000000"/>
              <w:bottom w:val="single" w:sz="2" w:space="0" w:color="000000"/>
              <w:right w:val="single" w:sz="2" w:space="0" w:color="000000"/>
            </w:tcBorders>
            <w:vAlign w:val="center"/>
          </w:tcPr>
          <w:p>
            <w:pPr>
              <w:pStyle w:val="Normal"/>
              <w:widowControl/>
              <w:spacing w:lineRule="auto" w:line="259" w:before="0" w:after="0"/>
              <w:ind w:left="2" w:hanging="0"/>
              <w:jc w:val="center"/>
              <w:rPr>
                <w:kern w:val="0"/>
                <w:szCs w:val="22"/>
                <w:lang w:val="ru-RU" w:eastAsia="zh-CN" w:bidi="ar-SA"/>
              </w:rPr>
            </w:pPr>
            <w:r>
              <w:rPr>
                <w:kern w:val="0"/>
                <w:szCs w:val="22"/>
                <w:lang w:val="ru-RU" w:eastAsia="zh-CN" w:bidi="ar-SA"/>
              </w:rPr>
              <w:t>28</w:t>
            </w:r>
          </w:p>
        </w:tc>
        <w:tc>
          <w:tcPr>
            <w:tcW w:w="1680"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0"/>
              <w:ind w:left="118" w:hanging="0"/>
              <w:jc w:val="left"/>
              <w:rPr>
                <w:kern w:val="0"/>
                <w:szCs w:val="22"/>
                <w:lang w:val="ru-RU" w:eastAsia="zh-CN" w:bidi="ar-SA"/>
              </w:rPr>
            </w:pPr>
            <w:r>
              <w:rPr>
                <w:kern w:val="0"/>
                <w:sz w:val="24"/>
                <w:szCs w:val="22"/>
                <w:lang w:val="ru-RU" w:eastAsia="zh-CN" w:bidi="ar-SA"/>
              </w:rPr>
              <w:t>тест</w:t>
            </w:r>
          </w:p>
        </w:tc>
      </w:tr>
      <w:tr>
        <w:trPr>
          <w:trHeight w:val="872" w:hRule="atLeast"/>
        </w:trPr>
        <w:tc>
          <w:tcPr>
            <w:tcW w:w="517"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0"/>
              <w:ind w:left="104" w:hanging="0"/>
              <w:jc w:val="left"/>
              <w:rPr>
                <w:kern w:val="0"/>
                <w:szCs w:val="22"/>
                <w:lang w:val="ru-RU" w:eastAsia="zh-CN" w:bidi="ar-SA"/>
              </w:rPr>
            </w:pPr>
            <w:r>
              <w:rPr>
                <w:kern w:val="0"/>
                <w:sz w:val="24"/>
                <w:szCs w:val="22"/>
                <w:lang w:val="ru-RU" w:eastAsia="zh-CN" w:bidi="ar-SA"/>
              </w:rPr>
              <w:t>4.</w:t>
            </w:r>
          </w:p>
        </w:tc>
        <w:tc>
          <w:tcPr>
            <w:tcW w:w="2213"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0"/>
              <w:ind w:left="120" w:right="309" w:hanging="0"/>
              <w:jc w:val="left"/>
              <w:rPr>
                <w:kern w:val="0"/>
                <w:szCs w:val="22"/>
                <w:lang w:val="ru-RU" w:eastAsia="zh-CN" w:bidi="ar-SA"/>
              </w:rPr>
            </w:pPr>
            <w:r>
              <w:rPr>
                <w:b/>
                <w:kern w:val="0"/>
                <w:sz w:val="24"/>
                <w:szCs w:val="22"/>
                <w:lang w:val="ru-RU" w:eastAsia="zh-CN" w:bidi="ar-SA"/>
              </w:rPr>
              <w:t xml:space="preserve">Тема 4. </w:t>
            </w:r>
            <w:r>
              <w:rPr>
                <w:kern w:val="0"/>
                <w:szCs w:val="22"/>
                <w:lang w:val="ru-RU" w:eastAsia="zh-CN" w:bidi="ar-SA"/>
              </w:rPr>
              <w:t xml:space="preserve"> </w:t>
            </w:r>
            <w:r>
              <w:rPr>
                <w:kern w:val="0"/>
                <w:sz w:val="24"/>
                <w:szCs w:val="22"/>
                <w:lang w:val="ru-RU" w:eastAsia="zh-CN" w:bidi="ar-SA"/>
              </w:rPr>
              <w:t>Процесс организации</w:t>
            </w:r>
          </w:p>
        </w:tc>
        <w:tc>
          <w:tcPr>
            <w:tcW w:w="983" w:type="dxa"/>
            <w:tcBorders>
              <w:top w:val="single" w:sz="2" w:space="0" w:color="000000"/>
              <w:left w:val="single" w:sz="2" w:space="0" w:color="000000"/>
              <w:bottom w:val="single" w:sz="2" w:space="0" w:color="000000"/>
              <w:right w:val="single" w:sz="2" w:space="0" w:color="000000"/>
            </w:tcBorders>
            <w:vAlign w:val="center"/>
          </w:tcPr>
          <w:p>
            <w:pPr>
              <w:pStyle w:val="Normal"/>
              <w:widowControl/>
              <w:spacing w:lineRule="auto" w:line="259" w:before="0" w:after="0"/>
              <w:ind w:left="0" w:right="8" w:hanging="0"/>
              <w:jc w:val="center"/>
              <w:rPr>
                <w:kern w:val="0"/>
                <w:szCs w:val="22"/>
                <w:lang w:val="ru-RU" w:eastAsia="zh-CN" w:bidi="ar-SA"/>
              </w:rPr>
            </w:pPr>
            <w:r>
              <w:rPr>
                <w:kern w:val="0"/>
                <w:szCs w:val="22"/>
                <w:lang w:val="ru-RU" w:eastAsia="zh-CN" w:bidi="ar-SA"/>
              </w:rPr>
              <w:t>45</w:t>
            </w:r>
          </w:p>
        </w:tc>
        <w:tc>
          <w:tcPr>
            <w:tcW w:w="989" w:type="dxa"/>
            <w:tcBorders>
              <w:top w:val="single" w:sz="2" w:space="0" w:color="000000"/>
              <w:left w:val="single" w:sz="2" w:space="0" w:color="000000"/>
              <w:bottom w:val="single" w:sz="2" w:space="0" w:color="000000"/>
              <w:right w:val="single" w:sz="2" w:space="0" w:color="000000"/>
            </w:tcBorders>
            <w:vAlign w:val="center"/>
          </w:tcPr>
          <w:p>
            <w:pPr>
              <w:pStyle w:val="Normal"/>
              <w:widowControl/>
              <w:spacing w:lineRule="auto" w:line="259" w:before="0" w:after="0"/>
              <w:ind w:left="0" w:right="4" w:hanging="0"/>
              <w:jc w:val="center"/>
              <w:rPr>
                <w:kern w:val="0"/>
                <w:szCs w:val="22"/>
                <w:lang w:val="ru-RU" w:eastAsia="zh-CN" w:bidi="ar-SA"/>
              </w:rPr>
            </w:pPr>
            <w:r>
              <w:rPr>
                <w:kern w:val="0"/>
                <w:szCs w:val="22"/>
                <w:lang w:val="ru-RU" w:eastAsia="zh-CN" w:bidi="ar-SA"/>
              </w:rPr>
              <w:t>17</w:t>
            </w:r>
          </w:p>
        </w:tc>
        <w:tc>
          <w:tcPr>
            <w:tcW w:w="1020" w:type="dxa"/>
            <w:tcBorders>
              <w:top w:val="single" w:sz="2" w:space="0" w:color="000000"/>
              <w:left w:val="single" w:sz="2" w:space="0" w:color="000000"/>
              <w:bottom w:val="single" w:sz="2" w:space="0" w:color="000000"/>
              <w:right w:val="single" w:sz="2" w:space="0" w:color="000000"/>
            </w:tcBorders>
            <w:vAlign w:val="center"/>
          </w:tcPr>
          <w:p>
            <w:pPr>
              <w:pStyle w:val="Normal"/>
              <w:widowControl/>
              <w:spacing w:lineRule="auto" w:line="259" w:before="0" w:after="0"/>
              <w:ind w:left="0" w:right="8" w:hanging="0"/>
              <w:jc w:val="center"/>
              <w:rPr>
                <w:kern w:val="0"/>
                <w:szCs w:val="22"/>
                <w:lang w:val="ru-RU" w:eastAsia="zh-CN" w:bidi="ar-SA"/>
              </w:rPr>
            </w:pPr>
            <w:r>
              <w:rPr>
                <w:kern w:val="0"/>
                <w:szCs w:val="22"/>
                <w:lang w:val="ru-RU" w:eastAsia="zh-CN" w:bidi="ar-SA"/>
              </w:rPr>
              <w:t>8</w:t>
            </w:r>
          </w:p>
        </w:tc>
        <w:tc>
          <w:tcPr>
            <w:tcW w:w="1244" w:type="dxa"/>
            <w:tcBorders>
              <w:top w:val="single" w:sz="2" w:space="0" w:color="000000"/>
              <w:left w:val="single" w:sz="2" w:space="0" w:color="000000"/>
              <w:bottom w:val="single" w:sz="2" w:space="0" w:color="000000"/>
              <w:right w:val="single" w:sz="2" w:space="0" w:color="000000"/>
            </w:tcBorders>
            <w:vAlign w:val="center"/>
          </w:tcPr>
          <w:p>
            <w:pPr>
              <w:pStyle w:val="Normal"/>
              <w:widowControl/>
              <w:spacing w:lineRule="auto" w:line="259" w:before="0" w:after="0"/>
              <w:ind w:left="0" w:right="7" w:hanging="0"/>
              <w:jc w:val="center"/>
              <w:rPr>
                <w:kern w:val="0"/>
                <w:szCs w:val="22"/>
                <w:lang w:val="ru-RU" w:eastAsia="zh-CN" w:bidi="ar-SA"/>
              </w:rPr>
            </w:pPr>
            <w:r>
              <w:rPr>
                <w:kern w:val="0"/>
                <w:szCs w:val="22"/>
                <w:lang w:val="ru-RU" w:eastAsia="zh-CN" w:bidi="ar-SA"/>
              </w:rPr>
              <w:t>9</w:t>
            </w:r>
          </w:p>
        </w:tc>
        <w:tc>
          <w:tcPr>
            <w:tcW w:w="1023" w:type="dxa"/>
            <w:tcBorders>
              <w:top w:val="single" w:sz="2" w:space="0" w:color="000000"/>
              <w:left w:val="single" w:sz="2" w:space="0" w:color="000000"/>
              <w:bottom w:val="single" w:sz="2" w:space="0" w:color="000000"/>
              <w:right w:val="single" w:sz="2" w:space="0" w:color="000000"/>
            </w:tcBorders>
            <w:vAlign w:val="center"/>
          </w:tcPr>
          <w:p>
            <w:pPr>
              <w:pStyle w:val="Normal"/>
              <w:widowControl/>
              <w:spacing w:lineRule="auto" w:line="259" w:before="0" w:after="0"/>
              <w:ind w:left="0" w:right="14" w:hanging="0"/>
              <w:jc w:val="center"/>
              <w:rPr>
                <w:kern w:val="0"/>
                <w:szCs w:val="22"/>
                <w:lang w:val="ru-RU" w:eastAsia="zh-CN" w:bidi="ar-SA"/>
              </w:rPr>
            </w:pPr>
            <w:r>
              <w:rPr>
                <w:kern w:val="0"/>
                <w:szCs w:val="22"/>
                <w:lang w:val="ru-RU" w:eastAsia="zh-CN" w:bidi="ar-SA"/>
              </w:rPr>
              <w:t>28</w:t>
            </w:r>
          </w:p>
        </w:tc>
        <w:tc>
          <w:tcPr>
            <w:tcW w:w="1680"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0"/>
              <w:ind w:left="94" w:hanging="0"/>
              <w:jc w:val="left"/>
              <w:rPr>
                <w:kern w:val="0"/>
                <w:szCs w:val="22"/>
                <w:lang w:val="ru-RU" w:eastAsia="zh-CN" w:bidi="ar-SA"/>
              </w:rPr>
            </w:pPr>
            <w:r>
              <w:rPr>
                <w:kern w:val="0"/>
                <w:sz w:val="24"/>
                <w:szCs w:val="22"/>
                <w:lang w:val="ru-RU" w:eastAsia="zh-CN" w:bidi="ar-SA"/>
              </w:rPr>
              <w:t>тест</w:t>
            </w:r>
          </w:p>
        </w:tc>
      </w:tr>
      <w:tr>
        <w:trPr>
          <w:trHeight w:val="865" w:hRule="atLeast"/>
        </w:trPr>
        <w:tc>
          <w:tcPr>
            <w:tcW w:w="517"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0"/>
              <w:ind w:left="104" w:hanging="0"/>
              <w:jc w:val="left"/>
              <w:rPr>
                <w:kern w:val="0"/>
                <w:szCs w:val="22"/>
                <w:lang w:val="ru-RU" w:eastAsia="zh-CN" w:bidi="ar-SA"/>
              </w:rPr>
            </w:pPr>
            <w:r>
              <w:rPr>
                <w:kern w:val="0"/>
                <w:sz w:val="24"/>
                <w:szCs w:val="22"/>
                <w:lang w:val="ru-RU" w:eastAsia="zh-CN" w:bidi="ar-SA"/>
              </w:rPr>
              <w:t>5.</w:t>
            </w:r>
          </w:p>
        </w:tc>
        <w:tc>
          <w:tcPr>
            <w:tcW w:w="2213"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0"/>
              <w:ind w:left="120" w:hanging="0"/>
              <w:jc w:val="left"/>
              <w:rPr>
                <w:kern w:val="0"/>
                <w:szCs w:val="22"/>
                <w:lang w:val="ru-RU" w:eastAsia="zh-CN" w:bidi="ar-SA"/>
              </w:rPr>
            </w:pPr>
            <w:r>
              <w:rPr>
                <w:kern w:val="0"/>
                <w:sz w:val="24"/>
                <w:szCs w:val="22"/>
                <w:lang w:val="ru-RU" w:eastAsia="zh-CN" w:bidi="ar-SA"/>
              </w:rPr>
              <w:t>В целом по дисциплине</w:t>
            </w:r>
          </w:p>
        </w:tc>
        <w:tc>
          <w:tcPr>
            <w:tcW w:w="983" w:type="dxa"/>
            <w:tcBorders>
              <w:top w:val="single" w:sz="2" w:space="0" w:color="000000"/>
              <w:left w:val="single" w:sz="2" w:space="0" w:color="000000"/>
              <w:bottom w:val="single" w:sz="2" w:space="0" w:color="000000"/>
              <w:right w:val="single" w:sz="2" w:space="0" w:color="000000"/>
            </w:tcBorders>
            <w:vAlign w:val="center"/>
          </w:tcPr>
          <w:p>
            <w:pPr>
              <w:pStyle w:val="Normal"/>
              <w:widowControl/>
              <w:spacing w:lineRule="auto" w:line="259" w:before="0" w:after="0"/>
              <w:ind w:left="12" w:hanging="0"/>
              <w:jc w:val="center"/>
              <w:rPr>
                <w:kern w:val="0"/>
                <w:szCs w:val="22"/>
                <w:lang w:val="ru-RU" w:eastAsia="zh-CN" w:bidi="ar-SA"/>
              </w:rPr>
            </w:pPr>
            <w:r>
              <w:rPr>
                <w:kern w:val="0"/>
                <w:sz w:val="20"/>
                <w:szCs w:val="22"/>
                <w:lang w:val="ru-RU" w:eastAsia="zh-CN" w:bidi="ar-SA"/>
              </w:rPr>
              <w:t>180</w:t>
            </w:r>
          </w:p>
        </w:tc>
        <w:tc>
          <w:tcPr>
            <w:tcW w:w="989" w:type="dxa"/>
            <w:tcBorders>
              <w:top w:val="single" w:sz="2" w:space="0" w:color="000000"/>
              <w:left w:val="single" w:sz="2" w:space="0" w:color="000000"/>
              <w:bottom w:val="single" w:sz="2" w:space="0" w:color="000000"/>
              <w:right w:val="single" w:sz="2" w:space="0" w:color="000000"/>
            </w:tcBorders>
            <w:vAlign w:val="center"/>
          </w:tcPr>
          <w:p>
            <w:pPr>
              <w:pStyle w:val="Normal"/>
              <w:widowControl/>
              <w:spacing w:lineRule="auto" w:line="259" w:before="0" w:after="0"/>
              <w:ind w:left="12" w:hanging="0"/>
              <w:jc w:val="center"/>
              <w:rPr>
                <w:kern w:val="0"/>
                <w:szCs w:val="22"/>
                <w:lang w:val="ru-RU" w:eastAsia="zh-CN" w:bidi="ar-SA"/>
              </w:rPr>
            </w:pPr>
            <w:r>
              <w:rPr>
                <w:b/>
                <w:i/>
                <w:kern w:val="0"/>
                <w:sz w:val="20"/>
                <w:szCs w:val="22"/>
                <w:lang w:val="ru-RU" w:eastAsia="zh-CN" w:bidi="ar-SA"/>
              </w:rPr>
              <w:t>68</w:t>
            </w:r>
          </w:p>
        </w:tc>
        <w:tc>
          <w:tcPr>
            <w:tcW w:w="1020" w:type="dxa"/>
            <w:tcBorders>
              <w:top w:val="single" w:sz="2" w:space="0" w:color="000000"/>
              <w:left w:val="single" w:sz="2" w:space="0" w:color="000000"/>
              <w:bottom w:val="single" w:sz="2" w:space="0" w:color="000000"/>
              <w:right w:val="single" w:sz="2" w:space="0" w:color="000000"/>
            </w:tcBorders>
            <w:vAlign w:val="center"/>
          </w:tcPr>
          <w:p>
            <w:pPr>
              <w:pStyle w:val="Normal"/>
              <w:widowControl/>
              <w:spacing w:lineRule="auto" w:line="259" w:before="0" w:after="0"/>
              <w:ind w:left="12" w:hanging="0"/>
              <w:jc w:val="center"/>
              <w:rPr>
                <w:kern w:val="0"/>
                <w:szCs w:val="22"/>
                <w:lang w:val="ru-RU" w:eastAsia="zh-CN" w:bidi="ar-SA"/>
              </w:rPr>
            </w:pPr>
            <w:r>
              <w:rPr>
                <w:i/>
                <w:kern w:val="0"/>
                <w:sz w:val="20"/>
                <w:szCs w:val="22"/>
                <w:lang w:val="ru-RU" w:eastAsia="zh-CN" w:bidi="ar-SA"/>
              </w:rPr>
              <w:t>34</w:t>
            </w:r>
          </w:p>
        </w:tc>
        <w:tc>
          <w:tcPr>
            <w:tcW w:w="1244" w:type="dxa"/>
            <w:tcBorders>
              <w:top w:val="single" w:sz="2" w:space="0" w:color="000000"/>
              <w:left w:val="single" w:sz="2" w:space="0" w:color="000000"/>
              <w:bottom w:val="single" w:sz="2" w:space="0" w:color="000000"/>
              <w:right w:val="single" w:sz="2" w:space="0" w:color="000000"/>
            </w:tcBorders>
            <w:vAlign w:val="center"/>
          </w:tcPr>
          <w:p>
            <w:pPr>
              <w:pStyle w:val="Normal"/>
              <w:widowControl/>
              <w:spacing w:lineRule="auto" w:line="259" w:before="0" w:after="0"/>
              <w:ind w:left="13" w:hanging="0"/>
              <w:jc w:val="center"/>
              <w:rPr>
                <w:kern w:val="0"/>
                <w:szCs w:val="22"/>
                <w:lang w:val="ru-RU" w:eastAsia="zh-CN" w:bidi="ar-SA"/>
              </w:rPr>
            </w:pPr>
            <w:r>
              <w:rPr>
                <w:i/>
                <w:kern w:val="0"/>
                <w:sz w:val="20"/>
                <w:szCs w:val="22"/>
                <w:lang w:val="ru-RU" w:eastAsia="zh-CN" w:bidi="ar-SA"/>
              </w:rPr>
              <w:t>34</w:t>
            </w:r>
          </w:p>
        </w:tc>
        <w:tc>
          <w:tcPr>
            <w:tcW w:w="1023" w:type="dxa"/>
            <w:tcBorders>
              <w:top w:val="single" w:sz="2" w:space="0" w:color="000000"/>
              <w:left w:val="single" w:sz="2" w:space="0" w:color="000000"/>
              <w:bottom w:val="single" w:sz="2" w:space="0" w:color="000000"/>
              <w:right w:val="single" w:sz="2" w:space="0" w:color="000000"/>
            </w:tcBorders>
            <w:vAlign w:val="center"/>
          </w:tcPr>
          <w:p>
            <w:pPr>
              <w:pStyle w:val="Normal"/>
              <w:widowControl/>
              <w:spacing w:lineRule="auto" w:line="259" w:before="0" w:after="0"/>
              <w:ind w:left="6" w:hanging="0"/>
              <w:jc w:val="center"/>
              <w:rPr>
                <w:kern w:val="0"/>
                <w:szCs w:val="22"/>
                <w:lang w:val="ru-RU" w:eastAsia="zh-CN" w:bidi="ar-SA"/>
              </w:rPr>
            </w:pPr>
            <w:r>
              <w:rPr>
                <w:b/>
                <w:i/>
                <w:kern w:val="0"/>
                <w:sz w:val="20"/>
                <w:szCs w:val="22"/>
                <w:lang w:val="ru-RU" w:eastAsia="zh-CN" w:bidi="ar-SA"/>
              </w:rPr>
              <w:t>112</w:t>
            </w:r>
          </w:p>
        </w:tc>
        <w:tc>
          <w:tcPr>
            <w:tcW w:w="1680"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0"/>
              <w:ind w:left="94" w:hanging="0"/>
              <w:jc w:val="left"/>
              <w:rPr>
                <w:kern w:val="0"/>
                <w:szCs w:val="22"/>
                <w:lang w:val="ru-RU" w:eastAsia="zh-CN" w:bidi="ar-SA"/>
              </w:rPr>
            </w:pPr>
            <w:r>
              <w:rPr>
                <w:kern w:val="0"/>
                <w:sz w:val="24"/>
                <w:szCs w:val="22"/>
                <w:lang w:val="ru-RU" w:eastAsia="zh-CN" w:bidi="ar-SA"/>
              </w:rPr>
              <w:t>Согласно учебному плану: ДТЗ</w:t>
            </w:r>
          </w:p>
        </w:tc>
      </w:tr>
      <w:tr>
        <w:trPr>
          <w:trHeight w:val="348" w:hRule="atLeast"/>
        </w:trPr>
        <w:tc>
          <w:tcPr>
            <w:tcW w:w="517"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0"/>
              <w:ind w:left="104" w:hanging="0"/>
              <w:jc w:val="left"/>
              <w:rPr>
                <w:sz w:val="24"/>
              </w:rPr>
            </w:pPr>
            <w:r>
              <w:rPr>
                <w:kern w:val="0"/>
                <w:szCs w:val="22"/>
                <w:lang w:val="ru-RU" w:eastAsia="zh-CN" w:bidi="ar-SA"/>
              </w:rPr>
            </w:r>
          </w:p>
        </w:tc>
        <w:tc>
          <w:tcPr>
            <w:tcW w:w="2213"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0"/>
              <w:ind w:left="120" w:hanging="0"/>
              <w:jc w:val="left"/>
              <w:rPr>
                <w:kern w:val="0"/>
                <w:szCs w:val="22"/>
                <w:lang w:val="ru-RU" w:eastAsia="zh-CN" w:bidi="ar-SA"/>
              </w:rPr>
            </w:pPr>
            <w:r>
              <w:rPr>
                <w:kern w:val="0"/>
                <w:sz w:val="24"/>
                <w:szCs w:val="22"/>
                <w:lang w:val="ru-RU" w:eastAsia="zh-CN" w:bidi="ar-SA"/>
              </w:rPr>
              <w:t>Итого</w:t>
            </w:r>
          </w:p>
        </w:tc>
        <w:tc>
          <w:tcPr>
            <w:tcW w:w="983"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0"/>
              <w:ind w:left="12" w:hanging="0"/>
              <w:jc w:val="center"/>
              <w:rPr>
                <w:kern w:val="0"/>
                <w:szCs w:val="22"/>
                <w:lang w:val="ru-RU" w:eastAsia="zh-CN" w:bidi="ar-SA"/>
              </w:rPr>
            </w:pPr>
            <w:r>
              <w:rPr>
                <w:kern w:val="0"/>
                <w:sz w:val="20"/>
                <w:szCs w:val="22"/>
                <w:lang w:val="ru-RU" w:eastAsia="zh-CN" w:bidi="ar-SA"/>
              </w:rPr>
              <w:t>180</w:t>
            </w:r>
          </w:p>
        </w:tc>
        <w:tc>
          <w:tcPr>
            <w:tcW w:w="989"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0"/>
              <w:ind w:left="12" w:hanging="0"/>
              <w:jc w:val="center"/>
              <w:rPr>
                <w:kern w:val="0"/>
                <w:szCs w:val="22"/>
                <w:lang w:val="ru-RU" w:eastAsia="zh-CN" w:bidi="ar-SA"/>
              </w:rPr>
            </w:pPr>
            <w:r>
              <w:rPr>
                <w:b/>
                <w:i/>
                <w:kern w:val="0"/>
                <w:sz w:val="20"/>
                <w:szCs w:val="22"/>
                <w:lang w:val="ru-RU" w:eastAsia="zh-CN" w:bidi="ar-SA"/>
              </w:rPr>
              <w:t>68</w:t>
            </w:r>
          </w:p>
        </w:tc>
        <w:tc>
          <w:tcPr>
            <w:tcW w:w="1020"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0"/>
              <w:ind w:left="12" w:hanging="0"/>
              <w:jc w:val="center"/>
              <w:rPr>
                <w:kern w:val="0"/>
                <w:szCs w:val="22"/>
                <w:lang w:val="ru-RU" w:eastAsia="zh-CN" w:bidi="ar-SA"/>
              </w:rPr>
            </w:pPr>
            <w:r>
              <w:rPr>
                <w:i/>
                <w:kern w:val="0"/>
                <w:sz w:val="20"/>
                <w:szCs w:val="22"/>
                <w:lang w:val="ru-RU" w:eastAsia="zh-CN" w:bidi="ar-SA"/>
              </w:rPr>
              <w:t>34</w:t>
            </w:r>
          </w:p>
        </w:tc>
        <w:tc>
          <w:tcPr>
            <w:tcW w:w="1244"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0"/>
              <w:ind w:left="13" w:hanging="0"/>
              <w:jc w:val="center"/>
              <w:rPr>
                <w:kern w:val="0"/>
                <w:szCs w:val="22"/>
                <w:lang w:val="ru-RU" w:eastAsia="zh-CN" w:bidi="ar-SA"/>
              </w:rPr>
            </w:pPr>
            <w:r>
              <w:rPr>
                <w:i/>
                <w:kern w:val="0"/>
                <w:sz w:val="20"/>
                <w:szCs w:val="22"/>
                <w:lang w:val="ru-RU" w:eastAsia="zh-CN" w:bidi="ar-SA"/>
              </w:rPr>
              <w:t>34</w:t>
            </w:r>
          </w:p>
        </w:tc>
        <w:tc>
          <w:tcPr>
            <w:tcW w:w="1023"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0"/>
              <w:ind w:left="6" w:hanging="0"/>
              <w:jc w:val="center"/>
              <w:rPr>
                <w:kern w:val="0"/>
                <w:szCs w:val="22"/>
                <w:lang w:val="ru-RU" w:eastAsia="zh-CN" w:bidi="ar-SA"/>
              </w:rPr>
            </w:pPr>
            <w:r>
              <w:rPr>
                <w:b/>
                <w:i/>
                <w:kern w:val="0"/>
                <w:sz w:val="20"/>
                <w:szCs w:val="22"/>
                <w:lang w:val="ru-RU" w:eastAsia="zh-CN" w:bidi="ar-SA"/>
              </w:rPr>
              <w:t>112</w:t>
            </w:r>
          </w:p>
        </w:tc>
        <w:tc>
          <w:tcPr>
            <w:tcW w:w="1680"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0"/>
              <w:ind w:left="94" w:hanging="0"/>
              <w:jc w:val="left"/>
              <w:rPr>
                <w:sz w:val="24"/>
              </w:rPr>
            </w:pPr>
            <w:r>
              <w:rPr>
                <w:kern w:val="0"/>
                <w:szCs w:val="22"/>
                <w:lang w:val="ru-RU" w:eastAsia="zh-CN" w:bidi="ar-SA"/>
              </w:rPr>
            </w:r>
          </w:p>
        </w:tc>
      </w:tr>
    </w:tbl>
    <w:p>
      <w:pPr>
        <w:pStyle w:val="Normal"/>
        <w:spacing w:lineRule="auto" w:line="259" w:before="0" w:after="93"/>
        <w:ind w:left="0" w:hanging="0"/>
        <w:jc w:val="left"/>
        <w:rPr/>
      </w:pPr>
      <w:r>
        <w:rPr>
          <w:b/>
        </w:rPr>
        <w:t xml:space="preserve"> </w:t>
      </w:r>
      <w:r>
        <w:rPr/>
        <w:t xml:space="preserve"> </w:t>
      </w:r>
    </w:p>
    <w:p>
      <w:pPr>
        <w:pStyle w:val="2"/>
        <w:ind w:left="-5" w:right="153" w:hanging="10"/>
        <w:rPr/>
      </w:pPr>
      <w:r>
        <w:rPr/>
      </w:r>
    </w:p>
    <w:p>
      <w:pPr>
        <w:pStyle w:val="2"/>
        <w:ind w:left="-5" w:right="153" w:hanging="10"/>
        <w:rPr/>
      </w:pPr>
      <w:r>
        <w:rPr/>
        <w:t xml:space="preserve">5.3. Содержание семинаров, практических занятий   </w:t>
      </w:r>
    </w:p>
    <w:p>
      <w:pPr>
        <w:pStyle w:val="Normal"/>
        <w:spacing w:lineRule="auto" w:line="259" w:before="0" w:after="0"/>
        <w:ind w:left="0" w:hanging="0"/>
        <w:jc w:val="left"/>
        <w:rPr/>
      </w:pPr>
      <w:r>
        <w:rPr>
          <w:sz w:val="24"/>
        </w:rPr>
        <w:t xml:space="preserve"> </w:t>
      </w:r>
      <w:r>
        <w:rPr/>
        <w:t xml:space="preserve"> </w:t>
      </w:r>
    </w:p>
    <w:tbl>
      <w:tblPr>
        <w:tblStyle w:val="TableGrid"/>
        <w:tblW w:w="9639" w:type="dxa"/>
        <w:jc w:val="left"/>
        <w:tblInd w:w="136" w:type="dxa"/>
        <w:tblLayout w:type="fixed"/>
        <w:tblCellMar>
          <w:top w:w="116" w:type="dxa"/>
          <w:left w:w="105" w:type="dxa"/>
          <w:bottom w:w="4" w:type="dxa"/>
          <w:right w:w="3" w:type="dxa"/>
        </w:tblCellMar>
        <w:tblLook w:noVBand="1" w:val="04a0" w:noHBand="0" w:lastColumn="0" w:firstColumn="1" w:lastRow="0" w:firstRow="1"/>
      </w:tblPr>
      <w:tblGrid>
        <w:gridCol w:w="2508"/>
        <w:gridCol w:w="5477"/>
        <w:gridCol w:w="1654"/>
      </w:tblGrid>
      <w:tr>
        <w:trPr>
          <w:trHeight w:val="1580" w:hRule="atLeast"/>
        </w:trPr>
        <w:tc>
          <w:tcPr>
            <w:tcW w:w="2508" w:type="dxa"/>
            <w:tcBorders>
              <w:top w:val="single" w:sz="2" w:space="0" w:color="000000"/>
              <w:left w:val="single" w:sz="2" w:space="0" w:color="000000"/>
              <w:bottom w:val="single" w:sz="2" w:space="0" w:color="000000"/>
              <w:right w:val="single" w:sz="2" w:space="0" w:color="000000"/>
            </w:tcBorders>
          </w:tcPr>
          <w:p>
            <w:pPr>
              <w:pStyle w:val="Normal"/>
              <w:widowControl/>
              <w:tabs>
                <w:tab w:val="clear" w:pos="708"/>
                <w:tab w:val="right" w:pos="2404" w:leader="none"/>
              </w:tabs>
              <w:spacing w:lineRule="auto" w:line="259" w:before="0" w:after="0"/>
              <w:ind w:left="0" w:hanging="0"/>
              <w:jc w:val="left"/>
              <w:rPr>
                <w:kern w:val="0"/>
                <w:szCs w:val="22"/>
                <w:lang w:val="ru-RU" w:eastAsia="zh-CN" w:bidi="ar-SA"/>
              </w:rPr>
            </w:pPr>
            <w:r>
              <w:rPr>
                <w:b/>
                <w:kern w:val="0"/>
                <w:sz w:val="24"/>
                <w:szCs w:val="22"/>
                <w:lang w:val="ru-RU" w:eastAsia="zh-CN" w:bidi="ar-SA"/>
              </w:rPr>
              <w:t>Наименование  тем</w:t>
            </w:r>
          </w:p>
          <w:p>
            <w:pPr>
              <w:pStyle w:val="Normal"/>
              <w:widowControl/>
              <w:spacing w:lineRule="auto" w:line="259" w:before="0" w:after="0"/>
              <w:ind w:left="3" w:hanging="0"/>
              <w:jc w:val="left"/>
              <w:rPr>
                <w:kern w:val="0"/>
                <w:szCs w:val="22"/>
                <w:lang w:val="ru-RU" w:eastAsia="zh-CN" w:bidi="ar-SA"/>
              </w:rPr>
            </w:pPr>
            <w:r>
              <w:rPr>
                <w:b/>
                <w:kern w:val="0"/>
                <w:sz w:val="24"/>
                <w:szCs w:val="22"/>
                <w:lang w:val="ru-RU" w:eastAsia="zh-CN" w:bidi="ar-SA"/>
              </w:rPr>
              <w:t>(разделов) дисциплины</w:t>
            </w:r>
          </w:p>
        </w:tc>
        <w:tc>
          <w:tcPr>
            <w:tcW w:w="5477"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0"/>
              <w:ind w:left="0" w:right="110" w:hanging="0"/>
              <w:rPr>
                <w:kern w:val="0"/>
                <w:szCs w:val="22"/>
                <w:lang w:val="ru-RU" w:eastAsia="zh-CN" w:bidi="ar-SA"/>
              </w:rPr>
            </w:pPr>
            <w:r>
              <w:rPr>
                <w:b/>
                <w:kern w:val="0"/>
                <w:sz w:val="24"/>
                <w:szCs w:val="22"/>
                <w:lang w:val="ru-RU" w:eastAsia="zh-CN" w:bidi="ar-SA"/>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w:t>
            </w:r>
            <w:r>
              <w:rPr>
                <w:kern w:val="0"/>
                <w:szCs w:val="22"/>
                <w:lang w:val="ru-RU" w:eastAsia="zh-CN" w:bidi="ar-SA"/>
              </w:rPr>
              <w:t xml:space="preserve"> </w:t>
            </w:r>
            <w:r>
              <w:rPr>
                <w:b/>
                <w:kern w:val="0"/>
                <w:sz w:val="24"/>
                <w:szCs w:val="22"/>
                <w:lang w:val="ru-RU" w:eastAsia="zh-CN" w:bidi="ar-SA"/>
              </w:rPr>
              <w:t>источника)</w:t>
            </w:r>
          </w:p>
        </w:tc>
        <w:tc>
          <w:tcPr>
            <w:tcW w:w="1654"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0"/>
              <w:ind w:left="3" w:hanging="0"/>
              <w:jc w:val="left"/>
              <w:rPr>
                <w:kern w:val="0"/>
                <w:szCs w:val="22"/>
                <w:lang w:val="ru-RU" w:eastAsia="zh-CN" w:bidi="ar-SA"/>
              </w:rPr>
            </w:pPr>
            <w:r>
              <w:rPr>
                <w:b/>
                <w:kern w:val="0"/>
                <w:sz w:val="24"/>
                <w:szCs w:val="22"/>
                <w:lang w:val="ru-RU" w:eastAsia="zh-CN" w:bidi="ar-SA"/>
              </w:rPr>
              <w:t>Формы проведения занятий</w:t>
            </w:r>
          </w:p>
        </w:tc>
      </w:tr>
      <w:tr>
        <w:trPr>
          <w:trHeight w:val="2244" w:hRule="atLeast"/>
        </w:trPr>
        <w:tc>
          <w:tcPr>
            <w:tcW w:w="2508" w:type="dxa"/>
            <w:tcBorders>
              <w:top w:val="single" w:sz="2" w:space="0" w:color="000000"/>
              <w:left w:val="single" w:sz="2" w:space="0" w:color="000000"/>
              <w:bottom w:val="single" w:sz="2" w:space="0" w:color="000000"/>
              <w:right w:val="single" w:sz="2" w:space="0" w:color="000000"/>
            </w:tcBorders>
            <w:vAlign w:val="bottom"/>
          </w:tcPr>
          <w:p>
            <w:pPr>
              <w:pStyle w:val="Normal"/>
              <w:widowControl/>
              <w:spacing w:lineRule="auto" w:line="259" w:before="0" w:after="0"/>
              <w:ind w:left="3" w:hanging="0"/>
              <w:jc w:val="left"/>
              <w:rPr>
                <w:kern w:val="0"/>
                <w:szCs w:val="22"/>
                <w:lang w:val="ru-RU" w:eastAsia="zh-CN" w:bidi="ar-SA"/>
              </w:rPr>
            </w:pPr>
            <w:r>
              <w:rPr>
                <w:b/>
                <w:kern w:val="0"/>
                <w:sz w:val="24"/>
                <w:szCs w:val="22"/>
                <w:lang w:val="ru-RU" w:eastAsia="zh-CN" w:bidi="ar-SA"/>
              </w:rPr>
              <w:t xml:space="preserve">Тема 1. </w:t>
            </w:r>
            <w:r>
              <w:rPr>
                <w:kern w:val="0"/>
                <w:sz w:val="24"/>
                <w:szCs w:val="22"/>
                <w:lang w:val="ru-RU" w:eastAsia="zh-CN" w:bidi="ar-SA"/>
              </w:rPr>
              <w:t>Природа и функции менеджмента</w:t>
            </w:r>
          </w:p>
        </w:tc>
        <w:tc>
          <w:tcPr>
            <w:tcW w:w="5477" w:type="dxa"/>
            <w:tcBorders>
              <w:top w:val="single" w:sz="2" w:space="0" w:color="000000"/>
              <w:left w:val="single" w:sz="2" w:space="0" w:color="000000"/>
              <w:bottom w:val="single" w:sz="2" w:space="0" w:color="000000"/>
              <w:right w:val="single" w:sz="2" w:space="0" w:color="000000"/>
            </w:tcBorders>
            <w:vAlign w:val="bottom"/>
          </w:tcPr>
          <w:p>
            <w:pPr>
              <w:pStyle w:val="Normal"/>
              <w:widowControl/>
              <w:spacing w:lineRule="auto" w:line="259" w:before="0" w:after="0"/>
              <w:ind w:left="0" w:hanging="0"/>
              <w:rPr>
                <w:kern w:val="0"/>
                <w:szCs w:val="22"/>
                <w:lang w:val="ru-RU" w:eastAsia="zh-CN" w:bidi="ar-SA"/>
              </w:rPr>
            </w:pPr>
            <w:r>
              <w:rPr>
                <w:kern w:val="0"/>
                <w:sz w:val="24"/>
                <w:szCs w:val="22"/>
                <w:lang w:val="ru-RU" w:eastAsia="zh-CN" w:bidi="ar-SA"/>
              </w:rPr>
              <w:t>Понятие менеджмента. Цели и процесс управления.</w:t>
            </w:r>
          </w:p>
          <w:p>
            <w:pPr>
              <w:pStyle w:val="Normal"/>
              <w:widowControl/>
              <w:spacing w:lineRule="auto" w:line="268" w:before="0" w:after="2"/>
              <w:ind w:left="0" w:right="107" w:hanging="0"/>
              <w:rPr>
                <w:kern w:val="0"/>
                <w:szCs w:val="22"/>
                <w:lang w:val="ru-RU" w:eastAsia="zh-CN" w:bidi="ar-SA"/>
              </w:rPr>
            </w:pPr>
            <w:r>
              <w:rPr>
                <w:kern w:val="0"/>
                <w:sz w:val="24"/>
                <w:szCs w:val="22"/>
                <w:lang w:val="ru-RU" w:eastAsia="zh-CN" w:bidi="ar-SA"/>
              </w:rPr>
              <w:t>Природа управления людьми. Группа и организация. История управления. Менеджмент как управление в коммерческой организации..</w:t>
            </w:r>
          </w:p>
          <w:p>
            <w:pPr>
              <w:pStyle w:val="Normal"/>
              <w:widowControl/>
              <w:spacing w:lineRule="auto" w:line="280" w:before="0" w:after="0"/>
              <w:ind w:left="0" w:hanging="0"/>
              <w:rPr>
                <w:kern w:val="0"/>
                <w:szCs w:val="22"/>
                <w:lang w:val="ru-RU" w:eastAsia="zh-CN" w:bidi="ar-SA"/>
              </w:rPr>
            </w:pPr>
            <w:r>
              <w:rPr>
                <w:b/>
                <w:kern w:val="0"/>
                <w:sz w:val="24"/>
                <w:szCs w:val="22"/>
                <w:lang w:val="ru-RU" w:eastAsia="zh-CN" w:bidi="ar-SA"/>
              </w:rPr>
              <w:t>Рекомендуемые источники</w:t>
            </w:r>
            <w:r>
              <w:rPr>
                <w:kern w:val="0"/>
                <w:sz w:val="24"/>
                <w:szCs w:val="22"/>
                <w:lang w:val="ru-RU" w:eastAsia="zh-CN" w:bidi="ar-SA"/>
              </w:rPr>
              <w:t>: раздел 8, №№ 1, 2, 3, 4; раздел 9, №№ 1-10.</w:t>
            </w:r>
          </w:p>
          <w:p>
            <w:pPr>
              <w:pStyle w:val="Normal"/>
              <w:widowControl/>
              <w:spacing w:lineRule="auto" w:line="259" w:before="0" w:after="0"/>
              <w:ind w:left="0" w:hanging="0"/>
              <w:jc w:val="left"/>
              <w:rPr>
                <w:sz w:val="24"/>
              </w:rPr>
            </w:pPr>
            <w:r>
              <w:rPr>
                <w:kern w:val="0"/>
                <w:szCs w:val="22"/>
                <w:lang w:val="ru-RU" w:eastAsia="zh-CN" w:bidi="ar-SA"/>
              </w:rPr>
            </w:r>
          </w:p>
        </w:tc>
        <w:tc>
          <w:tcPr>
            <w:tcW w:w="1654"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0"/>
              <w:ind w:left="3" w:right="29" w:hanging="0"/>
              <w:jc w:val="left"/>
              <w:rPr>
                <w:kern w:val="0"/>
                <w:szCs w:val="22"/>
                <w:lang w:val="ru-RU" w:eastAsia="zh-CN" w:bidi="ar-SA"/>
              </w:rPr>
            </w:pPr>
            <w:r>
              <w:rPr>
                <w:kern w:val="0"/>
                <w:sz w:val="24"/>
                <w:szCs w:val="22"/>
                <w:lang w:val="ru-RU" w:eastAsia="zh-CN" w:bidi="ar-SA"/>
              </w:rPr>
              <w:t>Устный опрос, групповой разбор миникейсов.</w:t>
            </w:r>
          </w:p>
        </w:tc>
      </w:tr>
      <w:tr>
        <w:trPr>
          <w:trHeight w:val="1893" w:hRule="atLeast"/>
        </w:trPr>
        <w:tc>
          <w:tcPr>
            <w:tcW w:w="2508" w:type="dxa"/>
            <w:tcBorders>
              <w:top w:val="single" w:sz="2" w:space="0" w:color="000000"/>
              <w:left w:val="single" w:sz="2" w:space="0" w:color="000000"/>
              <w:bottom w:val="single" w:sz="2" w:space="0" w:color="000000"/>
              <w:right w:val="single" w:sz="2" w:space="0" w:color="000000"/>
            </w:tcBorders>
            <w:vAlign w:val="bottom"/>
          </w:tcPr>
          <w:p>
            <w:pPr>
              <w:pStyle w:val="Normal"/>
              <w:widowControl/>
              <w:spacing w:lineRule="auto" w:line="259" w:before="0" w:after="0"/>
              <w:ind w:left="3" w:hanging="0"/>
              <w:jc w:val="left"/>
              <w:rPr>
                <w:kern w:val="0"/>
                <w:szCs w:val="22"/>
                <w:lang w:val="ru-RU" w:eastAsia="zh-CN" w:bidi="ar-SA"/>
              </w:rPr>
            </w:pPr>
            <w:r>
              <w:rPr>
                <w:b/>
                <w:kern w:val="0"/>
                <w:sz w:val="24"/>
                <w:szCs w:val="22"/>
                <w:lang w:val="ru-RU" w:eastAsia="zh-CN" w:bidi="ar-SA"/>
              </w:rPr>
              <w:t xml:space="preserve">Тема 2. </w:t>
            </w:r>
            <w:r>
              <w:rPr>
                <w:kern w:val="0"/>
                <w:szCs w:val="22"/>
                <w:lang w:val="ru-RU" w:eastAsia="zh-CN" w:bidi="ar-SA"/>
              </w:rPr>
              <w:t xml:space="preserve"> </w:t>
            </w:r>
            <w:r>
              <w:rPr>
                <w:kern w:val="0"/>
                <w:sz w:val="24"/>
                <w:szCs w:val="22"/>
                <w:lang w:val="ru-RU" w:eastAsia="zh-CN" w:bidi="ar-SA"/>
              </w:rPr>
              <w:t>Управленческие решения</w:t>
            </w:r>
          </w:p>
        </w:tc>
        <w:tc>
          <w:tcPr>
            <w:tcW w:w="5477" w:type="dxa"/>
            <w:tcBorders>
              <w:top w:val="single" w:sz="2" w:space="0" w:color="000000"/>
              <w:left w:val="single" w:sz="2" w:space="0" w:color="000000"/>
              <w:bottom w:val="single" w:sz="2" w:space="0" w:color="000000"/>
              <w:right w:val="single" w:sz="2" w:space="0" w:color="000000"/>
            </w:tcBorders>
            <w:vAlign w:val="bottom"/>
          </w:tcPr>
          <w:p>
            <w:pPr>
              <w:pStyle w:val="Normal"/>
              <w:widowControl/>
              <w:spacing w:lineRule="auto" w:line="280" w:before="0" w:after="0"/>
              <w:ind w:left="0" w:right="108" w:hanging="0"/>
              <w:rPr>
                <w:kern w:val="0"/>
                <w:szCs w:val="22"/>
                <w:lang w:val="ru-RU" w:eastAsia="zh-CN" w:bidi="ar-SA"/>
              </w:rPr>
            </w:pPr>
            <w:r>
              <w:rPr>
                <w:kern w:val="0"/>
                <w:sz w:val="24"/>
                <w:szCs w:val="22"/>
                <w:lang w:val="ru-RU" w:eastAsia="zh-CN" w:bidi="ar-SA"/>
              </w:rPr>
              <w:t>Типы решений. Процесс принятия решений. Рациональный подход. Управленческие решения, творчество и личность менеджера. Эвристические методы разработки и принятия решений.</w:t>
            </w:r>
          </w:p>
          <w:p>
            <w:pPr>
              <w:pStyle w:val="Normal"/>
              <w:widowControl/>
              <w:spacing w:lineRule="auto" w:line="259" w:before="0" w:after="0"/>
              <w:ind w:left="0" w:hanging="0"/>
              <w:jc w:val="left"/>
              <w:rPr>
                <w:kern w:val="0"/>
                <w:szCs w:val="22"/>
                <w:lang w:val="ru-RU" w:eastAsia="zh-CN" w:bidi="ar-SA"/>
              </w:rPr>
            </w:pPr>
            <w:r>
              <w:rPr>
                <w:b/>
                <w:kern w:val="0"/>
                <w:sz w:val="24"/>
                <w:szCs w:val="22"/>
                <w:lang w:val="ru-RU" w:eastAsia="zh-CN" w:bidi="ar-SA"/>
              </w:rPr>
              <w:t>Рекомендуемые источники</w:t>
            </w:r>
            <w:r>
              <w:rPr>
                <w:kern w:val="0"/>
                <w:sz w:val="24"/>
                <w:szCs w:val="22"/>
                <w:lang w:val="ru-RU" w:eastAsia="zh-CN" w:bidi="ar-SA"/>
              </w:rPr>
              <w:t>: раздел 8, №№ 1, 2, 3, 4, 5, 6, 7, 8; раздел 9, №№ 1-10.</w:t>
            </w:r>
          </w:p>
        </w:tc>
        <w:tc>
          <w:tcPr>
            <w:tcW w:w="1654"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0"/>
              <w:ind w:left="3" w:right="29" w:hanging="0"/>
              <w:jc w:val="left"/>
              <w:rPr>
                <w:kern w:val="0"/>
                <w:szCs w:val="22"/>
                <w:lang w:val="ru-RU" w:eastAsia="zh-CN" w:bidi="ar-SA"/>
              </w:rPr>
            </w:pPr>
            <w:r>
              <w:rPr>
                <w:kern w:val="0"/>
                <w:sz w:val="24"/>
                <w:szCs w:val="22"/>
                <w:lang w:val="ru-RU" w:eastAsia="zh-CN" w:bidi="ar-SA"/>
              </w:rPr>
              <w:t>Устный опрос, групповой разбор мини-кейсов.</w:t>
            </w:r>
          </w:p>
        </w:tc>
      </w:tr>
      <w:tr>
        <w:trPr>
          <w:trHeight w:val="2345" w:hRule="atLeast"/>
        </w:trPr>
        <w:tc>
          <w:tcPr>
            <w:tcW w:w="2508" w:type="dxa"/>
            <w:tcBorders>
              <w:top w:val="single" w:sz="2" w:space="0" w:color="000000"/>
              <w:left w:val="single" w:sz="2" w:space="0" w:color="000000"/>
              <w:bottom w:val="single" w:sz="2" w:space="0" w:color="000000"/>
              <w:right w:val="single" w:sz="2" w:space="0" w:color="000000"/>
            </w:tcBorders>
            <w:vAlign w:val="bottom"/>
          </w:tcPr>
          <w:p>
            <w:pPr>
              <w:pStyle w:val="Normal"/>
              <w:widowControl/>
              <w:spacing w:lineRule="auto" w:line="259" w:before="0" w:after="0"/>
              <w:ind w:left="3" w:hanging="0"/>
              <w:jc w:val="left"/>
              <w:rPr>
                <w:kern w:val="0"/>
                <w:szCs w:val="22"/>
                <w:lang w:val="ru-RU" w:eastAsia="zh-CN" w:bidi="ar-SA"/>
              </w:rPr>
            </w:pPr>
            <w:r>
              <w:rPr>
                <w:b/>
                <w:kern w:val="0"/>
                <w:sz w:val="24"/>
                <w:szCs w:val="22"/>
                <w:lang w:val="ru-RU" w:eastAsia="zh-CN" w:bidi="ar-SA"/>
              </w:rPr>
              <w:t xml:space="preserve">Тема 3. </w:t>
            </w:r>
            <w:r>
              <w:rPr>
                <w:kern w:val="0"/>
                <w:sz w:val="24"/>
                <w:szCs w:val="22"/>
                <w:lang w:val="ru-RU" w:eastAsia="zh-CN" w:bidi="ar-SA"/>
              </w:rPr>
              <w:t>Стратегия организации. Стратегический менеджмент</w:t>
            </w:r>
          </w:p>
        </w:tc>
        <w:tc>
          <w:tcPr>
            <w:tcW w:w="5477" w:type="dxa"/>
            <w:tcBorders>
              <w:top w:val="single" w:sz="2" w:space="0" w:color="000000"/>
              <w:left w:val="single" w:sz="2" w:space="0" w:color="000000"/>
              <w:bottom w:val="single" w:sz="2" w:space="0" w:color="000000"/>
              <w:right w:val="single" w:sz="2" w:space="0" w:color="000000"/>
            </w:tcBorders>
            <w:vAlign w:val="bottom"/>
          </w:tcPr>
          <w:p>
            <w:pPr>
              <w:pStyle w:val="Normal"/>
              <w:widowControl/>
              <w:spacing w:lineRule="auto" w:line="247" w:before="0" w:after="33"/>
              <w:ind w:left="0" w:right="108" w:hanging="0"/>
              <w:rPr>
                <w:kern w:val="0"/>
                <w:szCs w:val="22"/>
                <w:lang w:val="ru-RU" w:eastAsia="zh-CN" w:bidi="ar-SA"/>
              </w:rPr>
            </w:pPr>
            <w:r>
              <w:rPr>
                <w:kern w:val="0"/>
                <w:sz w:val="24"/>
                <w:szCs w:val="22"/>
                <w:lang w:val="ru-RU" w:eastAsia="zh-CN" w:bidi="ar-SA"/>
              </w:rPr>
              <w:t>Конкурентное преимущество и ценностное предложение. Ключевые ресурсы организации. Ресурсный подход. Знания как ресурс организации. Управление знаниями. Базовые стратегии. Конкурентные стратегии. Управление портфелем продуктов и бизнесов.</w:t>
            </w:r>
          </w:p>
          <w:p>
            <w:pPr>
              <w:pStyle w:val="Normal"/>
              <w:widowControl/>
              <w:spacing w:lineRule="auto" w:line="259" w:before="0" w:after="0"/>
              <w:ind w:left="0" w:hanging="0"/>
              <w:rPr>
                <w:kern w:val="0"/>
                <w:szCs w:val="22"/>
                <w:lang w:val="ru-RU" w:eastAsia="zh-CN" w:bidi="ar-SA"/>
              </w:rPr>
            </w:pPr>
            <w:r>
              <w:rPr>
                <w:b/>
                <w:kern w:val="0"/>
                <w:sz w:val="24"/>
                <w:szCs w:val="22"/>
                <w:lang w:val="ru-RU" w:eastAsia="zh-CN" w:bidi="ar-SA"/>
              </w:rPr>
              <w:t>Рекомендуемые источники:</w:t>
            </w:r>
            <w:r>
              <w:rPr>
                <w:kern w:val="0"/>
                <w:sz w:val="24"/>
                <w:szCs w:val="22"/>
                <w:lang w:val="ru-RU" w:eastAsia="zh-CN" w:bidi="ar-SA"/>
              </w:rPr>
              <w:t xml:space="preserve"> раздел 8, №№ 1, 2, 3, 4, 5, 6, 8; раздел 9, №№ 1-10.</w:t>
            </w:r>
          </w:p>
        </w:tc>
        <w:tc>
          <w:tcPr>
            <w:tcW w:w="1654"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0"/>
              <w:ind w:left="3" w:right="29" w:hanging="0"/>
              <w:jc w:val="left"/>
              <w:rPr>
                <w:kern w:val="0"/>
                <w:szCs w:val="22"/>
                <w:lang w:val="ru-RU" w:eastAsia="zh-CN" w:bidi="ar-SA"/>
              </w:rPr>
            </w:pPr>
            <w:r>
              <w:rPr>
                <w:kern w:val="0"/>
                <w:sz w:val="24"/>
                <w:szCs w:val="22"/>
                <w:lang w:val="ru-RU" w:eastAsia="zh-CN" w:bidi="ar-SA"/>
              </w:rPr>
              <w:t>Устный опрос, разбор мини-кейсов, групповая дискуссия, тестирование</w:t>
            </w:r>
          </w:p>
        </w:tc>
      </w:tr>
      <w:tr>
        <w:trPr>
          <w:trHeight w:val="1732" w:hRule="atLeast"/>
        </w:trPr>
        <w:tc>
          <w:tcPr>
            <w:tcW w:w="2508" w:type="dxa"/>
            <w:tcBorders>
              <w:top w:val="single" w:sz="2" w:space="0" w:color="000000"/>
              <w:left w:val="single" w:sz="2" w:space="0" w:color="000000"/>
              <w:bottom w:val="single" w:sz="2" w:space="0" w:color="000000"/>
              <w:right w:val="single" w:sz="2" w:space="0" w:color="000000"/>
            </w:tcBorders>
            <w:vAlign w:val="bottom"/>
          </w:tcPr>
          <w:p>
            <w:pPr>
              <w:pStyle w:val="Normal"/>
              <w:widowControl/>
              <w:spacing w:lineRule="auto" w:line="259" w:before="0" w:after="0"/>
              <w:ind w:left="3" w:hanging="0"/>
              <w:jc w:val="left"/>
              <w:rPr>
                <w:kern w:val="0"/>
                <w:szCs w:val="22"/>
                <w:lang w:val="ru-RU" w:eastAsia="zh-CN" w:bidi="ar-SA"/>
              </w:rPr>
            </w:pPr>
            <w:r>
              <w:rPr>
                <w:b/>
                <w:kern w:val="0"/>
                <w:sz w:val="24"/>
                <w:szCs w:val="22"/>
                <w:lang w:val="ru-RU" w:eastAsia="zh-CN" w:bidi="ar-SA"/>
              </w:rPr>
              <w:t xml:space="preserve">Тема 4. </w:t>
            </w:r>
            <w:r>
              <w:rPr>
                <w:kern w:val="0"/>
                <w:sz w:val="24"/>
                <w:szCs w:val="22"/>
                <w:lang w:val="ru-RU" w:eastAsia="zh-CN" w:bidi="ar-SA"/>
              </w:rPr>
              <w:t>Процессы организации</w:t>
            </w:r>
          </w:p>
        </w:tc>
        <w:tc>
          <w:tcPr>
            <w:tcW w:w="5477"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62"/>
              <w:ind w:left="0" w:hanging="0"/>
              <w:jc w:val="left"/>
              <w:rPr>
                <w:kern w:val="0"/>
                <w:szCs w:val="22"/>
                <w:lang w:val="ru-RU" w:eastAsia="zh-CN" w:bidi="ar-SA"/>
              </w:rPr>
            </w:pPr>
            <w:r>
              <w:rPr>
                <w:kern w:val="0"/>
                <w:sz w:val="24"/>
                <w:szCs w:val="22"/>
                <w:lang w:val="ru-RU" w:eastAsia="zh-CN" w:bidi="ar-SA"/>
              </w:rPr>
              <w:t>Власть и делегирование. Координация людей.</w:t>
            </w:r>
          </w:p>
          <w:p>
            <w:pPr>
              <w:pStyle w:val="Normal"/>
              <w:widowControl/>
              <w:spacing w:lineRule="auto" w:line="259" w:before="0" w:after="9"/>
              <w:ind w:left="0" w:right="113" w:hanging="0"/>
              <w:jc w:val="right"/>
              <w:rPr>
                <w:kern w:val="0"/>
                <w:szCs w:val="22"/>
                <w:lang w:val="ru-RU" w:eastAsia="zh-CN" w:bidi="ar-SA"/>
              </w:rPr>
            </w:pPr>
            <w:r>
              <w:rPr>
                <w:b/>
                <w:kern w:val="0"/>
                <w:sz w:val="24"/>
                <w:szCs w:val="22"/>
                <w:lang w:val="ru-RU" w:eastAsia="zh-CN" w:bidi="ar-SA"/>
              </w:rPr>
              <w:t>Рекомендуемые источники</w:t>
            </w:r>
            <w:r>
              <w:rPr>
                <w:kern w:val="0"/>
                <w:sz w:val="24"/>
                <w:szCs w:val="22"/>
                <w:lang w:val="ru-RU" w:eastAsia="zh-CN" w:bidi="ar-SA"/>
              </w:rPr>
              <w:t>: раздел 8, №№</w:t>
            </w:r>
          </w:p>
          <w:p>
            <w:pPr>
              <w:pStyle w:val="Normal"/>
              <w:widowControl/>
              <w:spacing w:lineRule="auto" w:line="259" w:before="0" w:after="0"/>
              <w:ind w:left="0" w:hanging="0"/>
              <w:jc w:val="left"/>
              <w:rPr>
                <w:kern w:val="0"/>
                <w:szCs w:val="22"/>
                <w:lang w:val="ru-RU" w:eastAsia="zh-CN" w:bidi="ar-SA"/>
              </w:rPr>
            </w:pPr>
            <w:r>
              <w:rPr>
                <w:kern w:val="0"/>
                <w:sz w:val="24"/>
                <w:szCs w:val="22"/>
                <w:lang w:val="ru-RU" w:eastAsia="zh-CN" w:bidi="ar-SA"/>
              </w:rPr>
              <w:t>1, 3, 4, 5, 8; раздел 9, №№ 1-10.</w:t>
            </w:r>
          </w:p>
        </w:tc>
        <w:tc>
          <w:tcPr>
            <w:tcW w:w="1654" w:type="dxa"/>
            <w:tcBorders>
              <w:top w:val="single" w:sz="2" w:space="0" w:color="000000"/>
              <w:left w:val="single" w:sz="2" w:space="0" w:color="000000"/>
              <w:bottom w:val="single" w:sz="2" w:space="0" w:color="000000"/>
              <w:right w:val="single" w:sz="2" w:space="0" w:color="000000"/>
            </w:tcBorders>
            <w:vAlign w:val="bottom"/>
          </w:tcPr>
          <w:p>
            <w:pPr>
              <w:pStyle w:val="Normal"/>
              <w:widowControl/>
              <w:spacing w:lineRule="auto" w:line="259" w:before="0" w:after="0"/>
              <w:ind w:left="3" w:right="29" w:hanging="0"/>
              <w:jc w:val="left"/>
              <w:rPr>
                <w:kern w:val="0"/>
                <w:szCs w:val="22"/>
                <w:lang w:val="ru-RU" w:eastAsia="zh-CN" w:bidi="ar-SA"/>
              </w:rPr>
            </w:pPr>
            <w:r>
              <w:rPr>
                <w:kern w:val="0"/>
                <w:sz w:val="24"/>
                <w:szCs w:val="22"/>
                <w:lang w:val="ru-RU" w:eastAsia="zh-CN" w:bidi="ar-SA"/>
              </w:rPr>
              <w:t>Устный опрос, разбор мини-кейсов, групповая дискуссия, тестирование</w:t>
            </w:r>
          </w:p>
        </w:tc>
      </w:tr>
    </w:tbl>
    <w:p>
      <w:pPr>
        <w:pStyle w:val="Normal"/>
        <w:spacing w:lineRule="auto" w:line="259" w:before="0" w:after="0"/>
        <w:ind w:left="0" w:hanging="0"/>
        <w:jc w:val="left"/>
        <w:rPr/>
      </w:pPr>
      <w:r>
        <w:rPr/>
        <w:t xml:space="preserve">  </w:t>
      </w:r>
    </w:p>
    <w:p>
      <w:pPr>
        <w:pStyle w:val="Normal"/>
        <w:spacing w:lineRule="auto" w:line="259" w:before="0" w:after="89"/>
        <w:ind w:left="0" w:hanging="0"/>
        <w:jc w:val="left"/>
        <w:rPr/>
      </w:pPr>
      <w:r>
        <w:rPr>
          <w:b/>
        </w:rPr>
        <w:t xml:space="preserve"> </w:t>
      </w:r>
      <w:r>
        <w:rPr/>
        <w:t xml:space="preserve"> </w:t>
      </w:r>
    </w:p>
    <w:p>
      <w:pPr>
        <w:pStyle w:val="1"/>
        <w:spacing w:lineRule="auto" w:line="259" w:before="0" w:after="62"/>
        <w:ind w:left="-5" w:right="153" w:hanging="10"/>
        <w:jc w:val="left"/>
        <w:rPr/>
      </w:pPr>
      <w:r>
        <w:rPr/>
        <w:t xml:space="preserve">6. Перечень учебно-методического обеспечения для самостоятельной работы обучающихся по дисциплине  </w:t>
      </w:r>
    </w:p>
    <w:p>
      <w:pPr>
        <w:pStyle w:val="Normal"/>
        <w:spacing w:lineRule="auto" w:line="259" w:before="0" w:after="0"/>
        <w:ind w:left="0" w:hanging="0"/>
        <w:jc w:val="left"/>
        <w:rPr/>
      </w:pPr>
      <w:r>
        <w:rPr>
          <w:b/>
        </w:rPr>
        <w:t xml:space="preserve"> </w:t>
      </w:r>
      <w:r>
        <w:rPr/>
        <w:t xml:space="preserve"> </w:t>
      </w:r>
    </w:p>
    <w:p>
      <w:pPr>
        <w:pStyle w:val="2"/>
        <w:spacing w:before="0" w:after="63"/>
        <w:ind w:left="-5" w:right="153" w:hanging="10"/>
        <w:rPr/>
      </w:pPr>
      <w:r>
        <w:rPr/>
        <w:t xml:space="preserve">6.1. Перечень вопросов, отводимых на самостоятельное освоение дисциплины, формы внеаудиторной самостоятельной работы  </w:t>
      </w:r>
    </w:p>
    <w:p>
      <w:pPr>
        <w:pStyle w:val="Normal"/>
        <w:spacing w:lineRule="auto" w:line="259" w:before="0" w:after="0"/>
        <w:ind w:left="0" w:hanging="0"/>
        <w:jc w:val="left"/>
        <w:rPr/>
      </w:pPr>
      <w:r>
        <w:rPr/>
        <w:t xml:space="preserve">  </w:t>
      </w:r>
    </w:p>
    <w:tbl>
      <w:tblPr>
        <w:tblStyle w:val="TableGrid"/>
        <w:tblW w:w="9351" w:type="dxa"/>
        <w:jc w:val="left"/>
        <w:tblInd w:w="424" w:type="dxa"/>
        <w:tblLayout w:type="fixed"/>
        <w:tblCellMar>
          <w:top w:w="118" w:type="dxa"/>
          <w:left w:w="3" w:type="dxa"/>
          <w:bottom w:w="8" w:type="dxa"/>
          <w:right w:w="3" w:type="dxa"/>
        </w:tblCellMar>
        <w:tblLook w:noVBand="1" w:val="04a0" w:noHBand="0" w:lastColumn="0" w:firstColumn="1" w:lastRow="0" w:firstRow="1"/>
      </w:tblPr>
      <w:tblGrid>
        <w:gridCol w:w="2368"/>
        <w:gridCol w:w="4386"/>
        <w:gridCol w:w="2597"/>
      </w:tblGrid>
      <w:tr>
        <w:trPr>
          <w:trHeight w:val="1188" w:hRule="atLeast"/>
        </w:trPr>
        <w:tc>
          <w:tcPr>
            <w:tcW w:w="2368"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0"/>
              <w:ind w:left="108" w:hanging="0"/>
              <w:rPr>
                <w:kern w:val="0"/>
                <w:szCs w:val="22"/>
                <w:lang w:val="ru-RU" w:eastAsia="zh-CN" w:bidi="ar-SA"/>
              </w:rPr>
            </w:pPr>
            <w:r>
              <w:rPr>
                <w:b/>
                <w:kern w:val="0"/>
                <w:sz w:val="24"/>
                <w:szCs w:val="22"/>
                <w:lang w:val="ru-RU" w:eastAsia="zh-CN" w:bidi="ar-SA"/>
              </w:rPr>
              <w:t>Наименование тем</w:t>
            </w:r>
          </w:p>
          <w:p>
            <w:pPr>
              <w:pStyle w:val="Normal"/>
              <w:widowControl/>
              <w:spacing w:lineRule="auto" w:line="259" w:before="0" w:after="0"/>
              <w:ind w:left="0" w:hanging="0"/>
              <w:jc w:val="center"/>
              <w:rPr>
                <w:sz w:val="24"/>
              </w:rPr>
            </w:pPr>
            <w:r>
              <w:rPr>
                <w:b/>
                <w:kern w:val="0"/>
                <w:sz w:val="24"/>
                <w:szCs w:val="22"/>
                <w:lang w:val="ru-RU" w:eastAsia="zh-CN" w:bidi="ar-SA"/>
              </w:rPr>
              <w:t>(разделов) дисциплины</w:t>
            </w:r>
          </w:p>
        </w:tc>
        <w:tc>
          <w:tcPr>
            <w:tcW w:w="4386"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0"/>
              <w:ind w:left="0" w:hanging="0"/>
              <w:jc w:val="center"/>
              <w:rPr>
                <w:kern w:val="0"/>
                <w:szCs w:val="22"/>
                <w:lang w:val="ru-RU" w:eastAsia="zh-CN" w:bidi="ar-SA"/>
              </w:rPr>
            </w:pPr>
            <w:r>
              <w:rPr>
                <w:b/>
                <w:kern w:val="0"/>
                <w:sz w:val="24"/>
                <w:szCs w:val="22"/>
                <w:lang w:val="ru-RU" w:eastAsia="zh-CN" w:bidi="ar-SA"/>
              </w:rPr>
              <w:t>Перечень вопросов, отводимых на самостоятельное освоение</w:t>
            </w:r>
          </w:p>
        </w:tc>
        <w:tc>
          <w:tcPr>
            <w:tcW w:w="2597" w:type="dxa"/>
            <w:tcBorders>
              <w:top w:val="single" w:sz="2" w:space="0" w:color="000000"/>
              <w:left w:val="single" w:sz="2" w:space="0" w:color="000000"/>
              <w:bottom w:val="single" w:sz="2" w:space="0" w:color="000000"/>
              <w:right w:val="single" w:sz="2" w:space="0" w:color="000000"/>
            </w:tcBorders>
            <w:vAlign w:val="bottom"/>
          </w:tcPr>
          <w:p>
            <w:pPr>
              <w:pStyle w:val="Normal"/>
              <w:widowControl/>
              <w:spacing w:lineRule="auto" w:line="259" w:before="0" w:after="55"/>
              <w:ind w:left="55" w:hanging="0"/>
              <w:jc w:val="center"/>
              <w:rPr>
                <w:kern w:val="0"/>
                <w:szCs w:val="22"/>
                <w:lang w:val="ru-RU" w:eastAsia="zh-CN" w:bidi="ar-SA"/>
              </w:rPr>
            </w:pPr>
            <w:r>
              <w:rPr>
                <w:b/>
                <w:kern w:val="0"/>
                <w:sz w:val="24"/>
                <w:szCs w:val="22"/>
                <w:lang w:val="ru-RU" w:eastAsia="zh-CN" w:bidi="ar-SA"/>
              </w:rPr>
              <w:t>Формы</w:t>
            </w:r>
          </w:p>
          <w:p>
            <w:pPr>
              <w:pStyle w:val="Normal"/>
              <w:widowControl/>
              <w:spacing w:lineRule="auto" w:line="259" w:before="0" w:after="0"/>
              <w:ind w:left="53" w:hanging="0"/>
              <w:jc w:val="center"/>
              <w:rPr>
                <w:kern w:val="0"/>
                <w:szCs w:val="22"/>
                <w:lang w:val="ru-RU" w:eastAsia="zh-CN" w:bidi="ar-SA"/>
              </w:rPr>
            </w:pPr>
            <w:r>
              <w:rPr>
                <w:b/>
                <w:kern w:val="0"/>
                <w:sz w:val="24"/>
                <w:szCs w:val="22"/>
                <w:lang w:val="ru-RU" w:eastAsia="zh-CN" w:bidi="ar-SA"/>
              </w:rPr>
              <w:t>внеаудиторной</w:t>
            </w:r>
          </w:p>
          <w:p>
            <w:pPr>
              <w:pStyle w:val="Normal"/>
              <w:widowControl/>
              <w:spacing w:lineRule="auto" w:line="259" w:before="0" w:after="0"/>
              <w:ind w:left="0" w:hanging="0"/>
              <w:jc w:val="center"/>
              <w:rPr>
                <w:kern w:val="0"/>
                <w:szCs w:val="22"/>
                <w:lang w:val="ru-RU" w:eastAsia="zh-CN" w:bidi="ar-SA"/>
              </w:rPr>
            </w:pPr>
            <w:r>
              <w:rPr>
                <w:b/>
                <w:kern w:val="0"/>
                <w:sz w:val="24"/>
                <w:szCs w:val="22"/>
                <w:lang w:val="ru-RU" w:eastAsia="zh-CN" w:bidi="ar-SA"/>
              </w:rPr>
              <w:t>самостоятельной работы</w:t>
            </w:r>
          </w:p>
        </w:tc>
      </w:tr>
      <w:tr>
        <w:trPr>
          <w:trHeight w:val="2892" w:hRule="atLeast"/>
        </w:trPr>
        <w:tc>
          <w:tcPr>
            <w:tcW w:w="2368" w:type="dxa"/>
            <w:tcBorders>
              <w:top w:val="single" w:sz="2" w:space="0" w:color="000000"/>
              <w:left w:val="single" w:sz="2" w:space="0" w:color="000000"/>
              <w:bottom w:val="single" w:sz="2" w:space="0" w:color="000000"/>
              <w:right w:val="single" w:sz="2" w:space="0" w:color="000000"/>
            </w:tcBorders>
            <w:vAlign w:val="bottom"/>
          </w:tcPr>
          <w:p>
            <w:pPr>
              <w:pStyle w:val="Normal"/>
              <w:widowControl/>
              <w:spacing w:lineRule="auto" w:line="259" w:before="0" w:after="0"/>
              <w:ind w:left="108" w:hanging="0"/>
              <w:jc w:val="left"/>
              <w:rPr>
                <w:kern w:val="0"/>
                <w:szCs w:val="22"/>
                <w:lang w:val="ru-RU" w:eastAsia="zh-CN" w:bidi="ar-SA"/>
              </w:rPr>
            </w:pPr>
            <w:r>
              <w:rPr>
                <w:b/>
                <w:kern w:val="0"/>
                <w:sz w:val="24"/>
                <w:szCs w:val="22"/>
                <w:lang w:val="ru-RU" w:eastAsia="zh-CN" w:bidi="ar-SA"/>
              </w:rPr>
              <w:t xml:space="preserve">Тема 1. </w:t>
            </w:r>
            <w:r>
              <w:rPr>
                <w:kern w:val="0"/>
                <w:sz w:val="24"/>
                <w:szCs w:val="22"/>
                <w:lang w:val="ru-RU" w:eastAsia="zh-CN" w:bidi="ar-SA"/>
              </w:rPr>
              <w:t xml:space="preserve">Природа и </w:t>
            </w:r>
            <w:r>
              <w:rPr>
                <w:kern w:val="0"/>
                <w:szCs w:val="22"/>
                <w:lang w:val="ru-RU" w:eastAsia="zh-CN" w:bidi="ar-SA"/>
              </w:rPr>
              <w:t xml:space="preserve"> </w:t>
            </w:r>
            <w:r>
              <w:rPr>
                <w:kern w:val="0"/>
                <w:sz w:val="24"/>
                <w:szCs w:val="22"/>
                <w:lang w:val="ru-RU" w:eastAsia="zh-CN" w:bidi="ar-SA"/>
              </w:rPr>
              <w:t>функции менеджмента</w:t>
            </w:r>
          </w:p>
        </w:tc>
        <w:tc>
          <w:tcPr>
            <w:tcW w:w="4386" w:type="dxa"/>
            <w:tcBorders>
              <w:top w:val="single" w:sz="2" w:space="0" w:color="000000"/>
              <w:left w:val="single" w:sz="2" w:space="0" w:color="000000"/>
              <w:bottom w:val="single" w:sz="2" w:space="0" w:color="000000"/>
              <w:right w:val="single" w:sz="2" w:space="0" w:color="000000"/>
            </w:tcBorders>
            <w:vAlign w:val="bottom"/>
          </w:tcPr>
          <w:p>
            <w:pPr>
              <w:pStyle w:val="Normal"/>
              <w:widowControl/>
              <w:spacing w:lineRule="auto" w:line="273" w:before="0" w:after="1"/>
              <w:ind w:left="108" w:right="110" w:hanging="0"/>
              <w:rPr>
                <w:kern w:val="0"/>
                <w:szCs w:val="22"/>
                <w:lang w:val="ru-RU" w:eastAsia="zh-CN" w:bidi="ar-SA"/>
              </w:rPr>
            </w:pPr>
            <w:r>
              <w:rPr>
                <w:kern w:val="0"/>
                <w:sz w:val="24"/>
                <w:szCs w:val="22"/>
                <w:lang w:val="ru-RU" w:eastAsia="zh-CN" w:bidi="ar-SA"/>
              </w:rPr>
              <w:t>История и развитие управленческой мысли. Школы управления в начале ХХ века: классические концепции. Школы менеджмента второй половины ХХ в.</w:t>
            </w:r>
          </w:p>
          <w:p>
            <w:pPr>
              <w:pStyle w:val="Normal"/>
              <w:widowControl/>
              <w:spacing w:lineRule="auto" w:line="292" w:before="0" w:after="0"/>
              <w:ind w:left="108" w:hanging="0"/>
              <w:rPr>
                <w:kern w:val="0"/>
                <w:szCs w:val="22"/>
                <w:lang w:val="ru-RU" w:eastAsia="zh-CN" w:bidi="ar-SA"/>
              </w:rPr>
            </w:pPr>
            <w:r>
              <w:rPr>
                <w:kern w:val="0"/>
                <w:sz w:val="24"/>
                <w:szCs w:val="22"/>
                <w:lang w:val="ru-RU" w:eastAsia="zh-CN" w:bidi="ar-SA"/>
              </w:rPr>
              <w:t>Теоретический мейнстрим современного менеджмента.</w:t>
            </w:r>
          </w:p>
          <w:p>
            <w:pPr>
              <w:pStyle w:val="Normal"/>
              <w:widowControl/>
              <w:spacing w:lineRule="auto" w:line="273" w:before="0" w:after="0"/>
              <w:ind w:left="108" w:hanging="0"/>
              <w:rPr>
                <w:kern w:val="0"/>
                <w:szCs w:val="22"/>
                <w:lang w:val="ru-RU" w:eastAsia="zh-CN" w:bidi="ar-SA"/>
              </w:rPr>
            </w:pPr>
            <w:r>
              <w:rPr>
                <w:b/>
                <w:kern w:val="0"/>
                <w:sz w:val="24"/>
                <w:szCs w:val="22"/>
                <w:lang w:val="ru-RU" w:eastAsia="zh-CN" w:bidi="ar-SA"/>
              </w:rPr>
              <w:t>Рекомендуемые источники</w:t>
            </w:r>
            <w:r>
              <w:rPr>
                <w:kern w:val="0"/>
                <w:sz w:val="24"/>
                <w:szCs w:val="22"/>
                <w:lang w:val="ru-RU" w:eastAsia="zh-CN" w:bidi="ar-SA"/>
              </w:rPr>
              <w:t>: раздел 8, №№ 1, 2, 3, 4; раздел 9, №№ 1-10.</w:t>
            </w:r>
          </w:p>
          <w:p>
            <w:pPr>
              <w:pStyle w:val="Normal"/>
              <w:widowControl/>
              <w:spacing w:lineRule="auto" w:line="259" w:before="0" w:after="0"/>
              <w:ind w:left="108" w:hanging="0"/>
              <w:jc w:val="left"/>
              <w:rPr>
                <w:sz w:val="24"/>
              </w:rPr>
            </w:pPr>
            <w:r>
              <w:rPr>
                <w:kern w:val="0"/>
                <w:szCs w:val="22"/>
                <w:lang w:val="ru-RU" w:eastAsia="zh-CN" w:bidi="ar-SA"/>
              </w:rPr>
            </w:r>
          </w:p>
        </w:tc>
        <w:tc>
          <w:tcPr>
            <w:tcW w:w="2597"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0"/>
              <w:ind w:left="108" w:hanging="0"/>
              <w:jc w:val="left"/>
              <w:rPr>
                <w:kern w:val="0"/>
                <w:szCs w:val="22"/>
                <w:lang w:val="ru-RU" w:eastAsia="zh-CN" w:bidi="ar-SA"/>
              </w:rPr>
            </w:pPr>
            <w:r>
              <w:rPr>
                <w:kern w:val="0"/>
                <w:sz w:val="24"/>
                <w:szCs w:val="22"/>
                <w:lang w:val="ru-RU" w:eastAsia="zh-CN" w:bidi="ar-SA"/>
              </w:rPr>
              <w:t xml:space="preserve">Подготовка </w:t>
              <w:tab/>
              <w:t xml:space="preserve">к семинарским и </w:t>
            </w:r>
            <w:r>
              <w:rPr>
                <w:kern w:val="0"/>
                <w:szCs w:val="22"/>
                <w:lang w:val="ru-RU" w:eastAsia="zh-CN" w:bidi="ar-SA"/>
              </w:rPr>
              <w:t xml:space="preserve"> </w:t>
            </w:r>
            <w:r>
              <w:rPr>
                <w:kern w:val="0"/>
                <w:sz w:val="24"/>
                <w:szCs w:val="22"/>
                <w:lang w:val="ru-RU" w:eastAsia="zh-CN" w:bidi="ar-SA"/>
              </w:rPr>
              <w:t xml:space="preserve">практическим занятиям, </w:t>
              <w:tab/>
              <w:t xml:space="preserve">изучение литературы и </w:t>
            </w:r>
            <w:r>
              <w:rPr>
                <w:kern w:val="0"/>
                <w:szCs w:val="22"/>
                <w:lang w:val="ru-RU" w:eastAsia="zh-CN" w:bidi="ar-SA"/>
              </w:rPr>
              <w:t xml:space="preserve"> </w:t>
            </w:r>
            <w:r>
              <w:rPr>
                <w:kern w:val="0"/>
                <w:sz w:val="24"/>
                <w:szCs w:val="22"/>
                <w:lang w:val="ru-RU" w:eastAsia="zh-CN" w:bidi="ar-SA"/>
              </w:rPr>
              <w:t xml:space="preserve">нормативного материала;  </w:t>
              <w:tab/>
              <w:t>подбор материала для тезисов докладов.</w:t>
            </w:r>
          </w:p>
        </w:tc>
      </w:tr>
      <w:tr>
        <w:trPr>
          <w:trHeight w:val="2565" w:hRule="atLeast"/>
        </w:trPr>
        <w:tc>
          <w:tcPr>
            <w:tcW w:w="2368" w:type="dxa"/>
            <w:tcBorders>
              <w:top w:val="single" w:sz="2" w:space="0" w:color="000000"/>
              <w:left w:val="single" w:sz="2" w:space="0" w:color="000000"/>
              <w:bottom w:val="single" w:sz="2" w:space="0" w:color="000000"/>
              <w:right w:val="single" w:sz="2" w:space="0" w:color="000000"/>
            </w:tcBorders>
            <w:vAlign w:val="bottom"/>
          </w:tcPr>
          <w:p>
            <w:pPr>
              <w:pStyle w:val="Normal"/>
              <w:widowControl/>
              <w:spacing w:lineRule="auto" w:line="259" w:before="0" w:after="0"/>
              <w:ind w:left="108" w:hanging="0"/>
              <w:jc w:val="left"/>
              <w:rPr>
                <w:kern w:val="0"/>
                <w:szCs w:val="22"/>
                <w:lang w:val="ru-RU" w:eastAsia="zh-CN" w:bidi="ar-SA"/>
              </w:rPr>
            </w:pPr>
            <w:r>
              <w:rPr>
                <w:b/>
                <w:kern w:val="0"/>
                <w:sz w:val="24"/>
                <w:szCs w:val="22"/>
                <w:lang w:val="ru-RU" w:eastAsia="zh-CN" w:bidi="ar-SA"/>
              </w:rPr>
              <w:t xml:space="preserve">Тема 2. </w:t>
            </w:r>
            <w:r>
              <w:rPr>
                <w:kern w:val="0"/>
                <w:szCs w:val="22"/>
                <w:lang w:val="ru-RU" w:eastAsia="zh-CN" w:bidi="ar-SA"/>
              </w:rPr>
              <w:t xml:space="preserve"> </w:t>
            </w:r>
            <w:r>
              <w:rPr>
                <w:kern w:val="0"/>
                <w:sz w:val="24"/>
                <w:szCs w:val="22"/>
                <w:lang w:val="ru-RU" w:eastAsia="zh-CN" w:bidi="ar-SA"/>
              </w:rPr>
              <w:t>Управленческие решения</w:t>
            </w:r>
          </w:p>
        </w:tc>
        <w:tc>
          <w:tcPr>
            <w:tcW w:w="4386" w:type="dxa"/>
            <w:tcBorders>
              <w:top w:val="single" w:sz="2" w:space="0" w:color="000000"/>
              <w:left w:val="single" w:sz="2" w:space="0" w:color="000000"/>
              <w:bottom w:val="single" w:sz="2" w:space="0" w:color="000000"/>
              <w:right w:val="single" w:sz="2" w:space="0" w:color="000000"/>
            </w:tcBorders>
            <w:vAlign w:val="center"/>
          </w:tcPr>
          <w:p>
            <w:pPr>
              <w:pStyle w:val="Normal"/>
              <w:widowControl/>
              <w:spacing w:lineRule="auto" w:line="273" w:before="0" w:after="82"/>
              <w:ind w:left="108" w:hanging="0"/>
              <w:jc w:val="left"/>
              <w:rPr>
                <w:kern w:val="0"/>
                <w:szCs w:val="22"/>
                <w:lang w:val="ru-RU" w:eastAsia="zh-CN" w:bidi="ar-SA"/>
              </w:rPr>
            </w:pPr>
            <w:r>
              <w:rPr>
                <w:kern w:val="0"/>
                <w:sz w:val="24"/>
                <w:szCs w:val="22"/>
                <w:lang w:val="ru-RU" w:eastAsia="zh-CN" w:bidi="ar-SA"/>
              </w:rPr>
              <w:t>Групповые методы выработки и принятия решений. Прогнозирование и исследование операций в менеджменте.</w:t>
            </w:r>
          </w:p>
          <w:p>
            <w:pPr>
              <w:pStyle w:val="Normal"/>
              <w:widowControl/>
              <w:tabs>
                <w:tab w:val="clear" w:pos="708"/>
                <w:tab w:val="center" w:pos="2438" w:leader="none"/>
              </w:tabs>
              <w:spacing w:lineRule="auto" w:line="259" w:before="0" w:after="0"/>
              <w:ind w:left="0" w:hanging="0"/>
              <w:jc w:val="left"/>
              <w:rPr>
                <w:kern w:val="0"/>
                <w:szCs w:val="22"/>
                <w:lang w:val="ru-RU" w:eastAsia="zh-CN" w:bidi="ar-SA"/>
              </w:rPr>
            </w:pPr>
            <w:r>
              <w:rPr>
                <w:kern w:val="0"/>
                <w:sz w:val="24"/>
                <w:szCs w:val="22"/>
                <w:lang w:val="ru-RU" w:eastAsia="zh-CN" w:bidi="ar-SA"/>
              </w:rPr>
              <w:t xml:space="preserve">Техники  </w:t>
              <w:tab/>
              <w:t>прогнозирования.</w:t>
            </w:r>
          </w:p>
          <w:p>
            <w:pPr>
              <w:pStyle w:val="Normal"/>
              <w:widowControl/>
              <w:spacing w:lineRule="auto" w:line="259" w:before="0" w:after="0"/>
              <w:ind w:left="108" w:hanging="0"/>
              <w:rPr>
                <w:kern w:val="0"/>
                <w:szCs w:val="22"/>
                <w:lang w:val="ru-RU" w:eastAsia="zh-CN" w:bidi="ar-SA"/>
              </w:rPr>
            </w:pPr>
            <w:r>
              <w:rPr>
                <w:kern w:val="0"/>
                <w:sz w:val="24"/>
                <w:szCs w:val="22"/>
                <w:lang w:val="ru-RU" w:eastAsia="zh-CN" w:bidi="ar-SA"/>
              </w:rPr>
              <w:t>Исследование операций в менеджменте.</w:t>
            </w:r>
          </w:p>
          <w:p>
            <w:pPr>
              <w:pStyle w:val="Normal"/>
              <w:widowControl/>
              <w:spacing w:lineRule="auto" w:line="259" w:before="0" w:after="0"/>
              <w:ind w:left="108" w:hanging="0"/>
              <w:jc w:val="left"/>
              <w:rPr>
                <w:kern w:val="0"/>
                <w:szCs w:val="22"/>
                <w:lang w:val="ru-RU" w:eastAsia="zh-CN" w:bidi="ar-SA"/>
              </w:rPr>
            </w:pPr>
            <w:r>
              <w:rPr>
                <w:b/>
                <w:kern w:val="0"/>
                <w:sz w:val="24"/>
                <w:szCs w:val="22"/>
                <w:lang w:val="ru-RU" w:eastAsia="zh-CN" w:bidi="ar-SA"/>
              </w:rPr>
              <w:t>Рекомендуемые источники</w:t>
            </w:r>
            <w:r>
              <w:rPr>
                <w:kern w:val="0"/>
                <w:sz w:val="24"/>
                <w:szCs w:val="22"/>
                <w:lang w:val="ru-RU" w:eastAsia="zh-CN" w:bidi="ar-SA"/>
              </w:rPr>
              <w:t>: раздел 8, №№ 1, 2, 3, 4, 5, 6, 7, 8; раздел 9, №№ 110.</w:t>
            </w:r>
          </w:p>
        </w:tc>
        <w:tc>
          <w:tcPr>
            <w:tcW w:w="2597" w:type="dxa"/>
            <w:tcBorders>
              <w:top w:val="single" w:sz="2" w:space="0" w:color="000000"/>
              <w:left w:val="single" w:sz="2" w:space="0" w:color="000000"/>
              <w:bottom w:val="single" w:sz="2" w:space="0" w:color="000000"/>
              <w:right w:val="single" w:sz="2" w:space="0" w:color="000000"/>
            </w:tcBorders>
            <w:vAlign w:val="bottom"/>
          </w:tcPr>
          <w:p>
            <w:pPr>
              <w:pStyle w:val="Normal"/>
              <w:widowControl/>
              <w:spacing w:lineRule="auto" w:line="259" w:before="0" w:after="0"/>
              <w:ind w:left="108" w:hanging="0"/>
              <w:jc w:val="left"/>
              <w:rPr>
                <w:kern w:val="0"/>
                <w:szCs w:val="22"/>
                <w:lang w:val="ru-RU" w:eastAsia="zh-CN" w:bidi="ar-SA"/>
              </w:rPr>
            </w:pPr>
            <w:r>
              <w:rPr>
                <w:kern w:val="0"/>
                <w:sz w:val="24"/>
                <w:szCs w:val="22"/>
                <w:lang w:val="ru-RU" w:eastAsia="zh-CN" w:bidi="ar-SA"/>
              </w:rPr>
              <w:t>Подготовка к семинарским и практическим занятиям, изучение литературы и нормативного материала; подбор материала для тезисов докладов.</w:t>
            </w:r>
          </w:p>
        </w:tc>
      </w:tr>
      <w:tr>
        <w:trPr>
          <w:trHeight w:val="2565" w:hRule="atLeast"/>
        </w:trPr>
        <w:tc>
          <w:tcPr>
            <w:tcW w:w="2368" w:type="dxa"/>
            <w:tcBorders>
              <w:top w:val="single" w:sz="2" w:space="0" w:color="000000"/>
              <w:left w:val="single" w:sz="2" w:space="0" w:color="000000"/>
              <w:bottom w:val="single" w:sz="2" w:space="0" w:color="000000"/>
              <w:right w:val="single" w:sz="2" w:space="0" w:color="000000"/>
            </w:tcBorders>
            <w:vAlign w:val="bottom"/>
          </w:tcPr>
          <w:p>
            <w:pPr>
              <w:pStyle w:val="Normal"/>
              <w:widowControl/>
              <w:spacing w:lineRule="auto" w:line="259" w:before="0" w:after="0"/>
              <w:ind w:left="108" w:hanging="0"/>
              <w:jc w:val="left"/>
              <w:rPr>
                <w:kern w:val="0"/>
                <w:szCs w:val="22"/>
                <w:lang w:val="ru-RU" w:eastAsia="zh-CN" w:bidi="ar-SA"/>
              </w:rPr>
            </w:pPr>
            <w:r>
              <w:rPr>
                <w:b/>
                <w:kern w:val="0"/>
                <w:sz w:val="24"/>
                <w:szCs w:val="22"/>
                <w:lang w:val="ru-RU" w:eastAsia="zh-CN" w:bidi="ar-SA"/>
              </w:rPr>
              <w:t xml:space="preserve">Тема 3. </w:t>
            </w:r>
            <w:r>
              <w:rPr>
                <w:kern w:val="0"/>
                <w:sz w:val="24"/>
                <w:szCs w:val="22"/>
                <w:lang w:val="ru-RU" w:eastAsia="zh-CN" w:bidi="ar-SA"/>
              </w:rPr>
              <w:t>Стратегия организации. Стратегический менеджмент</w:t>
            </w:r>
          </w:p>
        </w:tc>
        <w:tc>
          <w:tcPr>
            <w:tcW w:w="4386" w:type="dxa"/>
            <w:tcBorders>
              <w:top w:val="single" w:sz="2" w:space="0" w:color="000000"/>
              <w:left w:val="single" w:sz="2" w:space="0" w:color="000000"/>
              <w:bottom w:val="single" w:sz="2" w:space="0" w:color="000000"/>
              <w:right w:val="single" w:sz="2" w:space="0" w:color="000000"/>
            </w:tcBorders>
          </w:tcPr>
          <w:p>
            <w:pPr>
              <w:pStyle w:val="Normal"/>
              <w:widowControl/>
              <w:tabs>
                <w:tab w:val="clear" w:pos="708"/>
                <w:tab w:val="right" w:pos="4385" w:leader="none"/>
              </w:tabs>
              <w:spacing w:lineRule="auto" w:line="259" w:before="0" w:after="0"/>
              <w:ind w:left="0" w:hanging="0"/>
              <w:jc w:val="left"/>
              <w:rPr>
                <w:kern w:val="0"/>
                <w:szCs w:val="22"/>
                <w:lang w:val="ru-RU" w:eastAsia="zh-CN" w:bidi="ar-SA"/>
              </w:rPr>
            </w:pPr>
            <w:r>
              <w:rPr>
                <w:kern w:val="0"/>
                <w:sz w:val="24"/>
                <w:szCs w:val="22"/>
                <w:lang w:val="ru-RU" w:eastAsia="zh-CN" w:bidi="ar-SA"/>
              </w:rPr>
              <w:t xml:space="preserve">Стратегический </w:t>
              <w:tab/>
              <w:t>процесс.</w:t>
            </w:r>
          </w:p>
          <w:p>
            <w:pPr>
              <w:pStyle w:val="Normal"/>
              <w:widowControl/>
              <w:spacing w:lineRule="auto" w:line="244" w:before="0" w:after="0"/>
              <w:ind w:left="108" w:hanging="0"/>
              <w:rPr>
                <w:kern w:val="0"/>
                <w:szCs w:val="22"/>
                <w:lang w:val="ru-RU" w:eastAsia="zh-CN" w:bidi="ar-SA"/>
              </w:rPr>
            </w:pPr>
            <w:r>
              <w:rPr>
                <w:kern w:val="0"/>
                <w:sz w:val="24"/>
                <w:szCs w:val="22"/>
                <w:lang w:val="ru-RU" w:eastAsia="zh-CN" w:bidi="ar-SA"/>
              </w:rPr>
              <w:t>Стратегический анализ. Отдельные инструменты стратегического анализа.</w:t>
            </w:r>
          </w:p>
          <w:p>
            <w:pPr>
              <w:pStyle w:val="Normal"/>
              <w:widowControl/>
              <w:spacing w:lineRule="auto" w:line="271" w:before="0" w:after="39"/>
              <w:ind w:left="108" w:hanging="0"/>
              <w:rPr>
                <w:kern w:val="0"/>
                <w:szCs w:val="22"/>
                <w:lang w:val="ru-RU" w:eastAsia="zh-CN" w:bidi="ar-SA"/>
              </w:rPr>
            </w:pPr>
            <w:r>
              <w:rPr>
                <w:kern w:val="0"/>
                <w:sz w:val="24"/>
                <w:szCs w:val="22"/>
                <w:lang w:val="ru-RU" w:eastAsia="zh-CN" w:bidi="ar-SA"/>
              </w:rPr>
              <w:t>Современные концепции стратегического менеджмента.</w:t>
            </w:r>
          </w:p>
          <w:p>
            <w:pPr>
              <w:pStyle w:val="Normal"/>
              <w:widowControl/>
              <w:spacing w:lineRule="auto" w:line="259" w:before="0" w:after="0"/>
              <w:ind w:left="108" w:hanging="0"/>
              <w:jc w:val="left"/>
              <w:rPr>
                <w:kern w:val="0"/>
                <w:szCs w:val="22"/>
                <w:lang w:val="ru-RU" w:eastAsia="zh-CN" w:bidi="ar-SA"/>
              </w:rPr>
            </w:pPr>
            <w:r>
              <w:rPr>
                <w:b/>
                <w:kern w:val="0"/>
                <w:sz w:val="24"/>
                <w:szCs w:val="22"/>
                <w:lang w:val="ru-RU" w:eastAsia="zh-CN" w:bidi="ar-SA"/>
              </w:rPr>
              <w:t>Рекомендуемые источники:</w:t>
            </w:r>
            <w:r>
              <w:rPr>
                <w:kern w:val="0"/>
                <w:sz w:val="24"/>
                <w:szCs w:val="22"/>
                <w:lang w:val="ru-RU" w:eastAsia="zh-CN" w:bidi="ar-SA"/>
              </w:rPr>
              <w:t xml:space="preserve"> раздел 8,</w:t>
            </w:r>
          </w:p>
          <w:p>
            <w:pPr>
              <w:pStyle w:val="Normal"/>
              <w:widowControl/>
              <w:spacing w:lineRule="auto" w:line="259" w:before="0" w:after="0"/>
              <w:ind w:left="108" w:hanging="0"/>
              <w:jc w:val="left"/>
              <w:rPr>
                <w:kern w:val="0"/>
                <w:szCs w:val="22"/>
                <w:lang w:val="ru-RU" w:eastAsia="zh-CN" w:bidi="ar-SA"/>
              </w:rPr>
            </w:pPr>
            <w:r>
              <w:rPr>
                <w:kern w:val="0"/>
                <w:sz w:val="24"/>
                <w:szCs w:val="22"/>
                <w:lang w:val="ru-RU" w:eastAsia="zh-CN" w:bidi="ar-SA"/>
              </w:rPr>
              <w:t xml:space="preserve">№№ </w:t>
            </w:r>
            <w:r>
              <w:rPr>
                <w:kern w:val="0"/>
                <w:sz w:val="24"/>
                <w:szCs w:val="22"/>
                <w:lang w:val="ru-RU" w:eastAsia="zh-CN" w:bidi="ar-SA"/>
              </w:rPr>
              <w:t>1, 2, 3, 4, 5, 6, 8; раздел 9, №№ 1-10.</w:t>
            </w:r>
          </w:p>
        </w:tc>
        <w:tc>
          <w:tcPr>
            <w:tcW w:w="2597" w:type="dxa"/>
            <w:tcBorders>
              <w:top w:val="single" w:sz="2" w:space="0" w:color="000000"/>
              <w:left w:val="single" w:sz="2" w:space="0" w:color="000000"/>
              <w:bottom w:val="single" w:sz="2" w:space="0" w:color="000000"/>
              <w:right w:val="single" w:sz="2" w:space="0" w:color="000000"/>
            </w:tcBorders>
            <w:vAlign w:val="bottom"/>
          </w:tcPr>
          <w:p>
            <w:pPr>
              <w:pStyle w:val="Normal"/>
              <w:widowControl/>
              <w:spacing w:lineRule="auto" w:line="237" w:before="0" w:after="45"/>
              <w:ind w:left="108" w:hanging="0"/>
              <w:jc w:val="left"/>
              <w:rPr>
                <w:kern w:val="0"/>
                <w:szCs w:val="22"/>
                <w:lang w:val="ru-RU" w:eastAsia="zh-CN" w:bidi="ar-SA"/>
              </w:rPr>
            </w:pPr>
            <w:r>
              <w:rPr>
                <w:kern w:val="0"/>
                <w:sz w:val="24"/>
                <w:szCs w:val="22"/>
                <w:lang w:val="ru-RU" w:eastAsia="zh-CN" w:bidi="ar-SA"/>
              </w:rPr>
              <w:t>Подготовка к семинарским и практическим занятиям, изучение литературы и нормативного</w:t>
            </w:r>
          </w:p>
          <w:p>
            <w:pPr>
              <w:pStyle w:val="Normal"/>
              <w:widowControl/>
              <w:spacing w:lineRule="auto" w:line="259" w:before="0" w:after="0"/>
              <w:ind w:left="108" w:hanging="132"/>
              <w:jc w:val="left"/>
              <w:rPr>
                <w:kern w:val="0"/>
                <w:szCs w:val="22"/>
                <w:lang w:val="ru-RU" w:eastAsia="zh-CN" w:bidi="ar-SA"/>
              </w:rPr>
            </w:pPr>
            <w:r>
              <w:rPr>
                <w:kern w:val="0"/>
                <w:szCs w:val="22"/>
                <w:lang w:val="ru-RU" w:eastAsia="zh-CN" w:bidi="ar-SA"/>
              </w:rPr>
              <w:t xml:space="preserve"> </w:t>
            </w:r>
            <w:r>
              <w:rPr>
                <w:kern w:val="0"/>
                <w:sz w:val="24"/>
                <w:szCs w:val="22"/>
                <w:lang w:val="ru-RU" w:eastAsia="zh-CN" w:bidi="ar-SA"/>
              </w:rPr>
              <w:t>материала; подбор материала для тезисов докладов.</w:t>
            </w:r>
          </w:p>
        </w:tc>
      </w:tr>
      <w:tr>
        <w:trPr>
          <w:trHeight w:val="2564" w:hRule="atLeast"/>
        </w:trPr>
        <w:tc>
          <w:tcPr>
            <w:tcW w:w="2368" w:type="dxa"/>
            <w:tcBorders>
              <w:top w:val="single" w:sz="2" w:space="0" w:color="000000"/>
              <w:left w:val="single" w:sz="2" w:space="0" w:color="000000"/>
              <w:bottom w:val="single" w:sz="2" w:space="0" w:color="000000"/>
              <w:right w:val="single" w:sz="2" w:space="0" w:color="000000"/>
            </w:tcBorders>
            <w:vAlign w:val="bottom"/>
          </w:tcPr>
          <w:p>
            <w:pPr>
              <w:pStyle w:val="Normal"/>
              <w:widowControl/>
              <w:spacing w:lineRule="auto" w:line="259" w:before="0" w:after="0"/>
              <w:ind w:left="108" w:hanging="0"/>
              <w:jc w:val="left"/>
              <w:rPr>
                <w:kern w:val="0"/>
                <w:szCs w:val="22"/>
                <w:lang w:val="ru-RU" w:eastAsia="zh-CN" w:bidi="ar-SA"/>
              </w:rPr>
            </w:pPr>
            <w:r>
              <w:rPr>
                <w:b/>
                <w:kern w:val="0"/>
                <w:sz w:val="24"/>
                <w:szCs w:val="22"/>
                <w:lang w:val="ru-RU" w:eastAsia="zh-CN" w:bidi="ar-SA"/>
              </w:rPr>
              <w:t xml:space="preserve">Тема 4. </w:t>
            </w:r>
            <w:r>
              <w:rPr>
                <w:kern w:val="0"/>
                <w:sz w:val="24"/>
                <w:szCs w:val="22"/>
                <w:lang w:val="ru-RU" w:eastAsia="zh-CN" w:bidi="ar-SA"/>
              </w:rPr>
              <w:t>Процессы организации</w:t>
            </w:r>
          </w:p>
        </w:tc>
        <w:tc>
          <w:tcPr>
            <w:tcW w:w="4386" w:type="dxa"/>
            <w:tcBorders>
              <w:top w:val="single" w:sz="2" w:space="0" w:color="000000"/>
              <w:left w:val="single" w:sz="2" w:space="0" w:color="000000"/>
              <w:bottom w:val="single" w:sz="2" w:space="0" w:color="000000"/>
              <w:right w:val="single" w:sz="2" w:space="0" w:color="000000"/>
            </w:tcBorders>
          </w:tcPr>
          <w:p>
            <w:pPr>
              <w:pStyle w:val="Normal"/>
              <w:widowControl/>
              <w:tabs>
                <w:tab w:val="clear" w:pos="708"/>
                <w:tab w:val="center" w:pos="2936" w:leader="none"/>
              </w:tabs>
              <w:spacing w:lineRule="auto" w:line="259" w:before="0" w:after="111"/>
              <w:ind w:left="0" w:hanging="0"/>
              <w:jc w:val="left"/>
              <w:rPr>
                <w:kern w:val="0"/>
                <w:szCs w:val="22"/>
                <w:lang w:val="ru-RU" w:eastAsia="zh-CN" w:bidi="ar-SA"/>
              </w:rPr>
            </w:pPr>
            <w:r>
              <w:rPr>
                <w:kern w:val="0"/>
                <w:sz w:val="24"/>
                <w:szCs w:val="22"/>
                <w:lang w:val="ru-RU" w:eastAsia="zh-CN" w:bidi="ar-SA"/>
              </w:rPr>
              <w:t xml:space="preserve">Инструменты  </w:t>
              <w:tab/>
              <w:t>координации.</w:t>
            </w:r>
          </w:p>
          <w:p>
            <w:pPr>
              <w:pStyle w:val="Normal"/>
              <w:widowControl/>
              <w:spacing w:lineRule="auto" w:line="259" w:before="0" w:after="34"/>
              <w:ind w:left="108" w:hanging="0"/>
              <w:jc w:val="left"/>
              <w:rPr>
                <w:kern w:val="0"/>
                <w:szCs w:val="22"/>
                <w:lang w:val="ru-RU" w:eastAsia="zh-CN" w:bidi="ar-SA"/>
              </w:rPr>
            </w:pPr>
            <w:r>
              <w:rPr>
                <w:kern w:val="0"/>
                <w:sz w:val="24"/>
                <w:szCs w:val="22"/>
                <w:lang w:val="ru-RU" w:eastAsia="zh-CN" w:bidi="ar-SA"/>
              </w:rPr>
              <w:t>Лидерство.  Коммуникации.</w:t>
            </w:r>
          </w:p>
          <w:p>
            <w:pPr>
              <w:pStyle w:val="Normal"/>
              <w:widowControl/>
              <w:spacing w:lineRule="auto" w:line="259" w:before="0" w:after="0"/>
              <w:ind w:left="108" w:hanging="0"/>
              <w:jc w:val="left"/>
              <w:rPr>
                <w:kern w:val="0"/>
                <w:szCs w:val="22"/>
                <w:lang w:val="ru-RU" w:eastAsia="zh-CN" w:bidi="ar-SA"/>
              </w:rPr>
            </w:pPr>
            <w:r>
              <w:rPr>
                <w:kern w:val="0"/>
                <w:sz w:val="24"/>
                <w:szCs w:val="22"/>
                <w:lang w:val="ru-RU" w:eastAsia="zh-CN" w:bidi="ar-SA"/>
              </w:rPr>
              <w:t>-</w:t>
            </w:r>
            <w:r>
              <w:rPr>
                <w:rFonts w:eastAsia="Arial" w:cs="Arial" w:ascii="Arial" w:hAnsi="Arial"/>
                <w:kern w:val="0"/>
                <w:sz w:val="24"/>
                <w:szCs w:val="22"/>
                <w:lang w:val="ru-RU" w:eastAsia="zh-CN" w:bidi="ar-SA"/>
              </w:rPr>
              <w:t xml:space="preserve"> </w:t>
            </w:r>
            <w:r>
              <w:rPr>
                <w:b/>
                <w:kern w:val="0"/>
                <w:sz w:val="24"/>
                <w:szCs w:val="22"/>
                <w:lang w:val="ru-RU" w:eastAsia="zh-CN" w:bidi="ar-SA"/>
              </w:rPr>
              <w:t>Рекомендуемые источники</w:t>
            </w:r>
            <w:r>
              <w:rPr>
                <w:kern w:val="0"/>
                <w:sz w:val="24"/>
                <w:szCs w:val="22"/>
                <w:lang w:val="ru-RU" w:eastAsia="zh-CN" w:bidi="ar-SA"/>
              </w:rPr>
              <w:t>: раздел 8, №№ 1, 3, 4, 5, 8; раздел 9, №№ 1-10.</w:t>
            </w:r>
          </w:p>
        </w:tc>
        <w:tc>
          <w:tcPr>
            <w:tcW w:w="2597" w:type="dxa"/>
            <w:tcBorders>
              <w:top w:val="single" w:sz="2" w:space="0" w:color="000000"/>
              <w:left w:val="single" w:sz="2" w:space="0" w:color="000000"/>
              <w:bottom w:val="single" w:sz="2" w:space="0" w:color="000000"/>
              <w:right w:val="single" w:sz="2" w:space="0" w:color="000000"/>
            </w:tcBorders>
            <w:vAlign w:val="bottom"/>
          </w:tcPr>
          <w:p>
            <w:pPr>
              <w:pStyle w:val="Normal"/>
              <w:widowControl/>
              <w:spacing w:lineRule="auto" w:line="259" w:before="0" w:after="0"/>
              <w:ind w:left="108" w:hanging="0"/>
              <w:jc w:val="left"/>
              <w:rPr>
                <w:kern w:val="0"/>
                <w:szCs w:val="22"/>
                <w:lang w:val="ru-RU" w:eastAsia="zh-CN" w:bidi="ar-SA"/>
              </w:rPr>
            </w:pPr>
            <w:r>
              <w:rPr>
                <w:kern w:val="0"/>
                <w:sz w:val="24"/>
                <w:szCs w:val="22"/>
                <w:lang w:val="ru-RU" w:eastAsia="zh-CN" w:bidi="ar-SA"/>
              </w:rPr>
              <w:t>Подготовка к семинарским и практическим занятиям, изучение литературы и нормативного материала; подбор материала для тезисов докладов.</w:t>
            </w:r>
          </w:p>
        </w:tc>
      </w:tr>
    </w:tbl>
    <w:p>
      <w:pPr>
        <w:pStyle w:val="Normal"/>
        <w:spacing w:lineRule="auto" w:line="259" w:before="0" w:after="53"/>
        <w:ind w:left="0" w:hanging="0"/>
        <w:jc w:val="left"/>
        <w:rPr/>
      </w:pPr>
      <w:r>
        <w:rPr/>
        <w:t xml:space="preserve"> </w:t>
      </w:r>
    </w:p>
    <w:p>
      <w:pPr>
        <w:pStyle w:val="Normal"/>
        <w:spacing w:lineRule="auto" w:line="259" w:before="0" w:after="16"/>
        <w:ind w:left="-5" w:right="153" w:hanging="10"/>
        <w:jc w:val="left"/>
        <w:rPr/>
      </w:pPr>
      <w:r>
        <w:rPr>
          <w:b/>
        </w:rPr>
        <w:t xml:space="preserve">6.2. Перечень вопросов, заданий, тем для подготовки к текущему контролю  </w:t>
      </w:r>
      <w:r>
        <w:rPr/>
        <w:t xml:space="preserve"> </w:t>
      </w:r>
    </w:p>
    <w:p>
      <w:pPr>
        <w:pStyle w:val="Normal"/>
        <w:spacing w:lineRule="auto" w:line="259" w:before="0" w:after="89"/>
        <w:ind w:left="0" w:hanging="0"/>
        <w:jc w:val="left"/>
        <w:rPr/>
      </w:pPr>
      <w:r>
        <w:rPr>
          <w:b/>
        </w:rPr>
        <w:t xml:space="preserve"> </w:t>
      </w:r>
      <w:r>
        <w:rPr/>
        <w:t xml:space="preserve"> </w:t>
      </w:r>
    </w:p>
    <w:p>
      <w:pPr>
        <w:pStyle w:val="1"/>
        <w:rPr/>
      </w:pPr>
      <w:r>
        <w:rPr/>
        <w:t xml:space="preserve">Примеры домашнего творческого задания   </w:t>
      </w:r>
    </w:p>
    <w:p>
      <w:pPr>
        <w:pStyle w:val="Normal"/>
        <w:numPr>
          <w:ilvl w:val="0"/>
          <w:numId w:val="1"/>
        </w:numPr>
        <w:ind w:left="1485" w:right="238" w:hanging="360"/>
        <w:rPr/>
      </w:pPr>
      <w:r>
        <w:rPr/>
        <w:t xml:space="preserve">Бизнес-модель компании, успешно реализующей инновационную стратегию.  </w:t>
      </w:r>
    </w:p>
    <w:p>
      <w:pPr>
        <w:pStyle w:val="Normal"/>
        <w:numPr>
          <w:ilvl w:val="0"/>
          <w:numId w:val="1"/>
        </w:numPr>
        <w:ind w:left="1485" w:right="238" w:hanging="360"/>
        <w:rPr/>
      </w:pPr>
      <w:r>
        <w:rPr/>
        <w:t xml:space="preserve">Влияние современных инновационных технологий на процесс управления.  </w:t>
      </w:r>
    </w:p>
    <w:p>
      <w:pPr>
        <w:pStyle w:val="Normal"/>
        <w:numPr>
          <w:ilvl w:val="0"/>
          <w:numId w:val="1"/>
        </w:numPr>
        <w:ind w:left="1485" w:right="238" w:hanging="360"/>
        <w:rPr/>
      </w:pPr>
      <w:r>
        <w:rPr/>
        <w:t xml:space="preserve">Информационное обеспечение для принятия решений в процессах менеджмента.  </w:t>
      </w:r>
    </w:p>
    <w:p>
      <w:pPr>
        <w:pStyle w:val="Normal"/>
        <w:numPr>
          <w:ilvl w:val="0"/>
          <w:numId w:val="1"/>
        </w:numPr>
        <w:ind w:left="1485" w:right="238" w:hanging="360"/>
        <w:rPr/>
      </w:pPr>
      <w:r>
        <w:rPr/>
        <w:t xml:space="preserve">Искусство и творчество в работе менеджера: миф или реальность?  </w:t>
      </w:r>
    </w:p>
    <w:p>
      <w:pPr>
        <w:pStyle w:val="Normal"/>
        <w:numPr>
          <w:ilvl w:val="0"/>
          <w:numId w:val="1"/>
        </w:numPr>
        <w:ind w:left="1485" w:right="238" w:hanging="360"/>
        <w:rPr/>
      </w:pPr>
      <w:r>
        <w:rPr/>
        <w:t xml:space="preserve">Современные способы коммуникации в управлении.  </w:t>
      </w:r>
    </w:p>
    <w:p>
      <w:pPr>
        <w:pStyle w:val="Normal"/>
        <w:numPr>
          <w:ilvl w:val="0"/>
          <w:numId w:val="1"/>
        </w:numPr>
        <w:ind w:left="1485" w:right="238" w:hanging="360"/>
        <w:rPr/>
      </w:pPr>
      <w:r>
        <w:rPr/>
        <w:t xml:space="preserve">Способы формирования креативного потенциала менеджмента.  </w:t>
      </w:r>
    </w:p>
    <w:p>
      <w:pPr>
        <w:pStyle w:val="Normal"/>
        <w:numPr>
          <w:ilvl w:val="0"/>
          <w:numId w:val="1"/>
        </w:numPr>
        <w:spacing w:lineRule="auto" w:line="348" w:before="0" w:after="66"/>
        <w:ind w:left="1485" w:right="238" w:hanging="360"/>
        <w:rPr/>
      </w:pPr>
      <w:r>
        <w:rPr/>
        <w:t xml:space="preserve">KPI (Key Performance Indicators) как инструмент мотивации персонала.  </w:t>
      </w:r>
    </w:p>
    <w:p>
      <w:pPr>
        <w:pStyle w:val="Normal"/>
        <w:numPr>
          <w:ilvl w:val="0"/>
          <w:numId w:val="1"/>
        </w:numPr>
        <w:ind w:left="1485" w:right="238" w:hanging="360"/>
        <w:rPr/>
      </w:pPr>
      <w:r>
        <w:rPr/>
        <w:t xml:space="preserve">Лидерство и стили менеджмента.  </w:t>
      </w:r>
    </w:p>
    <w:p>
      <w:pPr>
        <w:pStyle w:val="Normal"/>
        <w:numPr>
          <w:ilvl w:val="0"/>
          <w:numId w:val="1"/>
        </w:numPr>
        <w:ind w:left="1485" w:right="238" w:hanging="360"/>
        <w:rPr/>
      </w:pPr>
      <w:r>
        <w:rPr/>
        <w:t xml:space="preserve">Методы разрешения конфликтов в организации.  </w:t>
      </w:r>
    </w:p>
    <w:p>
      <w:pPr>
        <w:pStyle w:val="Normal"/>
        <w:numPr>
          <w:ilvl w:val="0"/>
          <w:numId w:val="1"/>
        </w:numPr>
        <w:ind w:left="1485" w:right="238" w:hanging="360"/>
        <w:rPr/>
      </w:pPr>
      <w:r>
        <w:rPr/>
        <w:t xml:space="preserve">Особенности мотивации работников в российских организациях.  </w:t>
      </w:r>
    </w:p>
    <w:p>
      <w:pPr>
        <w:pStyle w:val="Normal"/>
        <w:numPr>
          <w:ilvl w:val="0"/>
          <w:numId w:val="1"/>
        </w:numPr>
        <w:spacing w:lineRule="auto" w:line="352" w:before="0" w:after="1"/>
        <w:ind w:left="1485" w:right="238" w:hanging="360"/>
        <w:rPr/>
      </w:pPr>
      <w:r>
        <w:rPr/>
        <w:t xml:space="preserve">Использование сбалансированной системы показателей (ССП) в российских организациях.  </w:t>
      </w:r>
    </w:p>
    <w:p>
      <w:pPr>
        <w:pStyle w:val="Normal"/>
        <w:numPr>
          <w:ilvl w:val="0"/>
          <w:numId w:val="1"/>
        </w:numPr>
        <w:ind w:left="1485" w:right="238" w:hanging="360"/>
        <w:rPr/>
      </w:pPr>
      <w:r>
        <w:rPr/>
        <w:t xml:space="preserve">Роль партнерства в современном управлении.  </w:t>
      </w:r>
    </w:p>
    <w:p>
      <w:pPr>
        <w:pStyle w:val="Normal"/>
        <w:numPr>
          <w:ilvl w:val="0"/>
          <w:numId w:val="1"/>
        </w:numPr>
        <w:ind w:left="1485" w:right="238" w:hanging="360"/>
        <w:rPr/>
      </w:pPr>
      <w:r>
        <w:rPr/>
        <w:t xml:space="preserve">Понятие власти и ее роль в управлении организациями.  </w:t>
      </w:r>
    </w:p>
    <w:p>
      <w:pPr>
        <w:pStyle w:val="Normal"/>
        <w:numPr>
          <w:ilvl w:val="0"/>
          <w:numId w:val="1"/>
        </w:numPr>
        <w:spacing w:lineRule="auto" w:line="352" w:before="0" w:after="0"/>
        <w:ind w:left="1485" w:right="238" w:hanging="360"/>
        <w:rPr/>
      </w:pPr>
      <w:r>
        <w:rPr/>
        <w:t xml:space="preserve">Преобразующий менеджмент: потребность современного развития организации.  </w:t>
      </w:r>
    </w:p>
    <w:p>
      <w:pPr>
        <w:pStyle w:val="Normal"/>
        <w:numPr>
          <w:ilvl w:val="0"/>
          <w:numId w:val="1"/>
        </w:numPr>
        <w:ind w:left="1485" w:right="238" w:hanging="360"/>
        <w:rPr/>
      </w:pPr>
      <w:r>
        <w:rPr/>
        <w:t xml:space="preserve">Защита экологии как форма проявления социальной ответственности компании.  </w:t>
      </w:r>
    </w:p>
    <w:p>
      <w:pPr>
        <w:pStyle w:val="Normal"/>
        <w:numPr>
          <w:ilvl w:val="0"/>
          <w:numId w:val="1"/>
        </w:numPr>
        <w:ind w:left="1485" w:right="238" w:hanging="360"/>
        <w:rPr/>
      </w:pPr>
      <w:r>
        <w:rPr/>
        <w:t xml:space="preserve">Распределение полномочий: централизация и децентрализация менеджмента.  </w:t>
      </w:r>
    </w:p>
    <w:p>
      <w:pPr>
        <w:pStyle w:val="Normal"/>
        <w:numPr>
          <w:ilvl w:val="0"/>
          <w:numId w:val="1"/>
        </w:numPr>
        <w:ind w:left="1485" w:right="238" w:hanging="360"/>
        <w:rPr/>
      </w:pPr>
      <w:r>
        <w:rPr/>
        <w:t xml:space="preserve">Роль человеческого капитала в современном менеджменте.  </w:t>
      </w:r>
    </w:p>
    <w:p>
      <w:pPr>
        <w:pStyle w:val="Normal"/>
        <w:numPr>
          <w:ilvl w:val="0"/>
          <w:numId w:val="1"/>
        </w:numPr>
        <w:ind w:left="1485" w:right="238" w:hanging="360"/>
        <w:rPr/>
      </w:pPr>
      <w:r>
        <w:rPr/>
        <w:t xml:space="preserve">Роль менеджера в формировании человеческого капитала.  </w:t>
      </w:r>
    </w:p>
    <w:p>
      <w:pPr>
        <w:pStyle w:val="Normal"/>
        <w:numPr>
          <w:ilvl w:val="0"/>
          <w:numId w:val="1"/>
        </w:numPr>
        <w:ind w:left="1485" w:right="238" w:hanging="360"/>
        <w:rPr/>
      </w:pPr>
      <w:r>
        <w:rPr/>
        <w:t xml:space="preserve">Скрытые коммуникации и латентный менеджмент.  </w:t>
      </w:r>
    </w:p>
    <w:p>
      <w:pPr>
        <w:pStyle w:val="Normal"/>
        <w:numPr>
          <w:ilvl w:val="0"/>
          <w:numId w:val="1"/>
        </w:numPr>
        <w:ind w:left="1485" w:right="238" w:hanging="360"/>
        <w:rPr/>
      </w:pPr>
      <w:r>
        <w:rPr/>
        <w:t xml:space="preserve">Современные подходы к мотивации персонала.  </w:t>
      </w:r>
    </w:p>
    <w:p>
      <w:pPr>
        <w:pStyle w:val="Normal"/>
        <w:numPr>
          <w:ilvl w:val="0"/>
          <w:numId w:val="1"/>
        </w:numPr>
        <w:ind w:left="1485" w:right="238" w:hanging="360"/>
        <w:rPr/>
      </w:pPr>
      <w:r>
        <w:rPr/>
        <w:t xml:space="preserve">Циркулярное производство в России.  </w:t>
      </w:r>
    </w:p>
    <w:p>
      <w:pPr>
        <w:pStyle w:val="Normal"/>
        <w:numPr>
          <w:ilvl w:val="0"/>
          <w:numId w:val="1"/>
        </w:numPr>
        <w:ind w:left="1485" w:right="238" w:hanging="360"/>
        <w:rPr/>
      </w:pPr>
      <w:r>
        <w:rPr/>
        <w:t xml:space="preserve">Управление изменениями в современном менеджменте.  </w:t>
      </w:r>
    </w:p>
    <w:p>
      <w:pPr>
        <w:pStyle w:val="Normal"/>
        <w:numPr>
          <w:ilvl w:val="0"/>
          <w:numId w:val="1"/>
        </w:numPr>
        <w:ind w:left="1485" w:right="238" w:hanging="360"/>
        <w:rPr/>
      </w:pPr>
      <w:r>
        <w:rPr/>
        <w:t xml:space="preserve">Виртуальные организационные структуры управления.  </w:t>
      </w:r>
    </w:p>
    <w:p>
      <w:pPr>
        <w:pStyle w:val="Normal"/>
        <w:numPr>
          <w:ilvl w:val="0"/>
          <w:numId w:val="1"/>
        </w:numPr>
        <w:ind w:left="1485" w:right="238" w:hanging="360"/>
        <w:rPr/>
      </w:pPr>
      <w:r>
        <w:rPr/>
        <w:t xml:space="preserve">Тайм-менеджмент как способ повышения эффективности работы менеджера.  </w:t>
      </w:r>
    </w:p>
    <w:p>
      <w:pPr>
        <w:pStyle w:val="Normal"/>
        <w:numPr>
          <w:ilvl w:val="0"/>
          <w:numId w:val="1"/>
        </w:numPr>
        <w:ind w:left="1485" w:right="238" w:hanging="360"/>
        <w:rPr/>
      </w:pPr>
      <w:r>
        <w:rPr/>
        <w:t xml:space="preserve">Характеристики и качество управленческих решений.  </w:t>
      </w:r>
    </w:p>
    <w:p>
      <w:pPr>
        <w:pStyle w:val="Normal"/>
        <w:numPr>
          <w:ilvl w:val="0"/>
          <w:numId w:val="1"/>
        </w:numPr>
        <w:ind w:left="1485" w:right="238" w:hanging="360"/>
        <w:rPr/>
      </w:pPr>
      <w:r>
        <w:rPr/>
        <w:t xml:space="preserve">Подходы к разработке стратегии организации.  </w:t>
      </w:r>
    </w:p>
    <w:p>
      <w:pPr>
        <w:pStyle w:val="Normal"/>
        <w:numPr>
          <w:ilvl w:val="0"/>
          <w:numId w:val="1"/>
        </w:numPr>
        <w:ind w:left="1485" w:right="238" w:hanging="360"/>
        <w:rPr/>
      </w:pPr>
      <w:r>
        <w:rPr/>
        <w:t xml:space="preserve">Применение Agile-технологий при реализации проектов.  </w:t>
      </w:r>
    </w:p>
    <w:p>
      <w:pPr>
        <w:pStyle w:val="Normal"/>
        <w:numPr>
          <w:ilvl w:val="0"/>
          <w:numId w:val="1"/>
        </w:numPr>
        <w:ind w:left="1485" w:right="238" w:hanging="360"/>
        <w:rPr/>
      </w:pPr>
      <w:r>
        <w:rPr/>
        <w:t xml:space="preserve">Сетевые формы организационных структур.  </w:t>
      </w:r>
    </w:p>
    <w:p>
      <w:pPr>
        <w:pStyle w:val="Normal"/>
        <w:numPr>
          <w:ilvl w:val="0"/>
          <w:numId w:val="1"/>
        </w:numPr>
        <w:ind w:left="1485" w:right="238" w:hanging="360"/>
        <w:rPr/>
      </w:pPr>
      <w:r>
        <w:rPr/>
        <w:t xml:space="preserve">Холакратия и бюрократия: сходства и различия.  </w:t>
      </w:r>
    </w:p>
    <w:p>
      <w:pPr>
        <w:pStyle w:val="Normal"/>
        <w:numPr>
          <w:ilvl w:val="0"/>
          <w:numId w:val="1"/>
        </w:numPr>
        <w:spacing w:lineRule="auto" w:line="350" w:before="0" w:after="5"/>
        <w:ind w:left="1485" w:right="238" w:hanging="360"/>
        <w:rPr/>
      </w:pPr>
      <w:r>
        <w:rPr/>
        <w:t xml:space="preserve">Влияние национальной культуры на организационное поведение и формирование организационной культуры.  </w:t>
      </w:r>
    </w:p>
    <w:p>
      <w:pPr>
        <w:pStyle w:val="Normal"/>
        <w:numPr>
          <w:ilvl w:val="0"/>
          <w:numId w:val="1"/>
        </w:numPr>
        <w:ind w:left="1485" w:right="238" w:hanging="360"/>
        <w:rPr/>
      </w:pPr>
      <w:r>
        <w:rPr/>
        <w:t xml:space="preserve">Влияние организационных изменений на развитие компании.  </w:t>
      </w:r>
    </w:p>
    <w:p>
      <w:pPr>
        <w:pStyle w:val="Normal"/>
        <w:numPr>
          <w:ilvl w:val="0"/>
          <w:numId w:val="1"/>
        </w:numPr>
        <w:ind w:left="1485" w:right="238" w:hanging="360"/>
        <w:rPr/>
      </w:pPr>
      <w:r>
        <w:rPr/>
        <w:t xml:space="preserve">Идеи всеобщего качества и их реализация в менеджменте.  </w:t>
      </w:r>
    </w:p>
    <w:p>
      <w:pPr>
        <w:pStyle w:val="Normal"/>
        <w:numPr>
          <w:ilvl w:val="0"/>
          <w:numId w:val="1"/>
        </w:numPr>
        <w:ind w:left="1485" w:right="238" w:hanging="360"/>
        <w:rPr/>
      </w:pPr>
      <w:r>
        <w:rPr/>
        <w:t xml:space="preserve">Инструменты формирования и оценки человеческого капитала организации.  </w:t>
      </w:r>
    </w:p>
    <w:p>
      <w:pPr>
        <w:pStyle w:val="Normal"/>
        <w:numPr>
          <w:ilvl w:val="0"/>
          <w:numId w:val="1"/>
        </w:numPr>
        <w:ind w:left="1485" w:right="238" w:hanging="360"/>
        <w:rPr/>
      </w:pPr>
      <w:r>
        <w:rPr/>
        <w:t xml:space="preserve">Пути развития менеджмента в России  </w:t>
      </w:r>
    </w:p>
    <w:p>
      <w:pPr>
        <w:pStyle w:val="Normal"/>
        <w:numPr>
          <w:ilvl w:val="0"/>
          <w:numId w:val="1"/>
        </w:numPr>
        <w:ind w:left="1485" w:right="238" w:hanging="360"/>
        <w:rPr/>
      </w:pPr>
      <w:r>
        <w:rPr/>
        <w:t xml:space="preserve">Самоменеджмент, как инструмент личностного роста.  </w:t>
      </w:r>
    </w:p>
    <w:p>
      <w:pPr>
        <w:pStyle w:val="Normal"/>
        <w:numPr>
          <w:ilvl w:val="0"/>
          <w:numId w:val="1"/>
        </w:numPr>
        <w:ind w:left="1485" w:right="238" w:hanging="360"/>
        <w:rPr/>
      </w:pPr>
      <w:r>
        <w:rPr/>
        <w:t xml:space="preserve">Технологический менеджмент.  </w:t>
      </w:r>
    </w:p>
    <w:p>
      <w:pPr>
        <w:pStyle w:val="Normal"/>
        <w:numPr>
          <w:ilvl w:val="0"/>
          <w:numId w:val="1"/>
        </w:numPr>
        <w:ind w:left="1485" w:right="238" w:hanging="360"/>
        <w:rPr/>
      </w:pPr>
      <w:r>
        <w:rPr/>
        <w:t xml:space="preserve">Тенденции изменений в современном менеджменте.  </w:t>
      </w:r>
    </w:p>
    <w:p>
      <w:pPr>
        <w:pStyle w:val="Normal"/>
        <w:numPr>
          <w:ilvl w:val="0"/>
          <w:numId w:val="1"/>
        </w:numPr>
        <w:spacing w:before="0" w:after="51"/>
        <w:ind w:left="1485" w:right="238" w:hanging="360"/>
        <w:rPr/>
      </w:pPr>
      <w:r>
        <w:rPr/>
        <w:t xml:space="preserve">Цифровизация технологий менеджмента.  </w:t>
      </w:r>
    </w:p>
    <w:p>
      <w:pPr>
        <w:pStyle w:val="1"/>
        <w:spacing w:lineRule="auto" w:line="436" w:before="0" w:after="16"/>
        <w:ind w:left="-5" w:right="153" w:hanging="10"/>
        <w:jc w:val="left"/>
        <w:rPr/>
      </w:pPr>
      <w:r>
        <w:rPr/>
        <w:t xml:space="preserve">Примерный перечень заданий для текущего и промежуточного тестирования  </w:t>
      </w:r>
    </w:p>
    <w:p>
      <w:pPr>
        <w:pStyle w:val="Normal"/>
        <w:spacing w:before="0" w:after="66"/>
        <w:ind w:left="23" w:right="238" w:hanging="10"/>
        <w:rPr/>
      </w:pPr>
      <w:r>
        <w:rPr/>
        <w:t xml:space="preserve">Тесты по теме 1. Менеджмент как наука и искусство управления.  </w:t>
      </w:r>
    </w:p>
    <w:p>
      <w:pPr>
        <w:pStyle w:val="Normal"/>
        <w:spacing w:before="0" w:after="63"/>
        <w:ind w:left="23" w:right="238" w:hanging="10"/>
        <w:rPr/>
      </w:pPr>
      <w:r>
        <w:rPr/>
        <w:t>Методологические основы менеджмента</w:t>
      </w:r>
    </w:p>
    <w:p>
      <w:pPr>
        <w:pStyle w:val="Normal"/>
        <w:spacing w:before="0" w:after="63"/>
        <w:ind w:left="23" w:right="238" w:hanging="10"/>
        <w:rPr/>
      </w:pPr>
      <w:r>
        <w:rPr/>
        <w:t xml:space="preserve"> </w:t>
      </w:r>
      <w:r>
        <w:rPr/>
        <w:t xml:space="preserve">Задание 1.   </w:t>
      </w:r>
    </w:p>
    <w:p>
      <w:pPr>
        <w:pStyle w:val="Normal"/>
        <w:ind w:left="23" w:right="238" w:hanging="10"/>
        <w:rPr/>
      </w:pPr>
      <w:r>
        <w:rPr/>
        <w:t xml:space="preserve">Менеджмент как управление в условиях рыночной экономики означает  </w:t>
      </w:r>
    </w:p>
    <w:p>
      <w:pPr>
        <w:pStyle w:val="Normal"/>
        <w:ind w:left="23" w:right="238" w:hanging="10"/>
        <w:rPr/>
      </w:pPr>
      <w:r>
        <w:rPr/>
        <w:t xml:space="preserve">... (возможно несколько вариантов ответа)  </w:t>
      </w:r>
    </w:p>
    <w:p>
      <w:pPr>
        <w:pStyle w:val="Normal"/>
        <w:ind w:left="23" w:right="238" w:hanging="10"/>
        <w:rPr/>
      </w:pPr>
      <w:r>
        <w:rPr/>
        <w:t xml:space="preserve">: постоянное стремление к повышению эффективности деятельности   </w:t>
      </w:r>
    </w:p>
    <w:p>
      <w:pPr>
        <w:pStyle w:val="Normal"/>
        <w:ind w:left="23" w:right="238" w:hanging="10"/>
        <w:rPr/>
      </w:pPr>
      <w:r>
        <w:rPr/>
        <w:t xml:space="preserve">: независимость организации от факторов внешней среды   </w:t>
      </w:r>
    </w:p>
    <w:p>
      <w:pPr>
        <w:pStyle w:val="Normal"/>
        <w:ind w:left="23" w:right="238" w:hanging="10"/>
        <w:rPr/>
      </w:pPr>
      <w:r>
        <w:rPr/>
        <w:t xml:space="preserve">: ориентацию организации на спрос и потребности рынка   </w:t>
      </w:r>
    </w:p>
    <w:p>
      <w:pPr>
        <w:pStyle w:val="Normal"/>
        <w:spacing w:lineRule="auto" w:line="350" w:before="0" w:after="0"/>
        <w:ind w:left="23" w:right="238" w:hanging="10"/>
        <w:rPr/>
      </w:pPr>
      <w:r>
        <w:rPr/>
        <w:t>: использование линейно-функциональных структур управления</w:t>
      </w:r>
    </w:p>
    <w:p>
      <w:pPr>
        <w:pStyle w:val="Normal"/>
        <w:spacing w:lineRule="auto" w:line="350" w:before="0" w:after="0"/>
        <w:ind w:left="23" w:right="238" w:hanging="10"/>
        <w:rPr/>
      </w:pPr>
      <w:r>
        <w:rPr/>
        <w:t xml:space="preserve"> </w:t>
      </w:r>
      <w:r>
        <w:rPr/>
        <w:t xml:space="preserve">: искусство достигать целей благодаря организации людей  </w:t>
      </w:r>
    </w:p>
    <w:p>
      <w:pPr>
        <w:pStyle w:val="Normal"/>
        <w:spacing w:lineRule="auto" w:line="259" w:before="0" w:after="122"/>
        <w:ind w:left="0" w:hanging="0"/>
        <w:jc w:val="left"/>
        <w:rPr/>
      </w:pPr>
      <w:r>
        <w:rPr/>
        <w:t xml:space="preserve">  </w:t>
      </w:r>
    </w:p>
    <w:p>
      <w:pPr>
        <w:pStyle w:val="Normal"/>
        <w:ind w:left="23" w:right="238" w:hanging="10"/>
        <w:rPr/>
      </w:pPr>
      <w:r>
        <w:rPr/>
        <w:t xml:space="preserve">Задание 2.   </w:t>
      </w:r>
    </w:p>
    <w:p>
      <w:pPr>
        <w:pStyle w:val="Normal"/>
        <w:tabs>
          <w:tab w:val="clear" w:pos="708"/>
          <w:tab w:val="center" w:pos="2108" w:leader="none"/>
          <w:tab w:val="center" w:pos="4315" w:leader="none"/>
          <w:tab w:val="center" w:pos="5372" w:leader="none"/>
          <w:tab w:val="center" w:pos="6449" w:leader="none"/>
          <w:tab w:val="center" w:pos="7626" w:leader="none"/>
        </w:tabs>
        <w:spacing w:before="0" w:after="78"/>
        <w:ind w:left="0" w:hanging="0"/>
        <w:jc w:val="left"/>
        <w:rPr/>
      </w:pPr>
      <w:r>
        <w:rPr/>
        <w:t xml:space="preserve">Объектом управления в теории </w:t>
        <w:tab/>
        <w:t xml:space="preserve">и практике </w:t>
      </w:r>
    </w:p>
    <w:p>
      <w:pPr>
        <w:pStyle w:val="Normal"/>
        <w:spacing w:lineRule="auto" w:line="336" w:before="0" w:after="21"/>
        <w:ind w:left="38" w:right="986" w:hanging="10"/>
        <w:rPr/>
      </w:pPr>
      <w:r>
        <w:rPr/>
        <w:t xml:space="preserve">менеджмента производственной организации являются ... (возможно несколько вариантов ответа)  </w:t>
      </w:r>
    </w:p>
    <w:p>
      <w:pPr>
        <w:pStyle w:val="Normal"/>
        <w:spacing w:lineRule="auto" w:line="336" w:before="0" w:after="21"/>
        <w:ind w:left="38" w:right="986" w:hanging="10"/>
        <w:rPr/>
      </w:pPr>
      <w:r>
        <w:rPr/>
        <w:t xml:space="preserve">: специалисты банка-кредитора   </w:t>
      </w:r>
    </w:p>
    <w:p>
      <w:pPr>
        <w:pStyle w:val="Normal"/>
        <w:ind w:left="23" w:right="238" w:hanging="10"/>
        <w:rPr/>
      </w:pPr>
      <w:r>
        <w:rPr/>
        <w:t xml:space="preserve">: работники цеха, производственного подразделения   </w:t>
      </w:r>
    </w:p>
    <w:p>
      <w:pPr>
        <w:pStyle w:val="Normal"/>
        <w:ind w:left="23" w:right="238" w:hanging="10"/>
        <w:rPr/>
      </w:pPr>
      <w:r>
        <w:rPr/>
        <w:t xml:space="preserve">: инфляционные процессы в экономике   </w:t>
      </w:r>
    </w:p>
    <w:p>
      <w:pPr>
        <w:pStyle w:val="Normal"/>
        <w:ind w:left="23" w:right="238" w:hanging="10"/>
        <w:rPr/>
      </w:pPr>
      <w:r>
        <w:rPr/>
        <w:t xml:space="preserve">: уровень качества выпускаемой продукции  </w:t>
      </w:r>
    </w:p>
    <w:p>
      <w:pPr>
        <w:pStyle w:val="Normal"/>
        <w:spacing w:before="0" w:after="0"/>
        <w:ind w:left="23" w:right="238" w:hanging="10"/>
        <w:rPr/>
      </w:pPr>
      <w:r>
        <w:rPr/>
        <w:t xml:space="preserve">: действия конкурента  </w:t>
      </w:r>
    </w:p>
    <w:p>
      <w:pPr>
        <w:pStyle w:val="Normal"/>
        <w:spacing w:lineRule="auto" w:line="259" w:before="0" w:after="0"/>
        <w:ind w:left="0" w:hanging="0"/>
        <w:jc w:val="left"/>
        <w:rPr/>
      </w:pPr>
      <w:r>
        <w:rPr/>
        <w:t xml:space="preserve">  </w:t>
      </w:r>
    </w:p>
    <w:p>
      <w:pPr>
        <w:pStyle w:val="Normal"/>
        <w:spacing w:before="0" w:after="3"/>
        <w:ind w:left="23" w:right="238" w:hanging="10"/>
        <w:rPr/>
      </w:pPr>
      <w:r>
        <w:rPr/>
        <w:t xml:space="preserve">Задание 3.   </w:t>
      </w:r>
    </w:p>
    <w:p>
      <w:pPr>
        <w:pStyle w:val="Normal"/>
        <w:spacing w:lineRule="auto" w:line="350" w:before="0" w:after="0"/>
        <w:ind w:left="23" w:right="238" w:hanging="10"/>
        <w:rPr/>
      </w:pPr>
      <w:r>
        <w:rPr/>
        <w:t xml:space="preserve">Последовательность действий, из которых формируется воздействие субъекта управления на объект управления, называется …  </w:t>
      </w:r>
    </w:p>
    <w:p>
      <w:pPr>
        <w:pStyle w:val="Normal"/>
        <w:ind w:left="23" w:right="238" w:hanging="10"/>
        <w:rPr/>
      </w:pPr>
      <w:r>
        <w:rPr/>
        <w:t xml:space="preserve">: функцией  </w:t>
      </w:r>
    </w:p>
    <w:p>
      <w:pPr>
        <w:pStyle w:val="Normal"/>
        <w:ind w:left="23" w:right="238" w:hanging="10"/>
        <w:rPr/>
      </w:pPr>
      <w:r>
        <w:rPr/>
        <w:t xml:space="preserve">: процессом  </w:t>
      </w:r>
    </w:p>
    <w:p>
      <w:pPr>
        <w:pStyle w:val="Normal"/>
        <w:ind w:left="23" w:right="238" w:hanging="10"/>
        <w:rPr/>
      </w:pPr>
      <w:r>
        <w:rPr/>
        <w:t xml:space="preserve">: методом  </w:t>
      </w:r>
    </w:p>
    <w:p>
      <w:pPr>
        <w:pStyle w:val="Normal"/>
        <w:spacing w:before="0" w:after="56"/>
        <w:ind w:left="23" w:right="238" w:hanging="10"/>
        <w:rPr/>
      </w:pPr>
      <w:r>
        <w:rPr/>
        <w:t xml:space="preserve">: инструментом </w:t>
      </w:r>
    </w:p>
    <w:p>
      <w:pPr>
        <w:pStyle w:val="Normal"/>
        <w:spacing w:before="0" w:after="56"/>
        <w:ind w:left="23" w:right="238" w:hanging="10"/>
        <w:rPr/>
      </w:pPr>
      <w:r>
        <w:rPr/>
        <w:t xml:space="preserve">: задачей  </w:t>
      </w:r>
    </w:p>
    <w:p>
      <w:pPr>
        <w:pStyle w:val="Normal"/>
        <w:spacing w:before="0" w:after="4"/>
        <w:ind w:left="23" w:right="238" w:hanging="10"/>
        <w:rPr/>
      </w:pPr>
      <w:r>
        <w:rPr/>
        <w:t xml:space="preserve">Задание 4.   </w:t>
      </w:r>
    </w:p>
    <w:p>
      <w:pPr>
        <w:pStyle w:val="Normal"/>
        <w:ind w:left="23" w:right="238" w:hanging="10"/>
        <w:rPr/>
      </w:pPr>
      <w:r>
        <w:rPr/>
        <w:t xml:space="preserve">Преобладание международных транзакций хозяйствующих субъектов над внутренними национальными представляет собой проявление такой тенденции менеджмента, как ...  </w:t>
      </w:r>
    </w:p>
    <w:p>
      <w:pPr>
        <w:pStyle w:val="Normal"/>
        <w:ind w:left="23" w:right="238" w:hanging="10"/>
        <w:rPr/>
      </w:pPr>
      <w:r>
        <w:rPr/>
        <w:t xml:space="preserve">: глобализация  </w:t>
      </w:r>
    </w:p>
    <w:p>
      <w:pPr>
        <w:pStyle w:val="Normal"/>
        <w:ind w:left="23" w:right="238" w:hanging="10"/>
        <w:rPr/>
      </w:pPr>
      <w:r>
        <w:rPr/>
        <w:t xml:space="preserve">: диверсификация  </w:t>
      </w:r>
    </w:p>
    <w:p>
      <w:pPr>
        <w:pStyle w:val="Normal"/>
        <w:ind w:left="23" w:right="238" w:hanging="10"/>
        <w:rPr/>
      </w:pPr>
      <w:r>
        <w:rPr/>
        <w:t xml:space="preserve">: информатизация  </w:t>
      </w:r>
    </w:p>
    <w:p>
      <w:pPr>
        <w:pStyle w:val="Normal"/>
        <w:spacing w:lineRule="auto" w:line="345" w:before="0" w:after="0"/>
        <w:ind w:left="23" w:right="5879" w:hanging="10"/>
        <w:rPr/>
      </w:pPr>
      <w:r>
        <w:rPr/>
        <w:t xml:space="preserve">: дезинтеграция </w:t>
      </w:r>
    </w:p>
    <w:p>
      <w:pPr>
        <w:pStyle w:val="Normal"/>
        <w:spacing w:lineRule="auto" w:line="345" w:before="0" w:after="0"/>
        <w:ind w:left="23" w:right="5879" w:hanging="10"/>
        <w:rPr/>
      </w:pPr>
      <w:r>
        <w:rPr/>
        <w:t xml:space="preserve"> </w:t>
      </w:r>
      <w:r>
        <w:rPr/>
        <w:t xml:space="preserve">: дифференциация  </w:t>
      </w:r>
    </w:p>
    <w:p>
      <w:pPr>
        <w:pStyle w:val="Normal"/>
        <w:spacing w:lineRule="auto" w:line="259" w:before="0" w:after="126"/>
        <w:ind w:left="0" w:hanging="0"/>
        <w:jc w:val="left"/>
        <w:rPr/>
      </w:pPr>
      <w:r>
        <w:rPr/>
        <w:t xml:space="preserve">  </w:t>
      </w:r>
      <w:r>
        <w:rPr/>
        <w:t xml:space="preserve">Задание 5.  </w:t>
      </w:r>
    </w:p>
    <w:p>
      <w:pPr>
        <w:pStyle w:val="Normal"/>
        <w:ind w:left="23" w:right="238" w:hanging="10"/>
        <w:rPr/>
      </w:pPr>
      <w:r>
        <w:rPr/>
        <w:t xml:space="preserve">Совокупность способов и средств воздействия субъекта на объект управления для достижения определенных целей в менеджменте называется термином «…управления»  </w:t>
      </w:r>
    </w:p>
    <w:p>
      <w:pPr>
        <w:pStyle w:val="Normal"/>
        <w:ind w:left="23" w:right="238" w:hanging="10"/>
        <w:rPr/>
      </w:pPr>
      <w:r>
        <w:rPr/>
        <w:t xml:space="preserve">: функции  </w:t>
      </w:r>
    </w:p>
    <w:p>
      <w:pPr>
        <w:pStyle w:val="Normal"/>
        <w:ind w:left="23" w:right="238" w:hanging="10"/>
        <w:rPr/>
      </w:pPr>
      <w:r>
        <w:rPr/>
        <w:t xml:space="preserve">: принципы  </w:t>
      </w:r>
    </w:p>
    <w:p>
      <w:pPr>
        <w:pStyle w:val="Normal"/>
        <w:ind w:left="23" w:right="238" w:hanging="10"/>
        <w:rPr/>
      </w:pPr>
      <w:r>
        <w:rPr/>
        <w:t xml:space="preserve">: законы  </w:t>
      </w:r>
    </w:p>
    <w:p>
      <w:pPr>
        <w:pStyle w:val="Normal"/>
        <w:spacing w:lineRule="auto" w:line="348" w:before="0" w:after="0"/>
        <w:ind w:left="23" w:right="8765" w:hanging="10"/>
        <w:rPr/>
      </w:pPr>
      <w:r>
        <w:rPr/>
        <w:t xml:space="preserve">: методы </w:t>
      </w:r>
    </w:p>
    <w:p>
      <w:pPr>
        <w:pStyle w:val="Normal"/>
        <w:spacing w:lineRule="auto" w:line="348" w:before="0" w:after="0"/>
        <w:ind w:left="23" w:right="8765" w:hanging="10"/>
        <w:rPr/>
      </w:pPr>
      <w:r>
        <w:rPr/>
        <w:t xml:space="preserve"> </w:t>
      </w:r>
      <w:r>
        <w:rPr/>
        <w:t xml:space="preserve">: цели  </w:t>
      </w:r>
    </w:p>
    <w:p>
      <w:pPr>
        <w:pStyle w:val="Normal"/>
        <w:spacing w:lineRule="auto" w:line="259" w:before="0" w:after="18"/>
        <w:ind w:left="0" w:hanging="0"/>
        <w:jc w:val="left"/>
        <w:rPr/>
      </w:pPr>
      <w:r>
        <w:rPr/>
        <w:t xml:space="preserve">  </w:t>
      </w:r>
    </w:p>
    <w:p>
      <w:pPr>
        <w:pStyle w:val="Normal"/>
        <w:spacing w:lineRule="auto" w:line="264" w:before="0" w:after="230"/>
        <w:ind w:left="10" w:right="439" w:hanging="10"/>
        <w:jc w:val="center"/>
        <w:rPr/>
      </w:pPr>
      <w:r>
        <w:rPr>
          <w:b/>
        </w:rPr>
        <w:t xml:space="preserve">Критерии балльной оценки различных форм текущего контроля </w:t>
      </w:r>
    </w:p>
    <w:p>
      <w:pPr>
        <w:pStyle w:val="1"/>
        <w:spacing w:before="0" w:after="179"/>
        <w:ind w:left="10" w:right="434" w:hanging="10"/>
        <w:rPr/>
      </w:pPr>
      <w:r>
        <w:rPr/>
        <w:t>успеваемости</w:t>
      </w:r>
      <w:r>
        <w:rPr>
          <w:b w:val="false"/>
        </w:rPr>
        <w:t xml:space="preserve"> </w:t>
      </w:r>
      <w:r>
        <w:rPr/>
        <w:t xml:space="preserve"> </w:t>
      </w:r>
    </w:p>
    <w:p>
      <w:pPr>
        <w:pStyle w:val="Normal"/>
        <w:spacing w:lineRule="auto" w:line="412" w:before="0" w:after="0"/>
        <w:ind w:left="23" w:right="238" w:hanging="10"/>
        <w:rPr/>
      </w:pPr>
      <w:r>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p>
    <w:p>
      <w:pPr>
        <w:pStyle w:val="Normal"/>
        <w:spacing w:lineRule="auto" w:line="259" w:before="0" w:after="0"/>
        <w:ind w:left="0" w:hanging="0"/>
        <w:jc w:val="left"/>
        <w:rPr/>
      </w:pPr>
      <w:r>
        <w:rPr>
          <w:b/>
        </w:rPr>
        <w:t xml:space="preserve"> </w:t>
      </w:r>
      <w:r>
        <w:rPr/>
        <w:t xml:space="preserve"> </w:t>
      </w:r>
    </w:p>
    <w:p>
      <w:pPr>
        <w:pStyle w:val="1"/>
        <w:spacing w:lineRule="auto" w:line="451" w:before="0" w:after="16"/>
        <w:ind w:left="-5" w:right="153" w:hanging="10"/>
        <w:jc w:val="left"/>
        <w:rPr/>
      </w:pPr>
      <w:r>
        <w:rPr>
          <w:b w:val="false"/>
        </w:rPr>
        <w:t xml:space="preserve">  </w:t>
      </w:r>
      <w:r>
        <w:rPr>
          <w:b w:val="false"/>
        </w:rPr>
        <w:tab/>
      </w:r>
      <w:r>
        <w:rPr/>
        <w:t xml:space="preserve">7. Фонд оценочных средств для проведения промежуточной аттестации обучающихся по дисциплине  </w:t>
      </w:r>
    </w:p>
    <w:p>
      <w:pPr>
        <w:pStyle w:val="Normal"/>
        <w:spacing w:lineRule="auto" w:line="372" w:before="0" w:after="80"/>
        <w:ind w:left="23" w:right="238" w:hanging="10"/>
        <w:rPr/>
      </w:pPr>
      <w:r>
        <w:rPr>
          <w:b/>
        </w:rPr>
        <w:t xml:space="preserve"> </w:t>
      </w:r>
      <w:r>
        <w:rPr/>
        <w:t xml:space="preserve">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  </w:t>
      </w:r>
    </w:p>
    <w:p>
      <w:pPr>
        <w:pStyle w:val="Normal"/>
        <w:spacing w:lineRule="auto" w:line="259" w:before="0" w:after="160"/>
        <w:ind w:left="0" w:hanging="0"/>
        <w:jc w:val="center"/>
        <w:rPr>
          <w:rFonts w:eastAsia="Calibri"/>
          <w:i/>
          <w:i/>
          <w:color w:val="auto"/>
          <w:sz w:val="36"/>
          <w:lang w:eastAsia="en-US"/>
        </w:rPr>
      </w:pPr>
      <w:r>
        <w:rPr>
          <w:rFonts w:eastAsia="Calibri"/>
          <w:bCs/>
          <w:color w:val="auto"/>
          <w:sz w:val="32"/>
          <w:szCs w:val="24"/>
          <w:lang w:eastAsia="en-US"/>
        </w:rPr>
        <w:t>Фонды оценочных средств для проверки каждой компетенции, формируемой дисциплиной</w:t>
      </w:r>
    </w:p>
    <w:p>
      <w:pPr>
        <w:pStyle w:val="Normal"/>
        <w:spacing w:lineRule="auto" w:line="360" w:before="0" w:after="0"/>
        <w:ind w:left="0" w:firstLine="709"/>
        <w:rPr>
          <w:rFonts w:eastAsia="Calibri"/>
          <w:i/>
          <w:i/>
          <w:color w:val="auto"/>
          <w:lang w:eastAsia="en-US"/>
        </w:rPr>
      </w:pPr>
      <w:r>
        <w:rPr>
          <w:rFonts w:eastAsia="Calibri"/>
          <w:i/>
          <w:color w:val="auto"/>
          <w:lang w:eastAsia="en-US"/>
        </w:rPr>
        <w:t>Учебная дисциплина: Менеджмент</w:t>
      </w:r>
    </w:p>
    <w:p>
      <w:pPr>
        <w:pStyle w:val="Normal"/>
        <w:widowControl w:val="false"/>
        <w:tabs>
          <w:tab w:val="clear" w:pos="708"/>
          <w:tab w:val="left" w:pos="2153" w:leader="none"/>
        </w:tabs>
        <w:spacing w:lineRule="auto" w:line="230" w:before="1" w:after="0"/>
        <w:ind w:left="28" w:right="99" w:hanging="0"/>
        <w:rPr>
          <w:color w:val="auto"/>
          <w:spacing w:val="-2"/>
          <w:sz w:val="22"/>
          <w:lang w:eastAsia="en-US"/>
        </w:rPr>
      </w:pPr>
      <w:r>
        <w:rPr>
          <w:rFonts w:eastAsia="Calibri"/>
          <w:color w:val="auto"/>
          <w:lang w:eastAsia="en-US"/>
        </w:rPr>
        <w:t>Компетенции:</w:t>
      </w:r>
    </w:p>
    <w:p>
      <w:pPr>
        <w:pStyle w:val="Normal"/>
        <w:widowControl w:val="false"/>
        <w:tabs>
          <w:tab w:val="clear" w:pos="708"/>
          <w:tab w:val="left" w:pos="2153" w:leader="none"/>
        </w:tabs>
        <w:spacing w:lineRule="auto" w:line="230" w:before="1" w:after="0"/>
        <w:ind w:left="28" w:right="99" w:hanging="0"/>
        <w:rPr>
          <w:color w:val="auto"/>
          <w:spacing w:val="-2"/>
          <w:szCs w:val="28"/>
          <w:lang w:eastAsia="en-US"/>
        </w:rPr>
      </w:pPr>
      <w:r>
        <w:rPr>
          <w:color w:val="auto"/>
          <w:spacing w:val="-2"/>
          <w:szCs w:val="28"/>
          <w:lang w:eastAsia="en-US"/>
        </w:rPr>
        <w:t>УК-13-Cпoсoбнoсть принимать обоснованные экономические решения</w:t>
      </w:r>
      <w:r>
        <w:rPr>
          <w:color w:val="auto"/>
          <w:szCs w:val="28"/>
          <w:lang w:eastAsia="en-US"/>
        </w:rPr>
        <w:t xml:space="preserve"> </w:t>
      </w:r>
      <w:r>
        <w:rPr>
          <w:color w:val="auto"/>
          <w:spacing w:val="-14"/>
          <w:szCs w:val="28"/>
          <w:lang w:eastAsia="en-US"/>
        </w:rPr>
        <w:t>в</w:t>
      </w:r>
      <w:r>
        <w:rPr>
          <w:color w:val="auto"/>
          <w:szCs w:val="28"/>
          <w:lang w:eastAsia="en-US"/>
        </w:rPr>
        <w:t xml:space="preserve"> различных</w:t>
      </w:r>
      <w:r>
        <w:rPr>
          <w:color w:val="auto"/>
          <w:spacing w:val="38"/>
          <w:szCs w:val="28"/>
          <w:lang w:eastAsia="en-US"/>
        </w:rPr>
        <w:t xml:space="preserve"> </w:t>
      </w:r>
      <w:r>
        <w:rPr>
          <w:color w:val="auto"/>
          <w:szCs w:val="28"/>
          <w:lang w:eastAsia="en-US"/>
        </w:rPr>
        <w:t xml:space="preserve">областях </w:t>
      </w:r>
      <w:r>
        <w:rPr>
          <w:color w:val="auto"/>
          <w:spacing w:val="-2"/>
          <w:szCs w:val="28"/>
          <w:lang w:eastAsia="en-US"/>
        </w:rPr>
        <w:t>жизнедеятельности;</w:t>
      </w:r>
    </w:p>
    <w:p>
      <w:pPr>
        <w:pStyle w:val="Normal"/>
        <w:widowControl w:val="false"/>
        <w:tabs>
          <w:tab w:val="clear" w:pos="708"/>
          <w:tab w:val="left" w:pos="1930" w:leader="none"/>
          <w:tab w:val="left" w:pos="2065" w:leader="none"/>
        </w:tabs>
        <w:spacing w:lineRule="auto" w:line="247" w:before="0" w:after="0"/>
        <w:ind w:left="38" w:right="92" w:hanging="10"/>
        <w:jc w:val="left"/>
        <w:rPr>
          <w:color w:val="auto"/>
          <w:szCs w:val="28"/>
          <w:lang w:eastAsia="en-US"/>
        </w:rPr>
      </w:pPr>
      <w:r>
        <w:rPr>
          <w:color w:val="auto"/>
          <w:spacing w:val="-2"/>
          <w:szCs w:val="28"/>
          <w:lang w:eastAsia="en-US"/>
        </w:rPr>
        <w:t xml:space="preserve">ПКН-5 - </w:t>
      </w:r>
      <w:r>
        <w:rPr>
          <w:color w:val="auto"/>
          <w:szCs w:val="28"/>
          <w:lang w:eastAsia="en-US"/>
        </w:rPr>
        <w:t>Способность</w:t>
      </w:r>
      <w:r>
        <w:rPr>
          <w:color w:val="auto"/>
          <w:spacing w:val="56"/>
          <w:w w:val="150"/>
          <w:szCs w:val="28"/>
          <w:lang w:eastAsia="en-US"/>
        </w:rPr>
        <w:t xml:space="preserve"> </w:t>
      </w:r>
      <w:r>
        <w:rPr>
          <w:color w:val="auto"/>
          <w:spacing w:val="-2"/>
          <w:szCs w:val="28"/>
          <w:lang w:eastAsia="en-US"/>
        </w:rPr>
        <w:t>проводить</w:t>
      </w:r>
      <w:r>
        <w:rPr>
          <w:color w:val="auto"/>
          <w:szCs w:val="28"/>
          <w:lang w:eastAsia="en-US"/>
        </w:rPr>
        <w:t xml:space="preserve"> </w:t>
      </w:r>
      <w:r>
        <w:rPr>
          <w:color w:val="auto"/>
          <w:spacing w:val="-2"/>
          <w:w w:val="105"/>
          <w:szCs w:val="28"/>
          <w:lang w:eastAsia="en-US"/>
        </w:rPr>
        <w:t>маркетинговые</w:t>
      </w:r>
      <w:r>
        <w:rPr>
          <w:color w:val="auto"/>
          <w:szCs w:val="28"/>
          <w:lang w:eastAsia="en-US"/>
        </w:rPr>
        <w:t xml:space="preserve"> </w:t>
      </w:r>
      <w:r>
        <w:rPr>
          <w:color w:val="auto"/>
          <w:spacing w:val="-20"/>
          <w:w w:val="105"/>
          <w:szCs w:val="28"/>
          <w:lang w:eastAsia="en-US"/>
        </w:rPr>
        <w:t xml:space="preserve">и </w:t>
      </w:r>
      <w:r>
        <w:rPr>
          <w:color w:val="auto"/>
          <w:spacing w:val="-2"/>
          <w:w w:val="105"/>
          <w:szCs w:val="28"/>
          <w:lang w:eastAsia="en-US"/>
        </w:rPr>
        <w:t xml:space="preserve">медиа исследования </w:t>
      </w:r>
      <w:r>
        <w:rPr>
          <w:color w:val="auto"/>
          <w:spacing w:val="-2"/>
          <w:szCs w:val="28"/>
          <w:lang w:eastAsia="en-US"/>
        </w:rPr>
        <w:t>(анализ</w:t>
      </w:r>
      <w:r>
        <w:rPr>
          <w:color w:val="auto"/>
          <w:szCs w:val="28"/>
          <w:lang w:eastAsia="en-US"/>
        </w:rPr>
        <w:t xml:space="preserve"> </w:t>
      </w:r>
      <w:r>
        <w:rPr>
          <w:color w:val="auto"/>
          <w:spacing w:val="-2"/>
          <w:szCs w:val="28"/>
          <w:lang w:eastAsia="en-US"/>
        </w:rPr>
        <w:t>целевой аудитории, анализ медиа-потребления, анализ</w:t>
      </w:r>
      <w:r>
        <w:rPr>
          <w:color w:val="auto"/>
          <w:szCs w:val="28"/>
          <w:lang w:eastAsia="en-US"/>
        </w:rPr>
        <w:t xml:space="preserve"> </w:t>
      </w:r>
      <w:r>
        <w:rPr>
          <w:color w:val="auto"/>
          <w:spacing w:val="-2"/>
          <w:szCs w:val="28"/>
          <w:lang w:eastAsia="en-US"/>
        </w:rPr>
        <w:t>связи</w:t>
      </w:r>
      <w:r>
        <w:rPr>
          <w:color w:val="auto"/>
          <w:spacing w:val="-2"/>
          <w:w w:val="105"/>
          <w:szCs w:val="28"/>
          <w:lang w:eastAsia="en-US"/>
        </w:rPr>
        <w:t xml:space="preserve"> маркетинговых</w:t>
      </w:r>
      <w:r>
        <w:rPr>
          <w:color w:val="auto"/>
          <w:szCs w:val="28"/>
          <w:lang w:eastAsia="en-US"/>
        </w:rPr>
        <w:t xml:space="preserve"> </w:t>
      </w:r>
      <w:r>
        <w:rPr>
          <w:color w:val="auto"/>
          <w:spacing w:val="-14"/>
          <w:w w:val="105"/>
          <w:szCs w:val="28"/>
          <w:lang w:eastAsia="en-US"/>
        </w:rPr>
        <w:t xml:space="preserve">и </w:t>
      </w:r>
      <w:r>
        <w:rPr>
          <w:color w:val="auto"/>
          <w:w w:val="105"/>
          <w:szCs w:val="28"/>
          <w:lang w:eastAsia="en-US"/>
        </w:rPr>
        <w:t xml:space="preserve">медиа параметров) и отвечать на запросы и </w:t>
      </w:r>
      <w:r>
        <w:rPr>
          <w:color w:val="auto"/>
          <w:spacing w:val="-2"/>
          <w:w w:val="105"/>
          <w:szCs w:val="28"/>
          <w:lang w:eastAsia="en-US"/>
        </w:rPr>
        <w:t>потребности</w:t>
      </w:r>
      <w:r>
        <w:rPr>
          <w:color w:val="auto"/>
          <w:spacing w:val="-13"/>
          <w:w w:val="105"/>
          <w:szCs w:val="28"/>
          <w:lang w:eastAsia="en-US"/>
        </w:rPr>
        <w:t xml:space="preserve"> </w:t>
      </w:r>
      <w:r>
        <w:rPr>
          <w:color w:val="auto"/>
          <w:spacing w:val="-2"/>
          <w:w w:val="105"/>
          <w:szCs w:val="28"/>
          <w:lang w:eastAsia="en-US"/>
        </w:rPr>
        <w:t>общества</w:t>
      </w:r>
      <w:r>
        <w:rPr>
          <w:color w:val="auto"/>
          <w:spacing w:val="-13"/>
          <w:w w:val="105"/>
          <w:szCs w:val="28"/>
          <w:lang w:eastAsia="en-US"/>
        </w:rPr>
        <w:t xml:space="preserve"> </w:t>
      </w:r>
      <w:r>
        <w:rPr>
          <w:color w:val="auto"/>
          <w:spacing w:val="-2"/>
          <w:w w:val="105"/>
          <w:szCs w:val="28"/>
          <w:lang w:eastAsia="en-US"/>
        </w:rPr>
        <w:t xml:space="preserve">и </w:t>
      </w:r>
      <w:r>
        <w:rPr>
          <w:color w:val="auto"/>
          <w:w w:val="105"/>
          <w:szCs w:val="28"/>
          <w:lang w:eastAsia="en-US"/>
        </w:rPr>
        <w:t>целевой</w:t>
      </w:r>
      <w:r>
        <w:rPr>
          <w:color w:val="auto"/>
          <w:szCs w:val="28"/>
          <w:lang w:eastAsia="en-US"/>
        </w:rPr>
        <w:t xml:space="preserve"> </w:t>
      </w:r>
      <w:r>
        <w:rPr>
          <w:color w:val="auto"/>
          <w:w w:val="105"/>
          <w:szCs w:val="28"/>
          <w:lang w:eastAsia="en-US"/>
        </w:rPr>
        <w:t xml:space="preserve">аудитории в </w:t>
      </w:r>
      <w:r>
        <w:rPr>
          <w:color w:val="auto"/>
          <w:spacing w:val="-2"/>
          <w:w w:val="105"/>
          <w:szCs w:val="28"/>
          <w:lang w:eastAsia="en-US"/>
        </w:rPr>
        <w:t>профессиональной</w:t>
      </w:r>
      <w:r>
        <w:rPr>
          <w:color w:val="auto"/>
          <w:szCs w:val="28"/>
          <w:lang w:eastAsia="en-US"/>
        </w:rPr>
        <w:t xml:space="preserve"> деятельности.</w:t>
      </w:r>
    </w:p>
    <w:tbl>
      <w:tblPr>
        <w:tblStyle w:val="a6"/>
        <w:tblW w:w="9253"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1402"/>
        <w:gridCol w:w="3241"/>
        <w:gridCol w:w="3019"/>
        <w:gridCol w:w="1590"/>
      </w:tblGrid>
      <w:tr>
        <w:trPr>
          <w:trHeight w:val="315" w:hRule="atLeast"/>
        </w:trPr>
        <w:tc>
          <w:tcPr>
            <w:tcW w:w="1402" w:type="dxa"/>
            <w:tcBorders/>
          </w:tcPr>
          <w:p>
            <w:pPr>
              <w:pStyle w:val="Normal"/>
              <w:widowControl/>
              <w:spacing w:lineRule="auto" w:line="240" w:before="0" w:after="0"/>
              <w:ind w:left="0" w:hanging="0"/>
              <w:jc w:val="left"/>
              <w:rPr>
                <w:rFonts w:eastAsia="Calibri"/>
                <w:color w:val="auto"/>
                <w:sz w:val="24"/>
                <w:szCs w:val="24"/>
              </w:rPr>
            </w:pPr>
            <w:r>
              <w:rPr>
                <w:rFonts w:eastAsia="Calibri"/>
                <w:color w:val="auto"/>
                <w:kern w:val="0"/>
                <w:sz w:val="24"/>
                <w:szCs w:val="24"/>
                <w:lang w:val="ru-RU" w:eastAsia="en-US" w:bidi="ar-SA"/>
              </w:rPr>
              <w:t>Номер задания</w:t>
            </w:r>
          </w:p>
        </w:tc>
        <w:tc>
          <w:tcPr>
            <w:tcW w:w="3241" w:type="dxa"/>
            <w:tcBorders/>
          </w:tcPr>
          <w:p>
            <w:pPr>
              <w:pStyle w:val="Normal"/>
              <w:widowControl/>
              <w:spacing w:lineRule="auto" w:line="240" w:before="0" w:after="0"/>
              <w:ind w:left="0" w:hanging="0"/>
              <w:jc w:val="left"/>
              <w:rPr>
                <w:rFonts w:eastAsia="Calibri"/>
                <w:color w:val="auto"/>
                <w:sz w:val="24"/>
                <w:szCs w:val="24"/>
              </w:rPr>
            </w:pPr>
            <w:r>
              <w:rPr>
                <w:rFonts w:eastAsia="Calibri"/>
                <w:color w:val="auto"/>
                <w:kern w:val="0"/>
                <w:sz w:val="24"/>
                <w:szCs w:val="24"/>
                <w:lang w:val="ru-RU" w:eastAsia="en-US" w:bidi="ar-SA"/>
              </w:rPr>
              <w:t>Содержание задания</w:t>
            </w:r>
          </w:p>
        </w:tc>
        <w:tc>
          <w:tcPr>
            <w:tcW w:w="3019" w:type="dxa"/>
            <w:tcBorders/>
          </w:tcPr>
          <w:p>
            <w:pPr>
              <w:pStyle w:val="Normal"/>
              <w:widowControl/>
              <w:spacing w:lineRule="auto" w:line="240" w:before="0" w:after="0"/>
              <w:ind w:left="0" w:hanging="0"/>
              <w:jc w:val="left"/>
              <w:rPr>
                <w:rFonts w:eastAsia="Calibri"/>
                <w:color w:val="auto"/>
                <w:sz w:val="24"/>
                <w:szCs w:val="24"/>
              </w:rPr>
            </w:pPr>
            <w:r>
              <w:rPr>
                <w:rFonts w:eastAsia="Calibri"/>
                <w:color w:val="auto"/>
                <w:kern w:val="0"/>
                <w:sz w:val="24"/>
                <w:szCs w:val="24"/>
                <w:lang w:val="ru-RU" w:eastAsia="en-US" w:bidi="ar-SA"/>
              </w:rPr>
              <w:t>Правильный ответ</w:t>
            </w:r>
          </w:p>
        </w:tc>
        <w:tc>
          <w:tcPr>
            <w:tcW w:w="1590" w:type="dxa"/>
            <w:tcBorders/>
          </w:tcPr>
          <w:p>
            <w:pPr>
              <w:pStyle w:val="Normal"/>
              <w:widowControl/>
              <w:spacing w:lineRule="auto" w:line="240" w:before="0" w:after="0"/>
              <w:ind w:left="0" w:hanging="0"/>
              <w:jc w:val="left"/>
              <w:rPr>
                <w:rFonts w:eastAsia="Calibri"/>
                <w:color w:val="auto"/>
                <w:sz w:val="24"/>
                <w:szCs w:val="24"/>
              </w:rPr>
            </w:pPr>
            <w:r>
              <w:rPr>
                <w:rFonts w:eastAsia="Calibri"/>
                <w:color w:val="auto"/>
                <w:kern w:val="0"/>
                <w:sz w:val="24"/>
                <w:szCs w:val="24"/>
                <w:lang w:val="ru-RU" w:eastAsia="en-US" w:bidi="ar-SA"/>
              </w:rPr>
              <w:t>Компетенция</w:t>
            </w:r>
          </w:p>
        </w:tc>
      </w:tr>
      <w:tr>
        <w:trPr>
          <w:trHeight w:val="315" w:hRule="atLeast"/>
        </w:trPr>
        <w:tc>
          <w:tcPr>
            <w:tcW w:w="1402" w:type="dxa"/>
            <w:tcBorders/>
          </w:tcPr>
          <w:p>
            <w:pPr>
              <w:pStyle w:val="Normal"/>
              <w:widowControl/>
              <w:spacing w:lineRule="auto" w:line="240" w:before="0" w:after="0"/>
              <w:ind w:left="0" w:hanging="0"/>
              <w:jc w:val="left"/>
              <w:rPr>
                <w:rFonts w:eastAsia="Calibri"/>
                <w:color w:val="auto"/>
                <w:sz w:val="24"/>
                <w:szCs w:val="24"/>
              </w:rPr>
            </w:pPr>
            <w:r>
              <w:rPr>
                <w:rFonts w:eastAsia="Calibri"/>
                <w:color w:val="auto"/>
                <w:kern w:val="0"/>
                <w:sz w:val="24"/>
                <w:szCs w:val="24"/>
                <w:lang w:val="ru-RU" w:eastAsia="en-US" w:bidi="ar-SA"/>
              </w:rPr>
              <w:t>1</w:t>
            </w:r>
          </w:p>
        </w:tc>
        <w:tc>
          <w:tcPr>
            <w:tcW w:w="3241" w:type="dxa"/>
            <w:tcBorders/>
          </w:tcPr>
          <w:p>
            <w:pPr>
              <w:pStyle w:val="Normal"/>
              <w:widowControl/>
              <w:spacing w:lineRule="auto" w:line="240" w:before="0" w:after="0"/>
              <w:ind w:left="0" w:hanging="0"/>
              <w:rPr>
                <w:rFonts w:eastAsia="Calibri"/>
                <w:sz w:val="24"/>
                <w:szCs w:val="24"/>
              </w:rPr>
            </w:pPr>
            <w:r>
              <w:rPr>
                <w:rFonts w:eastAsia="Calibri"/>
                <w:kern w:val="0"/>
                <w:sz w:val="24"/>
                <w:szCs w:val="24"/>
                <w:lang w:val="ru-RU" w:eastAsia="en-US" w:bidi="ar-SA"/>
              </w:rPr>
              <w:t>Компания закупила оборудование для установки поточной линии. Какой из основных факторов развития менеджмента мы здесь наблюдаем?</w:t>
            </w:r>
          </w:p>
        </w:tc>
        <w:tc>
          <w:tcPr>
            <w:tcW w:w="3019" w:type="dxa"/>
            <w:tcBorders/>
          </w:tcPr>
          <w:p>
            <w:pPr>
              <w:pStyle w:val="Normal"/>
              <w:widowControl/>
              <w:spacing w:lineRule="auto" w:line="240" w:before="0" w:after="0"/>
              <w:ind w:left="0" w:hanging="0"/>
              <w:jc w:val="center"/>
              <w:rPr>
                <w:rFonts w:eastAsia="Calibri"/>
                <w:i/>
                <w:i/>
                <w:sz w:val="24"/>
                <w:szCs w:val="24"/>
                <w:highlight w:val="yellow"/>
              </w:rPr>
            </w:pPr>
            <w:r>
              <w:rPr>
                <w:rFonts w:eastAsia="Calibri"/>
                <w:i/>
                <w:kern w:val="0"/>
                <w:sz w:val="24"/>
                <w:szCs w:val="24"/>
                <w:lang w:val="ru-RU" w:eastAsia="en-US" w:bidi="ar-SA"/>
              </w:rPr>
              <w:t>уровень развития информационно-технического обеспечения производства и оснащенности управленческого труда</w:t>
            </w:r>
          </w:p>
        </w:tc>
        <w:tc>
          <w:tcPr>
            <w:tcW w:w="1590" w:type="dxa"/>
            <w:tcBorders/>
          </w:tcPr>
          <w:p>
            <w:pPr>
              <w:pStyle w:val="Normal"/>
              <w:widowControl/>
              <w:spacing w:lineRule="auto" w:line="240" w:before="0" w:after="0"/>
              <w:ind w:left="0" w:hanging="0"/>
              <w:jc w:val="left"/>
              <w:rPr>
                <w:rFonts w:ascii="Calibri" w:hAnsi="Calibri" w:eastAsia="Calibri"/>
                <w:color w:val="auto"/>
                <w:sz w:val="22"/>
              </w:rPr>
            </w:pPr>
            <w:r>
              <w:rPr>
                <w:color w:val="auto"/>
                <w:spacing w:val="-2"/>
                <w:kern w:val="0"/>
                <w:szCs w:val="28"/>
                <w:lang w:val="ru-RU" w:eastAsia="en-US" w:bidi="ar-SA"/>
              </w:rPr>
              <w:t>УК-13</w:t>
            </w:r>
          </w:p>
        </w:tc>
      </w:tr>
      <w:tr>
        <w:trPr>
          <w:trHeight w:val="315" w:hRule="atLeast"/>
        </w:trPr>
        <w:tc>
          <w:tcPr>
            <w:tcW w:w="1402" w:type="dxa"/>
            <w:tcBorders/>
          </w:tcPr>
          <w:p>
            <w:pPr>
              <w:pStyle w:val="Normal"/>
              <w:widowControl/>
              <w:spacing w:lineRule="auto" w:line="240" w:before="0" w:after="0"/>
              <w:ind w:left="0" w:hanging="0"/>
              <w:jc w:val="left"/>
              <w:rPr>
                <w:rFonts w:eastAsia="Calibri"/>
                <w:color w:val="auto"/>
                <w:sz w:val="24"/>
                <w:szCs w:val="24"/>
              </w:rPr>
            </w:pPr>
            <w:r>
              <w:rPr>
                <w:rFonts w:eastAsia="Calibri"/>
                <w:color w:val="auto"/>
                <w:kern w:val="0"/>
                <w:sz w:val="24"/>
                <w:szCs w:val="24"/>
                <w:lang w:val="ru-RU" w:eastAsia="en-US" w:bidi="ar-SA"/>
              </w:rPr>
              <w:t>2</w:t>
            </w:r>
          </w:p>
        </w:tc>
        <w:tc>
          <w:tcPr>
            <w:tcW w:w="3241" w:type="dxa"/>
            <w:tcBorders/>
          </w:tcPr>
          <w:p>
            <w:pPr>
              <w:pStyle w:val="Normal"/>
              <w:widowControl/>
              <w:spacing w:lineRule="auto" w:line="240" w:before="0" w:after="0"/>
              <w:ind w:left="0" w:hanging="0"/>
              <w:rPr>
                <w:rFonts w:eastAsia="Calibri"/>
                <w:bCs/>
                <w:sz w:val="24"/>
                <w:szCs w:val="24"/>
              </w:rPr>
            </w:pPr>
            <w:r>
              <w:rPr>
                <w:rFonts w:eastAsia="Calibri"/>
                <w:bCs/>
                <w:kern w:val="0"/>
                <w:sz w:val="24"/>
                <w:szCs w:val="24"/>
                <w:shd w:fill="FFFFFF" w:val="clear"/>
                <w:lang w:val="ru-RU" w:eastAsia="en-US" w:bidi="ar-SA"/>
              </w:rPr>
              <w:t> </w:t>
            </w:r>
            <w:r>
              <w:rPr>
                <w:rFonts w:eastAsia="Calibri"/>
                <w:bCs/>
                <w:kern w:val="0"/>
                <w:sz w:val="24"/>
                <w:szCs w:val="24"/>
                <w:shd w:fill="FFFFFF" w:val="clear"/>
                <w:lang w:val="ru-RU" w:eastAsia="en-US" w:bidi="ar-SA"/>
              </w:rPr>
              <w:t>В компании при составлении профессионального кадрового портрета использовали обязательный пункт об иерархическом уровне сотрудника: составлен портрет генерального директора, начальника отдела и рядового сотрудника. О каких уровнях идет речь?</w:t>
            </w:r>
          </w:p>
        </w:tc>
        <w:tc>
          <w:tcPr>
            <w:tcW w:w="3019" w:type="dxa"/>
            <w:tcBorders/>
          </w:tcPr>
          <w:p>
            <w:pPr>
              <w:pStyle w:val="Normal"/>
              <w:widowControl/>
              <w:spacing w:lineRule="auto" w:line="240" w:before="0" w:after="0"/>
              <w:ind w:left="0" w:firstLine="31"/>
              <w:jc w:val="center"/>
              <w:rPr>
                <w:rFonts w:ascii="Calibri" w:hAnsi="Calibri" w:eastAsia="Calibri"/>
                <w:iCs/>
                <w:color w:val="auto"/>
                <w:sz w:val="22"/>
              </w:rPr>
            </w:pPr>
            <w:r>
              <w:rPr>
                <w:rFonts w:eastAsia="Calibri"/>
                <w:i/>
                <w:kern w:val="0"/>
                <w:sz w:val="24"/>
                <w:szCs w:val="24"/>
                <w:lang w:val="ru-RU" w:eastAsia="en-US" w:bidi="ar-SA"/>
              </w:rPr>
              <w:t>выделяют 3 иерархических уровня менеджмента: верхний, средний, низовой.</w:t>
            </w:r>
          </w:p>
        </w:tc>
        <w:tc>
          <w:tcPr>
            <w:tcW w:w="1590" w:type="dxa"/>
            <w:tcBorders/>
          </w:tcPr>
          <w:p>
            <w:pPr>
              <w:pStyle w:val="Normal"/>
              <w:widowControl/>
              <w:spacing w:lineRule="auto" w:line="240" w:before="0" w:after="0"/>
              <w:ind w:left="0" w:hanging="0"/>
              <w:jc w:val="left"/>
              <w:rPr>
                <w:rFonts w:ascii="Calibri" w:hAnsi="Calibri" w:eastAsia="Calibri"/>
                <w:color w:val="auto"/>
                <w:sz w:val="22"/>
              </w:rPr>
            </w:pPr>
            <w:r>
              <w:rPr>
                <w:color w:val="auto"/>
                <w:spacing w:val="-2"/>
                <w:kern w:val="0"/>
                <w:szCs w:val="28"/>
                <w:lang w:val="ru-RU" w:eastAsia="en-US" w:bidi="ar-SA"/>
              </w:rPr>
              <w:t>УК-13</w:t>
            </w:r>
          </w:p>
        </w:tc>
      </w:tr>
      <w:tr>
        <w:trPr>
          <w:trHeight w:val="315" w:hRule="atLeast"/>
        </w:trPr>
        <w:tc>
          <w:tcPr>
            <w:tcW w:w="1402" w:type="dxa"/>
            <w:tcBorders/>
          </w:tcPr>
          <w:p>
            <w:pPr>
              <w:pStyle w:val="Normal"/>
              <w:widowControl/>
              <w:spacing w:lineRule="auto" w:line="240" w:before="0" w:after="0"/>
              <w:ind w:left="0" w:hanging="0"/>
              <w:jc w:val="left"/>
              <w:rPr>
                <w:rFonts w:eastAsia="Calibri"/>
                <w:color w:val="auto"/>
                <w:sz w:val="24"/>
                <w:szCs w:val="24"/>
              </w:rPr>
            </w:pPr>
            <w:r>
              <w:rPr>
                <w:rFonts w:eastAsia="Calibri"/>
                <w:color w:val="auto"/>
                <w:kern w:val="0"/>
                <w:sz w:val="24"/>
                <w:szCs w:val="24"/>
                <w:lang w:val="ru-RU" w:eastAsia="en-US" w:bidi="ar-SA"/>
              </w:rPr>
              <w:t>3</w:t>
            </w:r>
          </w:p>
        </w:tc>
        <w:tc>
          <w:tcPr>
            <w:tcW w:w="3241" w:type="dxa"/>
            <w:tcBorders/>
          </w:tcPr>
          <w:p>
            <w:pPr>
              <w:pStyle w:val="Normal"/>
              <w:widowControl/>
              <w:spacing w:lineRule="auto" w:line="240" w:before="0" w:after="0"/>
              <w:ind w:left="0" w:hanging="0"/>
              <w:rPr>
                <w:sz w:val="24"/>
                <w:szCs w:val="24"/>
                <w:lang w:eastAsia="ru-RU"/>
              </w:rPr>
            </w:pPr>
            <w:r>
              <w:rPr>
                <w:rFonts w:eastAsia="Calibri"/>
                <w:kern w:val="0"/>
                <w:sz w:val="24"/>
                <w:szCs w:val="24"/>
                <w:shd w:fill="FFFFFF" w:val="clear"/>
                <w:lang w:val="ru-RU" w:eastAsia="en-US" w:bidi="ar-SA"/>
              </w:rPr>
              <w:t>Определите каким видом управленческой деятельности занят руководитель среднего звена, составляя производственный план выпуска продукции на 2024 год.</w:t>
            </w:r>
          </w:p>
        </w:tc>
        <w:tc>
          <w:tcPr>
            <w:tcW w:w="3019" w:type="dxa"/>
            <w:tcBorders/>
          </w:tcPr>
          <w:p>
            <w:pPr>
              <w:pStyle w:val="Normal"/>
              <w:widowControl/>
              <w:spacing w:lineRule="auto" w:line="240" w:before="0" w:after="0"/>
              <w:ind w:left="0" w:firstLine="31"/>
              <w:jc w:val="center"/>
              <w:rPr>
                <w:rFonts w:eastAsia="Calibri"/>
                <w:i/>
                <w:i/>
                <w:sz w:val="24"/>
                <w:szCs w:val="24"/>
              </w:rPr>
            </w:pPr>
            <w:r>
              <w:rPr>
                <w:rFonts w:eastAsia="Calibri"/>
                <w:i/>
                <w:kern w:val="0"/>
                <w:sz w:val="24"/>
                <w:szCs w:val="24"/>
                <w:lang w:val="ru-RU" w:eastAsia="en-US" w:bidi="ar-SA"/>
              </w:rPr>
              <w:t>Перспективное планирование</w:t>
            </w:r>
          </w:p>
          <w:p>
            <w:pPr>
              <w:pStyle w:val="Normal"/>
              <w:widowControl/>
              <w:spacing w:lineRule="auto" w:line="240" w:before="0" w:after="0"/>
              <w:ind w:left="0" w:firstLine="31"/>
              <w:jc w:val="center"/>
              <w:rPr>
                <w:rFonts w:eastAsia="Calibri"/>
                <w:bCs/>
                <w:iCs/>
                <w:sz w:val="24"/>
                <w:szCs w:val="24"/>
                <w:highlight w:val="yellow"/>
              </w:rPr>
            </w:pPr>
            <w:r>
              <w:rPr>
                <w:rFonts w:eastAsia="Calibri"/>
                <w:bCs/>
                <w:iCs/>
                <w:kern w:val="0"/>
                <w:sz w:val="24"/>
                <w:szCs w:val="22"/>
                <w:highlight w:val="yellow"/>
                <w:lang w:val="ru-RU" w:eastAsia="en-US" w:bidi="ar-SA"/>
              </w:rPr>
            </w:r>
          </w:p>
        </w:tc>
        <w:tc>
          <w:tcPr>
            <w:tcW w:w="1590" w:type="dxa"/>
            <w:tcBorders/>
          </w:tcPr>
          <w:p>
            <w:pPr>
              <w:pStyle w:val="Normal"/>
              <w:widowControl/>
              <w:spacing w:lineRule="auto" w:line="240" w:before="0" w:after="0"/>
              <w:ind w:left="0" w:hanging="0"/>
              <w:jc w:val="left"/>
              <w:rPr>
                <w:rFonts w:ascii="Calibri" w:hAnsi="Calibri" w:eastAsia="Calibri"/>
                <w:color w:val="auto"/>
                <w:sz w:val="22"/>
              </w:rPr>
            </w:pPr>
            <w:r>
              <w:rPr>
                <w:color w:val="auto"/>
                <w:spacing w:val="-2"/>
                <w:kern w:val="0"/>
                <w:szCs w:val="28"/>
                <w:lang w:val="ru-RU" w:eastAsia="en-US" w:bidi="ar-SA"/>
              </w:rPr>
              <w:t>УК-13</w:t>
            </w:r>
          </w:p>
        </w:tc>
      </w:tr>
      <w:tr>
        <w:trPr>
          <w:trHeight w:val="315" w:hRule="atLeast"/>
        </w:trPr>
        <w:tc>
          <w:tcPr>
            <w:tcW w:w="1402" w:type="dxa"/>
            <w:tcBorders/>
          </w:tcPr>
          <w:p>
            <w:pPr>
              <w:pStyle w:val="Normal"/>
              <w:widowControl/>
              <w:spacing w:lineRule="auto" w:line="240" w:before="0" w:after="0"/>
              <w:ind w:left="0" w:hanging="0"/>
              <w:jc w:val="left"/>
              <w:rPr>
                <w:rFonts w:eastAsia="Calibri"/>
                <w:color w:val="auto"/>
                <w:sz w:val="24"/>
                <w:szCs w:val="24"/>
              </w:rPr>
            </w:pPr>
            <w:r>
              <w:rPr>
                <w:rFonts w:eastAsia="Calibri"/>
                <w:color w:val="auto"/>
                <w:kern w:val="0"/>
                <w:sz w:val="24"/>
                <w:szCs w:val="24"/>
                <w:lang w:val="ru-RU" w:eastAsia="en-US" w:bidi="ar-SA"/>
              </w:rPr>
              <w:t>4</w:t>
            </w:r>
          </w:p>
        </w:tc>
        <w:tc>
          <w:tcPr>
            <w:tcW w:w="3241" w:type="dxa"/>
            <w:tcBorders/>
          </w:tcPr>
          <w:p>
            <w:pPr>
              <w:pStyle w:val="Normal"/>
              <w:widowControl/>
              <w:spacing w:lineRule="auto" w:line="240" w:before="0" w:after="0"/>
              <w:ind w:left="0" w:firstLine="709"/>
              <w:rPr>
                <w:sz w:val="24"/>
                <w:szCs w:val="24"/>
                <w:lang w:eastAsia="ru-RU"/>
              </w:rPr>
            </w:pPr>
            <w:r>
              <w:rPr>
                <w:rFonts w:eastAsia="Calibri"/>
                <w:kern w:val="0"/>
                <w:sz w:val="24"/>
                <w:szCs w:val="24"/>
                <w:shd w:fill="FFFFFF" w:val="clear"/>
                <w:lang w:val="ru-RU" w:eastAsia="en-US" w:bidi="ar-SA"/>
              </w:rPr>
              <w:t>Определите этапы реализации строительного проекта в Краснодарском крае, используя знания об особенностях и отличии проектного менеджмента от традиционного.</w:t>
            </w:r>
          </w:p>
        </w:tc>
        <w:tc>
          <w:tcPr>
            <w:tcW w:w="3019" w:type="dxa"/>
            <w:tcBorders/>
          </w:tcPr>
          <w:p>
            <w:pPr>
              <w:pStyle w:val="Normal"/>
              <w:widowControl/>
              <w:spacing w:lineRule="auto" w:line="240" w:before="0" w:after="0"/>
              <w:ind w:left="0" w:firstLine="31"/>
              <w:jc w:val="center"/>
              <w:rPr>
                <w:rFonts w:eastAsia="Calibri"/>
                <w:color w:val="auto"/>
                <w:sz w:val="22"/>
              </w:rPr>
            </w:pPr>
            <w:r>
              <w:rPr>
                <w:rFonts w:eastAsia="Calibri"/>
                <w:color w:val="auto"/>
                <w:kern w:val="0"/>
                <w:sz w:val="22"/>
                <w:szCs w:val="22"/>
                <w:lang w:val="ru-RU" w:eastAsia="en-US" w:bidi="ar-SA"/>
              </w:rPr>
              <w:t>1.Уникальность.</w:t>
            </w:r>
          </w:p>
          <w:p>
            <w:pPr>
              <w:pStyle w:val="Normal"/>
              <w:widowControl/>
              <w:spacing w:lineRule="auto" w:line="240" w:before="0" w:after="0"/>
              <w:ind w:left="0" w:firstLine="31"/>
              <w:jc w:val="center"/>
              <w:rPr>
                <w:rFonts w:eastAsia="Calibri"/>
                <w:color w:val="auto"/>
                <w:sz w:val="22"/>
              </w:rPr>
            </w:pPr>
            <w:r>
              <w:rPr>
                <w:rFonts w:eastAsia="Calibri"/>
                <w:color w:val="auto"/>
                <w:kern w:val="0"/>
                <w:sz w:val="22"/>
                <w:szCs w:val="22"/>
                <w:lang w:val="ru-RU" w:eastAsia="en-US" w:bidi="ar-SA"/>
              </w:rPr>
              <w:t>2. Точные суммы ресурсов на проект</w:t>
            </w:r>
          </w:p>
          <w:p>
            <w:pPr>
              <w:pStyle w:val="Normal"/>
              <w:widowControl/>
              <w:spacing w:lineRule="auto" w:line="240" w:before="0" w:after="0"/>
              <w:ind w:left="0" w:firstLine="31"/>
              <w:jc w:val="center"/>
              <w:rPr>
                <w:rFonts w:eastAsia="Calibri"/>
                <w:i/>
                <w:i/>
                <w:iCs/>
                <w:sz w:val="24"/>
                <w:szCs w:val="24"/>
                <w:highlight w:val="yellow"/>
              </w:rPr>
            </w:pPr>
            <w:r>
              <w:rPr>
                <w:rFonts w:eastAsia="Calibri"/>
                <w:color w:val="auto"/>
                <w:kern w:val="0"/>
                <w:sz w:val="22"/>
                <w:szCs w:val="22"/>
                <w:lang w:val="ru-RU" w:eastAsia="en-US" w:bidi="ar-SA"/>
              </w:rPr>
              <w:t>3. Даты начала и окончания.</w:t>
            </w:r>
          </w:p>
        </w:tc>
        <w:tc>
          <w:tcPr>
            <w:tcW w:w="1590" w:type="dxa"/>
            <w:tcBorders/>
          </w:tcPr>
          <w:p>
            <w:pPr>
              <w:pStyle w:val="Normal"/>
              <w:widowControl/>
              <w:spacing w:lineRule="auto" w:line="240" w:before="0" w:after="0"/>
              <w:ind w:left="0" w:hanging="0"/>
              <w:jc w:val="left"/>
              <w:rPr>
                <w:rFonts w:ascii="Calibri" w:hAnsi="Calibri" w:eastAsia="Calibri"/>
                <w:color w:val="auto"/>
                <w:sz w:val="22"/>
              </w:rPr>
            </w:pPr>
            <w:r>
              <w:rPr>
                <w:color w:val="auto"/>
                <w:spacing w:val="-2"/>
                <w:kern w:val="0"/>
                <w:szCs w:val="28"/>
                <w:lang w:val="ru-RU" w:eastAsia="en-US" w:bidi="ar-SA"/>
              </w:rPr>
              <w:t>УК-13</w:t>
            </w:r>
          </w:p>
        </w:tc>
      </w:tr>
      <w:tr>
        <w:trPr>
          <w:trHeight w:val="315" w:hRule="atLeast"/>
        </w:trPr>
        <w:tc>
          <w:tcPr>
            <w:tcW w:w="1402" w:type="dxa"/>
            <w:tcBorders/>
          </w:tcPr>
          <w:p>
            <w:pPr>
              <w:pStyle w:val="Normal"/>
              <w:widowControl/>
              <w:spacing w:lineRule="auto" w:line="240" w:before="0" w:after="0"/>
              <w:ind w:left="0" w:hanging="0"/>
              <w:jc w:val="left"/>
              <w:rPr>
                <w:rFonts w:eastAsia="Calibri"/>
                <w:color w:val="auto"/>
                <w:sz w:val="24"/>
                <w:szCs w:val="24"/>
              </w:rPr>
            </w:pPr>
            <w:r>
              <w:rPr>
                <w:rFonts w:eastAsia="Calibri"/>
                <w:color w:val="auto"/>
                <w:kern w:val="0"/>
                <w:sz w:val="24"/>
                <w:szCs w:val="24"/>
                <w:lang w:val="ru-RU" w:eastAsia="en-US" w:bidi="ar-SA"/>
              </w:rPr>
              <w:t>5</w:t>
            </w:r>
          </w:p>
        </w:tc>
        <w:tc>
          <w:tcPr>
            <w:tcW w:w="3241" w:type="dxa"/>
            <w:tcBorders/>
          </w:tcPr>
          <w:p>
            <w:pPr>
              <w:pStyle w:val="Normal"/>
              <w:widowControl/>
              <w:spacing w:lineRule="auto" w:line="240" w:before="0" w:after="0"/>
              <w:ind w:left="0" w:hanging="0"/>
              <w:rPr>
                <w:sz w:val="24"/>
                <w:szCs w:val="24"/>
                <w:lang w:eastAsia="ru-RU"/>
              </w:rPr>
            </w:pPr>
            <w:r>
              <w:rPr>
                <w:rFonts w:eastAsia="Calibri"/>
                <w:kern w:val="0"/>
                <w:sz w:val="24"/>
                <w:szCs w:val="24"/>
                <w:shd w:fill="FFFFFF" w:val="clear"/>
                <w:lang w:val="ru-RU" w:eastAsia="en-US" w:bidi="ar-SA"/>
              </w:rPr>
              <w:t>Какую функцию менеджмента нужно использовать, чтобы распределить работников компании медицинских услуг по рабочим местам?</w:t>
            </w:r>
          </w:p>
        </w:tc>
        <w:tc>
          <w:tcPr>
            <w:tcW w:w="3019" w:type="dxa"/>
            <w:tcBorders/>
          </w:tcPr>
          <w:p>
            <w:pPr>
              <w:pStyle w:val="Normal"/>
              <w:widowControl/>
              <w:spacing w:lineRule="auto" w:line="240" w:before="0" w:after="0"/>
              <w:ind w:left="0" w:firstLine="31"/>
              <w:jc w:val="center"/>
              <w:rPr>
                <w:rFonts w:eastAsia="Calibri"/>
                <w:bCs/>
                <w:i/>
                <w:i/>
                <w:iCs/>
                <w:sz w:val="24"/>
                <w:szCs w:val="24"/>
              </w:rPr>
            </w:pPr>
            <w:r>
              <w:rPr>
                <w:rFonts w:eastAsia="Calibri"/>
                <w:bCs/>
                <w:i/>
                <w:iCs/>
                <w:kern w:val="0"/>
                <w:sz w:val="24"/>
                <w:szCs w:val="24"/>
                <w:lang w:val="ru-RU" w:eastAsia="en-US" w:bidi="ar-SA"/>
              </w:rPr>
              <w:t>необходимо использовать такую функцию менеджмента, как «организация»</w:t>
            </w:r>
          </w:p>
        </w:tc>
        <w:tc>
          <w:tcPr>
            <w:tcW w:w="1590" w:type="dxa"/>
            <w:tcBorders/>
          </w:tcPr>
          <w:p>
            <w:pPr>
              <w:pStyle w:val="Normal"/>
              <w:widowControl/>
              <w:spacing w:lineRule="auto" w:line="240" w:before="0" w:after="0"/>
              <w:ind w:left="0" w:hanging="0"/>
              <w:jc w:val="left"/>
              <w:rPr>
                <w:rFonts w:ascii="Calibri" w:hAnsi="Calibri" w:eastAsia="Calibri"/>
                <w:color w:val="auto"/>
                <w:sz w:val="22"/>
              </w:rPr>
            </w:pPr>
            <w:r>
              <w:rPr>
                <w:color w:val="auto"/>
                <w:spacing w:val="-2"/>
                <w:kern w:val="0"/>
                <w:szCs w:val="28"/>
                <w:lang w:val="ru-RU" w:eastAsia="en-US" w:bidi="ar-SA"/>
              </w:rPr>
              <w:t>УК-13</w:t>
            </w:r>
          </w:p>
        </w:tc>
      </w:tr>
      <w:tr>
        <w:trPr>
          <w:trHeight w:val="315" w:hRule="atLeast"/>
        </w:trPr>
        <w:tc>
          <w:tcPr>
            <w:tcW w:w="1402" w:type="dxa"/>
            <w:tcBorders/>
          </w:tcPr>
          <w:p>
            <w:pPr>
              <w:pStyle w:val="Normal"/>
              <w:widowControl/>
              <w:spacing w:lineRule="auto" w:line="240" w:before="0" w:after="0"/>
              <w:ind w:left="0" w:hanging="0"/>
              <w:jc w:val="left"/>
              <w:rPr>
                <w:rFonts w:eastAsia="Calibri"/>
                <w:color w:val="auto"/>
                <w:sz w:val="24"/>
                <w:szCs w:val="24"/>
              </w:rPr>
            </w:pPr>
            <w:r>
              <w:rPr>
                <w:rFonts w:eastAsia="Calibri"/>
                <w:color w:val="auto"/>
                <w:kern w:val="0"/>
                <w:sz w:val="24"/>
                <w:szCs w:val="24"/>
                <w:lang w:val="ru-RU" w:eastAsia="en-US" w:bidi="ar-SA"/>
              </w:rPr>
              <w:t>6</w:t>
            </w:r>
          </w:p>
        </w:tc>
        <w:tc>
          <w:tcPr>
            <w:tcW w:w="3241" w:type="dxa"/>
            <w:tcBorders/>
          </w:tcPr>
          <w:p>
            <w:pPr>
              <w:pStyle w:val="Normal"/>
              <w:widowControl/>
              <w:spacing w:lineRule="auto" w:line="240" w:before="0" w:after="0"/>
              <w:ind w:left="0" w:firstLine="709"/>
              <w:rPr>
                <w:rFonts w:eastAsia="Calibri"/>
                <w:bCs/>
                <w:sz w:val="24"/>
                <w:szCs w:val="24"/>
              </w:rPr>
            </w:pPr>
            <w:r>
              <w:rPr>
                <w:rFonts w:eastAsia="Calibri"/>
                <w:kern w:val="0"/>
                <w:sz w:val="24"/>
                <w:szCs w:val="24"/>
                <w:shd w:fill="FFFFFF" w:val="clear"/>
                <w:lang w:val="ru-RU" w:eastAsia="en-US" w:bidi="ar-SA"/>
              </w:rPr>
              <w:t>Компания «С» изготавливает и реализует детские игрушки, назовите предмет труда этого объекта управления</w:t>
            </w:r>
          </w:p>
        </w:tc>
        <w:tc>
          <w:tcPr>
            <w:tcW w:w="3019" w:type="dxa"/>
            <w:tcBorders/>
          </w:tcPr>
          <w:p>
            <w:pPr>
              <w:pStyle w:val="Normal"/>
              <w:widowControl/>
              <w:spacing w:lineRule="auto" w:line="240" w:before="0" w:after="0"/>
              <w:ind w:left="0" w:firstLine="31"/>
              <w:jc w:val="center"/>
              <w:rPr>
                <w:rFonts w:eastAsia="Calibri"/>
                <w:bCs/>
                <w:iCs/>
                <w:sz w:val="24"/>
                <w:szCs w:val="24"/>
              </w:rPr>
            </w:pPr>
            <w:r>
              <w:rPr>
                <w:rFonts w:eastAsia="Calibri"/>
                <w:i/>
                <w:kern w:val="0"/>
                <w:sz w:val="24"/>
                <w:szCs w:val="24"/>
                <w:shd w:fill="FFFFFF" w:val="clear"/>
                <w:lang w:val="ru-RU" w:eastAsia="en-US" w:bidi="ar-SA"/>
              </w:rPr>
              <w:t>в качестве предмета труда объекта управления выступает готовая продукция</w:t>
            </w:r>
          </w:p>
        </w:tc>
        <w:tc>
          <w:tcPr>
            <w:tcW w:w="1590" w:type="dxa"/>
            <w:tcBorders/>
          </w:tcPr>
          <w:p>
            <w:pPr>
              <w:pStyle w:val="Normal"/>
              <w:widowControl/>
              <w:spacing w:lineRule="auto" w:line="240" w:before="0" w:after="0"/>
              <w:ind w:left="0" w:hanging="0"/>
              <w:jc w:val="left"/>
              <w:rPr>
                <w:rFonts w:ascii="Calibri" w:hAnsi="Calibri" w:eastAsia="Calibri"/>
                <w:color w:val="auto"/>
                <w:sz w:val="22"/>
              </w:rPr>
            </w:pPr>
            <w:r>
              <w:rPr>
                <w:color w:val="auto"/>
                <w:spacing w:val="-2"/>
                <w:kern w:val="0"/>
                <w:szCs w:val="28"/>
                <w:lang w:val="ru-RU" w:eastAsia="en-US" w:bidi="ar-SA"/>
              </w:rPr>
              <w:t>УК-13</w:t>
            </w:r>
          </w:p>
        </w:tc>
      </w:tr>
      <w:tr>
        <w:trPr>
          <w:trHeight w:val="315" w:hRule="atLeast"/>
        </w:trPr>
        <w:tc>
          <w:tcPr>
            <w:tcW w:w="1402" w:type="dxa"/>
            <w:tcBorders/>
          </w:tcPr>
          <w:p>
            <w:pPr>
              <w:pStyle w:val="Normal"/>
              <w:widowControl/>
              <w:spacing w:lineRule="auto" w:line="240" w:before="0" w:after="0"/>
              <w:ind w:left="0" w:hanging="0"/>
              <w:jc w:val="left"/>
              <w:rPr>
                <w:rFonts w:eastAsia="Calibri"/>
                <w:color w:val="auto"/>
                <w:sz w:val="24"/>
                <w:szCs w:val="24"/>
              </w:rPr>
            </w:pPr>
            <w:r>
              <w:rPr>
                <w:rFonts w:eastAsia="Calibri"/>
                <w:color w:val="auto"/>
                <w:kern w:val="0"/>
                <w:sz w:val="24"/>
                <w:szCs w:val="24"/>
                <w:lang w:val="ru-RU" w:eastAsia="en-US" w:bidi="ar-SA"/>
              </w:rPr>
              <w:t>7</w:t>
            </w:r>
          </w:p>
        </w:tc>
        <w:tc>
          <w:tcPr>
            <w:tcW w:w="3241" w:type="dxa"/>
            <w:tcBorders/>
          </w:tcPr>
          <w:p>
            <w:pPr>
              <w:pStyle w:val="Normal"/>
              <w:widowControl/>
              <w:spacing w:lineRule="auto" w:line="240" w:before="0" w:after="0"/>
              <w:ind w:left="0" w:firstLine="709"/>
              <w:rPr>
                <w:rFonts w:eastAsia="Calibri"/>
                <w:bCs/>
                <w:sz w:val="24"/>
                <w:szCs w:val="24"/>
              </w:rPr>
            </w:pPr>
            <w:r>
              <w:rPr>
                <w:rFonts w:eastAsia="Calibri"/>
                <w:bCs/>
                <w:kern w:val="0"/>
                <w:sz w:val="24"/>
                <w:szCs w:val="24"/>
                <w:lang w:val="ru-RU" w:eastAsia="en-US" w:bidi="ar-SA"/>
              </w:rPr>
              <w:t>Менеджер компании «Х» обладает необходимыми знаниями и компетенциями в своей области деятельности, Назовите этот комплекс знаний.</w:t>
            </w:r>
          </w:p>
        </w:tc>
        <w:tc>
          <w:tcPr>
            <w:tcW w:w="3019" w:type="dxa"/>
            <w:tcBorders/>
          </w:tcPr>
          <w:p>
            <w:pPr>
              <w:pStyle w:val="Normal"/>
              <w:widowControl/>
              <w:spacing w:lineRule="auto" w:line="240" w:before="0" w:after="0"/>
              <w:ind w:left="0" w:firstLine="31"/>
              <w:jc w:val="center"/>
              <w:rPr>
                <w:rFonts w:eastAsia="Calibri"/>
                <w:bCs/>
                <w:iCs/>
                <w:sz w:val="24"/>
                <w:szCs w:val="24"/>
              </w:rPr>
            </w:pPr>
            <w:r>
              <w:rPr>
                <w:rFonts w:eastAsia="Calibri"/>
                <w:i/>
                <w:kern w:val="0"/>
                <w:sz w:val="24"/>
                <w:szCs w:val="24"/>
                <w:shd w:fill="FFFFFF" w:val="clear"/>
                <w:lang w:val="ru-RU" w:eastAsia="en-US" w:bidi="ar-SA"/>
              </w:rPr>
              <w:t>Это менеджмент - комплекс знаний о методах и способах управления производством</w:t>
            </w:r>
          </w:p>
        </w:tc>
        <w:tc>
          <w:tcPr>
            <w:tcW w:w="1590" w:type="dxa"/>
            <w:tcBorders/>
          </w:tcPr>
          <w:p>
            <w:pPr>
              <w:pStyle w:val="Normal"/>
              <w:widowControl/>
              <w:spacing w:lineRule="auto" w:line="240" w:before="0" w:after="0"/>
              <w:ind w:left="0" w:hanging="0"/>
              <w:jc w:val="left"/>
              <w:rPr>
                <w:rFonts w:ascii="Calibri" w:hAnsi="Calibri" w:eastAsia="Calibri"/>
                <w:color w:val="auto"/>
                <w:sz w:val="22"/>
              </w:rPr>
            </w:pPr>
            <w:r>
              <w:rPr>
                <w:color w:val="auto"/>
                <w:spacing w:val="-2"/>
                <w:kern w:val="0"/>
                <w:szCs w:val="28"/>
                <w:lang w:val="ru-RU" w:eastAsia="en-US" w:bidi="ar-SA"/>
              </w:rPr>
              <w:t>УК-13</w:t>
            </w:r>
          </w:p>
        </w:tc>
      </w:tr>
      <w:tr>
        <w:trPr>
          <w:trHeight w:val="315" w:hRule="atLeast"/>
        </w:trPr>
        <w:tc>
          <w:tcPr>
            <w:tcW w:w="1402" w:type="dxa"/>
            <w:tcBorders/>
          </w:tcPr>
          <w:p>
            <w:pPr>
              <w:pStyle w:val="Normal"/>
              <w:widowControl/>
              <w:spacing w:lineRule="auto" w:line="240" w:before="0" w:after="0"/>
              <w:ind w:left="0" w:hanging="0"/>
              <w:jc w:val="left"/>
              <w:rPr>
                <w:rFonts w:eastAsia="Calibri"/>
                <w:color w:val="auto"/>
                <w:sz w:val="24"/>
                <w:szCs w:val="24"/>
              </w:rPr>
            </w:pPr>
            <w:r>
              <w:rPr>
                <w:rFonts w:eastAsia="Calibri"/>
                <w:color w:val="auto"/>
                <w:kern w:val="0"/>
                <w:sz w:val="24"/>
                <w:szCs w:val="24"/>
                <w:lang w:val="ru-RU" w:eastAsia="en-US" w:bidi="ar-SA"/>
              </w:rPr>
              <w:t>8</w:t>
            </w:r>
          </w:p>
        </w:tc>
        <w:tc>
          <w:tcPr>
            <w:tcW w:w="3241" w:type="dxa"/>
            <w:tcBorders/>
          </w:tcPr>
          <w:p>
            <w:pPr>
              <w:pStyle w:val="Normal"/>
              <w:widowControl/>
              <w:spacing w:lineRule="auto" w:line="240" w:before="0" w:after="0"/>
              <w:ind w:left="0" w:firstLine="709"/>
              <w:rPr>
                <w:rFonts w:eastAsia="Calibri"/>
                <w:bCs/>
                <w:sz w:val="24"/>
                <w:szCs w:val="24"/>
              </w:rPr>
            </w:pPr>
            <w:r>
              <w:rPr>
                <w:rFonts w:eastAsia="Calibri"/>
                <w:bCs/>
                <w:kern w:val="0"/>
                <w:sz w:val="24"/>
                <w:szCs w:val="24"/>
                <w:lang w:val="ru-RU" w:eastAsia="en-US" w:bidi="ar-SA"/>
              </w:rPr>
              <w:t>Руководитель отдела продаж компании «А» одной из своих функций считает, и не без основания, регулирующую обязанности сотрудников, включающую внутреннюю ротацию и перемещение сотрудников в пределах отдела. Что является основной задачей этой функции?</w:t>
            </w:r>
          </w:p>
        </w:tc>
        <w:tc>
          <w:tcPr>
            <w:tcW w:w="3019" w:type="dxa"/>
            <w:tcBorders/>
          </w:tcPr>
          <w:p>
            <w:pPr>
              <w:pStyle w:val="Normal"/>
              <w:widowControl/>
              <w:spacing w:lineRule="auto" w:line="240" w:before="0" w:after="0"/>
              <w:ind w:left="0" w:firstLine="31"/>
              <w:jc w:val="center"/>
              <w:rPr>
                <w:rFonts w:eastAsia="Calibri"/>
                <w:bCs/>
                <w:iCs/>
                <w:sz w:val="24"/>
                <w:szCs w:val="24"/>
              </w:rPr>
            </w:pPr>
            <w:r>
              <w:rPr>
                <w:rFonts w:eastAsia="Calibri"/>
                <w:i/>
                <w:kern w:val="0"/>
                <w:sz w:val="24"/>
                <w:szCs w:val="24"/>
                <w:shd w:fill="FFFFFF" w:val="clear"/>
                <w:lang w:val="ru-RU" w:eastAsia="en-US" w:bidi="ar-SA"/>
              </w:rPr>
              <w:t>Основной задачей функции регулирования является обеспечение своевременного эффективного достижения организацией своих целей</w:t>
            </w:r>
          </w:p>
        </w:tc>
        <w:tc>
          <w:tcPr>
            <w:tcW w:w="1590" w:type="dxa"/>
            <w:tcBorders/>
          </w:tcPr>
          <w:p>
            <w:pPr>
              <w:pStyle w:val="Normal"/>
              <w:widowControl/>
              <w:spacing w:lineRule="auto" w:line="240" w:before="0" w:after="0"/>
              <w:ind w:left="0" w:hanging="0"/>
              <w:jc w:val="left"/>
              <w:rPr>
                <w:rFonts w:ascii="Calibri" w:hAnsi="Calibri" w:eastAsia="Calibri"/>
                <w:color w:val="auto"/>
                <w:sz w:val="22"/>
              </w:rPr>
            </w:pPr>
            <w:r>
              <w:rPr>
                <w:color w:val="auto"/>
                <w:spacing w:val="-2"/>
                <w:kern w:val="0"/>
                <w:szCs w:val="28"/>
                <w:lang w:val="ru-RU" w:eastAsia="en-US" w:bidi="ar-SA"/>
              </w:rPr>
              <w:t>УК-13</w:t>
            </w:r>
          </w:p>
        </w:tc>
      </w:tr>
      <w:tr>
        <w:trPr>
          <w:trHeight w:val="315" w:hRule="atLeast"/>
        </w:trPr>
        <w:tc>
          <w:tcPr>
            <w:tcW w:w="1402" w:type="dxa"/>
            <w:tcBorders/>
          </w:tcPr>
          <w:p>
            <w:pPr>
              <w:pStyle w:val="Normal"/>
              <w:widowControl/>
              <w:spacing w:lineRule="auto" w:line="240" w:before="0" w:after="0"/>
              <w:ind w:left="0" w:hanging="0"/>
              <w:jc w:val="left"/>
              <w:rPr>
                <w:rFonts w:eastAsia="Calibri"/>
                <w:color w:val="auto"/>
                <w:sz w:val="24"/>
                <w:szCs w:val="24"/>
              </w:rPr>
            </w:pPr>
            <w:r>
              <w:rPr>
                <w:rFonts w:eastAsia="Calibri"/>
                <w:color w:val="auto"/>
                <w:kern w:val="0"/>
                <w:sz w:val="24"/>
                <w:szCs w:val="24"/>
                <w:lang w:val="ru-RU" w:eastAsia="en-US" w:bidi="ar-SA"/>
              </w:rPr>
              <w:t>9</w:t>
            </w:r>
          </w:p>
        </w:tc>
        <w:tc>
          <w:tcPr>
            <w:tcW w:w="3241" w:type="dxa"/>
            <w:tcBorders/>
          </w:tcPr>
          <w:p>
            <w:pPr>
              <w:pStyle w:val="Normal"/>
              <w:widowControl/>
              <w:shd w:val="clear" w:color="auto" w:fill="FFFFFF"/>
              <w:spacing w:lineRule="auto" w:line="240" w:beforeAutospacing="1" w:after="0"/>
              <w:jc w:val="left"/>
              <w:rPr>
                <w:rFonts w:ascii="Arial" w:hAnsi="Arial" w:cs="Arial"/>
                <w:sz w:val="22"/>
                <w:lang w:eastAsia="ru-RU"/>
              </w:rPr>
            </w:pPr>
            <w:r>
              <w:rPr>
                <w:rFonts w:eastAsia="Calibri"/>
                <w:kern w:val="0"/>
                <w:sz w:val="24"/>
                <w:szCs w:val="24"/>
                <w:lang w:val="ru-RU" w:eastAsia="en-US" w:bidi="ar-SA"/>
              </w:rPr>
              <w:t xml:space="preserve">     </w:t>
            </w:r>
            <w:r>
              <w:rPr>
                <w:rFonts w:eastAsia="Calibri"/>
                <w:kern w:val="0"/>
                <w:sz w:val="24"/>
                <w:szCs w:val="24"/>
                <w:lang w:val="ru-RU" w:eastAsia="en-US" w:bidi="ar-SA"/>
              </w:rPr>
              <w:t>Ревизионная комиссия, созданная при корпорации «К» ежегодно, при составлении отчета, выполняет контроль и анализ основных направлений деятельности исполнительного комитета компании. Что входит в задачу контроля этого подразделения?</w:t>
            </w:r>
          </w:p>
        </w:tc>
        <w:tc>
          <w:tcPr>
            <w:tcW w:w="3019" w:type="dxa"/>
            <w:tcBorders/>
          </w:tcPr>
          <w:p>
            <w:pPr>
              <w:pStyle w:val="Normal"/>
              <w:widowControl/>
              <w:spacing w:lineRule="auto" w:line="240" w:before="0" w:after="0"/>
              <w:ind w:left="0" w:firstLine="31"/>
              <w:jc w:val="center"/>
              <w:rPr>
                <w:rFonts w:eastAsia="Calibri"/>
                <w:bCs/>
                <w:iCs/>
                <w:sz w:val="24"/>
                <w:szCs w:val="24"/>
              </w:rPr>
            </w:pPr>
            <w:r>
              <w:rPr>
                <w:rFonts w:eastAsia="Calibri"/>
                <w:i/>
                <w:kern w:val="0"/>
                <w:sz w:val="24"/>
                <w:szCs w:val="24"/>
                <w:shd w:fill="FFFFFF" w:val="clear"/>
                <w:lang w:val="ru-RU" w:eastAsia="en-US" w:bidi="ar-SA"/>
              </w:rPr>
              <w:t>В задачу контроля входит сбор и систематизация информации о фактическом состоянии деятельности</w:t>
            </w:r>
          </w:p>
        </w:tc>
        <w:tc>
          <w:tcPr>
            <w:tcW w:w="1590" w:type="dxa"/>
            <w:tcBorders/>
          </w:tcPr>
          <w:p>
            <w:pPr>
              <w:pStyle w:val="Normal"/>
              <w:widowControl/>
              <w:spacing w:lineRule="auto" w:line="240" w:before="0" w:after="0"/>
              <w:ind w:left="0" w:hanging="0"/>
              <w:jc w:val="left"/>
              <w:rPr>
                <w:rFonts w:ascii="Calibri" w:hAnsi="Calibri" w:eastAsia="Calibri"/>
                <w:color w:val="auto"/>
                <w:sz w:val="22"/>
              </w:rPr>
            </w:pPr>
            <w:r>
              <w:rPr>
                <w:color w:val="auto"/>
                <w:spacing w:val="-2"/>
                <w:kern w:val="0"/>
                <w:szCs w:val="28"/>
                <w:lang w:val="ru-RU" w:eastAsia="en-US" w:bidi="ar-SA"/>
              </w:rPr>
              <w:t>УК-13</w:t>
            </w:r>
          </w:p>
        </w:tc>
      </w:tr>
      <w:tr>
        <w:trPr>
          <w:trHeight w:val="315" w:hRule="atLeast"/>
        </w:trPr>
        <w:tc>
          <w:tcPr>
            <w:tcW w:w="1402" w:type="dxa"/>
            <w:tcBorders/>
          </w:tcPr>
          <w:p>
            <w:pPr>
              <w:pStyle w:val="Normal"/>
              <w:widowControl/>
              <w:spacing w:lineRule="auto" w:line="240" w:before="0" w:after="0"/>
              <w:ind w:left="0" w:hanging="0"/>
              <w:jc w:val="left"/>
              <w:rPr>
                <w:rFonts w:eastAsia="Calibri"/>
                <w:color w:val="auto"/>
                <w:sz w:val="24"/>
                <w:szCs w:val="24"/>
              </w:rPr>
            </w:pPr>
            <w:r>
              <w:rPr>
                <w:rFonts w:eastAsia="Calibri"/>
                <w:color w:val="auto"/>
                <w:kern w:val="0"/>
                <w:sz w:val="24"/>
                <w:szCs w:val="24"/>
                <w:lang w:val="ru-RU" w:eastAsia="en-US" w:bidi="ar-SA"/>
              </w:rPr>
              <w:t>10</w:t>
            </w:r>
          </w:p>
        </w:tc>
        <w:tc>
          <w:tcPr>
            <w:tcW w:w="3241" w:type="dxa"/>
            <w:tcBorders/>
          </w:tcPr>
          <w:p>
            <w:pPr>
              <w:pStyle w:val="Normal"/>
              <w:widowControl/>
              <w:shd w:val="clear" w:color="auto" w:fill="FFFFFF"/>
              <w:spacing w:lineRule="auto" w:line="240" w:beforeAutospacing="1" w:after="0"/>
              <w:ind w:left="0" w:hanging="0"/>
              <w:rPr>
                <w:rFonts w:eastAsia="Calibri"/>
                <w:sz w:val="24"/>
                <w:szCs w:val="24"/>
              </w:rPr>
            </w:pPr>
            <w:r>
              <w:rPr>
                <w:rFonts w:eastAsia="Calibri"/>
                <w:kern w:val="0"/>
                <w:sz w:val="24"/>
                <w:szCs w:val="24"/>
                <w:lang w:val="ru-RU" w:eastAsia="en-US" w:bidi="ar-SA"/>
              </w:rPr>
              <w:t xml:space="preserve">      </w:t>
            </w:r>
            <w:r>
              <w:rPr>
                <w:rFonts w:eastAsia="Calibri"/>
                <w:kern w:val="0"/>
                <w:sz w:val="24"/>
                <w:szCs w:val="24"/>
                <w:lang w:val="ru-RU" w:eastAsia="en-US" w:bidi="ar-SA"/>
              </w:rPr>
              <w:t>Недавно созданная фирма «У», вступив по И. Адизесу, в стадию формализации занялась составлением должностных инструкций сотрудников. Какие функции менеджмента она должна учесть обязательно в отношении разного уровня управления и направленности деятельности персонала?</w:t>
            </w:r>
          </w:p>
        </w:tc>
        <w:tc>
          <w:tcPr>
            <w:tcW w:w="3019" w:type="dxa"/>
            <w:tcBorders/>
          </w:tcPr>
          <w:p>
            <w:pPr>
              <w:pStyle w:val="Normal"/>
              <w:widowControl/>
              <w:spacing w:lineRule="auto" w:line="240" w:before="0" w:after="0"/>
              <w:ind w:left="0" w:firstLine="31"/>
              <w:jc w:val="center"/>
              <w:rPr>
                <w:rFonts w:eastAsia="Calibri"/>
                <w:bCs/>
                <w:i/>
                <w:i/>
                <w:iCs/>
                <w:sz w:val="24"/>
                <w:szCs w:val="24"/>
              </w:rPr>
            </w:pPr>
            <w:r>
              <w:rPr>
                <w:rFonts w:eastAsia="Calibri"/>
                <w:i/>
                <w:kern w:val="0"/>
                <w:sz w:val="24"/>
                <w:szCs w:val="24"/>
                <w:shd w:fill="FFFFFF" w:val="clear"/>
                <w:lang w:val="ru-RU" w:eastAsia="en-US" w:bidi="ar-SA"/>
              </w:rPr>
              <w:t>Обязательно должны быть учтены основные функции менеджмента: организация, планирование, контроль, мотивация</w:t>
            </w:r>
          </w:p>
        </w:tc>
        <w:tc>
          <w:tcPr>
            <w:tcW w:w="1590" w:type="dxa"/>
            <w:tcBorders/>
          </w:tcPr>
          <w:p>
            <w:pPr>
              <w:pStyle w:val="Normal"/>
              <w:widowControl/>
              <w:spacing w:lineRule="auto" w:line="240" w:before="0" w:after="0"/>
              <w:ind w:left="0" w:hanging="0"/>
              <w:jc w:val="left"/>
              <w:rPr>
                <w:rFonts w:eastAsia="Calibri"/>
                <w:bCs/>
                <w:sz w:val="24"/>
                <w:szCs w:val="24"/>
              </w:rPr>
            </w:pPr>
            <w:r>
              <w:rPr>
                <w:color w:val="auto"/>
                <w:spacing w:val="-2"/>
                <w:kern w:val="0"/>
                <w:szCs w:val="28"/>
                <w:lang w:val="ru-RU" w:eastAsia="en-US" w:bidi="ar-SA"/>
              </w:rPr>
              <w:t>УК-13</w:t>
            </w:r>
          </w:p>
        </w:tc>
      </w:tr>
      <w:tr>
        <w:trPr>
          <w:trHeight w:val="315" w:hRule="atLeast"/>
        </w:trPr>
        <w:tc>
          <w:tcPr>
            <w:tcW w:w="1402" w:type="dxa"/>
            <w:tcBorders/>
          </w:tcPr>
          <w:p>
            <w:pPr>
              <w:pStyle w:val="Normal"/>
              <w:widowControl/>
              <w:spacing w:lineRule="auto" w:line="240" w:before="0" w:after="0"/>
              <w:ind w:left="0" w:hanging="0"/>
              <w:jc w:val="left"/>
              <w:rPr>
                <w:rFonts w:eastAsia="Calibri"/>
                <w:color w:val="auto"/>
                <w:sz w:val="24"/>
                <w:szCs w:val="24"/>
              </w:rPr>
            </w:pPr>
            <w:r>
              <w:rPr>
                <w:rFonts w:eastAsia="Calibri"/>
                <w:color w:val="auto"/>
                <w:kern w:val="0"/>
                <w:sz w:val="24"/>
                <w:szCs w:val="24"/>
                <w:lang w:val="ru-RU" w:eastAsia="en-US" w:bidi="ar-SA"/>
              </w:rPr>
              <w:t>11</w:t>
            </w:r>
          </w:p>
        </w:tc>
        <w:tc>
          <w:tcPr>
            <w:tcW w:w="3241" w:type="dxa"/>
            <w:tcBorders/>
          </w:tcPr>
          <w:p>
            <w:pPr>
              <w:pStyle w:val="Normal"/>
              <w:widowControl/>
              <w:shd w:val="clear" w:color="auto" w:fill="FFFFFF"/>
              <w:spacing w:lineRule="auto" w:line="240" w:before="0" w:after="0"/>
              <w:ind w:left="0" w:hanging="0"/>
              <w:rPr>
                <w:sz w:val="24"/>
                <w:szCs w:val="24"/>
                <w:lang w:eastAsia="ru-RU"/>
              </w:rPr>
            </w:pPr>
            <w:r>
              <w:rPr>
                <w:rFonts w:eastAsia="Calibri"/>
                <w:bCs/>
                <w:kern w:val="0"/>
                <w:sz w:val="24"/>
                <w:szCs w:val="24"/>
                <w:shd w:fill="FFFFFF" w:val="clear"/>
                <w:lang w:val="ru-RU" w:eastAsia="en-US" w:bidi="ar-SA"/>
              </w:rPr>
              <w:t xml:space="preserve">        </w:t>
            </w:r>
            <w:r>
              <w:rPr>
                <w:rFonts w:eastAsia="Calibri"/>
                <w:bCs/>
                <w:kern w:val="0"/>
                <w:sz w:val="24"/>
                <w:szCs w:val="24"/>
                <w:shd w:fill="FFFFFF" w:val="clear"/>
                <w:lang w:val="ru-RU" w:eastAsia="en-US" w:bidi="ar-SA"/>
              </w:rPr>
              <w:t>Тейлор в своих трудах часто обращался к теме  трех подходов к управлению: процессный, количественный и ситуационный? Назовите эту школу</w:t>
            </w:r>
          </w:p>
        </w:tc>
        <w:tc>
          <w:tcPr>
            <w:tcW w:w="3019" w:type="dxa"/>
            <w:tcBorders/>
          </w:tcPr>
          <w:p>
            <w:pPr>
              <w:pStyle w:val="Normal"/>
              <w:widowControl/>
              <w:spacing w:lineRule="auto" w:line="240" w:before="0" w:after="0"/>
              <w:ind w:left="0" w:firstLine="31"/>
              <w:jc w:val="center"/>
              <w:rPr>
                <w:rFonts w:eastAsia="Calibri"/>
                <w:bCs/>
                <w:i/>
                <w:i/>
                <w:iCs/>
                <w:sz w:val="24"/>
                <w:szCs w:val="24"/>
              </w:rPr>
            </w:pPr>
            <w:r>
              <w:rPr>
                <w:rFonts w:eastAsia="Calibri"/>
                <w:i/>
                <w:kern w:val="0"/>
                <w:sz w:val="24"/>
                <w:szCs w:val="24"/>
                <w:shd w:fill="FFFFFF" w:val="clear"/>
                <w:lang w:val="ru-RU" w:eastAsia="en-US" w:bidi="ar-SA"/>
              </w:rPr>
              <w:t>школа науки управления</w:t>
            </w:r>
            <w:r>
              <w:rPr>
                <w:rFonts w:eastAsia="Calibri"/>
                <w:bCs/>
                <w:kern w:val="0"/>
                <w:sz w:val="24"/>
                <w:szCs w:val="24"/>
                <w:shd w:fill="FFFFFF" w:val="clear"/>
                <w:lang w:val="ru-RU" w:eastAsia="en-US" w:bidi="ar-SA"/>
              </w:rPr>
              <w:t xml:space="preserve"> </w:t>
            </w:r>
            <w:r>
              <w:rPr>
                <w:rFonts w:eastAsia="Calibri"/>
                <w:i/>
                <w:kern w:val="0"/>
                <w:sz w:val="24"/>
                <w:szCs w:val="24"/>
                <w:shd w:fill="FFFFFF" w:val="clear"/>
                <w:lang w:val="ru-RU" w:eastAsia="en-US" w:bidi="ar-SA"/>
              </w:rPr>
              <w:t>предусматривает три подхода к управлению:</w:t>
            </w:r>
            <w:r>
              <w:rPr>
                <w:rFonts w:eastAsia="Calibri"/>
                <w:bCs/>
                <w:kern w:val="0"/>
                <w:sz w:val="24"/>
                <w:szCs w:val="24"/>
                <w:shd w:fill="FFFFFF" w:val="clear"/>
                <w:lang w:val="ru-RU" w:eastAsia="en-US" w:bidi="ar-SA"/>
              </w:rPr>
              <w:t xml:space="preserve"> </w:t>
            </w:r>
            <w:r>
              <w:rPr>
                <w:rFonts w:eastAsia="Calibri"/>
                <w:bCs/>
                <w:i/>
                <w:kern w:val="0"/>
                <w:sz w:val="24"/>
                <w:szCs w:val="24"/>
                <w:shd w:fill="FFFFFF" w:val="clear"/>
                <w:lang w:val="ru-RU" w:eastAsia="en-US" w:bidi="ar-SA"/>
              </w:rPr>
              <w:t>процессный, количественный и ситуационный</w:t>
            </w:r>
          </w:p>
        </w:tc>
        <w:tc>
          <w:tcPr>
            <w:tcW w:w="1590" w:type="dxa"/>
            <w:tcBorders/>
          </w:tcPr>
          <w:p>
            <w:pPr>
              <w:pStyle w:val="Normal"/>
              <w:widowControl/>
              <w:spacing w:lineRule="auto" w:line="240" w:before="0" w:after="0"/>
              <w:ind w:left="0" w:hanging="0"/>
              <w:jc w:val="left"/>
              <w:rPr>
                <w:rFonts w:ascii="Calibri" w:hAnsi="Calibri" w:eastAsia="Calibri"/>
                <w:color w:val="auto"/>
                <w:sz w:val="22"/>
              </w:rPr>
            </w:pPr>
            <w:r>
              <w:rPr>
                <w:color w:val="auto"/>
                <w:spacing w:val="-2"/>
                <w:kern w:val="0"/>
                <w:szCs w:val="28"/>
                <w:lang w:val="ru-RU" w:eastAsia="en-US" w:bidi="ar-SA"/>
              </w:rPr>
              <w:t>ПКН-5</w:t>
            </w:r>
          </w:p>
        </w:tc>
      </w:tr>
      <w:tr>
        <w:trPr>
          <w:trHeight w:val="315" w:hRule="atLeast"/>
        </w:trPr>
        <w:tc>
          <w:tcPr>
            <w:tcW w:w="1402" w:type="dxa"/>
            <w:tcBorders/>
          </w:tcPr>
          <w:p>
            <w:pPr>
              <w:pStyle w:val="Normal"/>
              <w:widowControl/>
              <w:spacing w:lineRule="auto" w:line="240" w:before="0" w:after="0"/>
              <w:ind w:left="0" w:hanging="0"/>
              <w:jc w:val="left"/>
              <w:rPr>
                <w:rFonts w:eastAsia="Calibri"/>
                <w:color w:val="auto"/>
                <w:sz w:val="24"/>
                <w:szCs w:val="24"/>
              </w:rPr>
            </w:pPr>
            <w:r>
              <w:rPr>
                <w:rFonts w:eastAsia="Calibri"/>
                <w:color w:val="auto"/>
                <w:kern w:val="0"/>
                <w:sz w:val="24"/>
                <w:szCs w:val="24"/>
                <w:lang w:val="ru-RU" w:eastAsia="en-US" w:bidi="ar-SA"/>
              </w:rPr>
              <w:t>12</w:t>
            </w:r>
          </w:p>
        </w:tc>
        <w:tc>
          <w:tcPr>
            <w:tcW w:w="3241" w:type="dxa"/>
            <w:tcBorders/>
          </w:tcPr>
          <w:p>
            <w:pPr>
              <w:pStyle w:val="Normal"/>
              <w:widowControl/>
              <w:shd w:val="clear" w:color="auto" w:fill="FFFFFF"/>
              <w:spacing w:lineRule="auto" w:line="240" w:before="0" w:after="0"/>
              <w:ind w:left="0" w:hanging="0"/>
              <w:rPr>
                <w:rFonts w:eastAsia="Calibri"/>
                <w:bCs/>
                <w:sz w:val="24"/>
                <w:szCs w:val="24"/>
              </w:rPr>
            </w:pPr>
            <w:r>
              <w:rPr>
                <w:rFonts w:eastAsia="Calibri"/>
                <w:bCs/>
                <w:kern w:val="0"/>
                <w:sz w:val="24"/>
                <w:szCs w:val="24"/>
                <w:lang w:val="ru-RU" w:eastAsia="en-US" w:bidi="ar-SA"/>
              </w:rPr>
              <w:t xml:space="preserve">        </w:t>
            </w:r>
            <w:r>
              <w:rPr>
                <w:rFonts w:eastAsia="Calibri"/>
                <w:bCs/>
                <w:kern w:val="0"/>
                <w:sz w:val="24"/>
                <w:szCs w:val="24"/>
                <w:lang w:val="ru-RU" w:eastAsia="en-US" w:bidi="ar-SA"/>
              </w:rPr>
              <w:t>Корпорация «Н» в презентации стратегии рассказала о долгосрочных планах и путях их реализации, она ознакомила присутствующих с основными стратегическими целями, Что обязательно прописывается в стратегических целях?</w:t>
            </w:r>
          </w:p>
        </w:tc>
        <w:tc>
          <w:tcPr>
            <w:tcW w:w="3019" w:type="dxa"/>
            <w:tcBorders/>
          </w:tcPr>
          <w:p>
            <w:pPr>
              <w:pStyle w:val="Normal"/>
              <w:widowControl/>
              <w:spacing w:lineRule="auto" w:line="240" w:before="0" w:after="0"/>
              <w:ind w:left="0" w:firstLine="31"/>
              <w:jc w:val="center"/>
              <w:rPr>
                <w:rFonts w:eastAsia="Calibri"/>
                <w:bCs/>
                <w:i/>
                <w:i/>
                <w:iCs/>
                <w:sz w:val="24"/>
                <w:szCs w:val="24"/>
              </w:rPr>
            </w:pPr>
            <w:r>
              <w:rPr>
                <w:rFonts w:eastAsia="Calibri"/>
                <w:i/>
                <w:kern w:val="0"/>
                <w:sz w:val="24"/>
                <w:szCs w:val="24"/>
                <w:shd w:fill="FFFFFF" w:val="clear"/>
                <w:lang w:val="ru-RU" w:eastAsia="en-US" w:bidi="ar-SA"/>
              </w:rPr>
              <w:t>В стратегических целях обязательно указываются конкретные конечные результаты, которые хотела бы достичь организация</w:t>
            </w:r>
          </w:p>
        </w:tc>
        <w:tc>
          <w:tcPr>
            <w:tcW w:w="1590" w:type="dxa"/>
            <w:tcBorders/>
          </w:tcPr>
          <w:p>
            <w:pPr>
              <w:pStyle w:val="Normal"/>
              <w:widowControl/>
              <w:spacing w:lineRule="auto" w:line="240" w:before="0" w:after="0"/>
              <w:ind w:left="0" w:hanging="0"/>
              <w:jc w:val="left"/>
              <w:rPr>
                <w:rFonts w:ascii="Calibri" w:hAnsi="Calibri" w:eastAsia="Calibri"/>
                <w:color w:val="auto"/>
                <w:sz w:val="22"/>
              </w:rPr>
            </w:pPr>
            <w:r>
              <w:rPr>
                <w:color w:val="auto"/>
                <w:spacing w:val="-2"/>
                <w:kern w:val="0"/>
                <w:szCs w:val="28"/>
                <w:lang w:val="ru-RU" w:eastAsia="en-US" w:bidi="ar-SA"/>
              </w:rPr>
              <w:t>ПКН-5</w:t>
            </w:r>
          </w:p>
        </w:tc>
      </w:tr>
      <w:tr>
        <w:trPr>
          <w:trHeight w:val="315" w:hRule="atLeast"/>
        </w:trPr>
        <w:tc>
          <w:tcPr>
            <w:tcW w:w="1402" w:type="dxa"/>
            <w:tcBorders/>
          </w:tcPr>
          <w:p>
            <w:pPr>
              <w:pStyle w:val="Normal"/>
              <w:widowControl/>
              <w:spacing w:lineRule="auto" w:line="240" w:before="0" w:after="0"/>
              <w:ind w:left="0" w:hanging="0"/>
              <w:jc w:val="left"/>
              <w:rPr>
                <w:rFonts w:eastAsia="Calibri"/>
                <w:color w:val="auto"/>
                <w:sz w:val="24"/>
                <w:szCs w:val="24"/>
              </w:rPr>
            </w:pPr>
            <w:r>
              <w:rPr>
                <w:rFonts w:eastAsia="Calibri"/>
                <w:color w:val="auto"/>
                <w:kern w:val="0"/>
                <w:sz w:val="24"/>
                <w:szCs w:val="24"/>
                <w:lang w:val="ru-RU" w:eastAsia="en-US" w:bidi="ar-SA"/>
              </w:rPr>
              <w:t>13</w:t>
            </w:r>
          </w:p>
        </w:tc>
        <w:tc>
          <w:tcPr>
            <w:tcW w:w="3241" w:type="dxa"/>
            <w:tcBorders/>
          </w:tcPr>
          <w:p>
            <w:pPr>
              <w:pStyle w:val="Normal"/>
              <w:widowControl/>
              <w:spacing w:lineRule="auto" w:line="240" w:before="0" w:after="0"/>
              <w:ind w:left="0" w:firstLine="709"/>
              <w:rPr>
                <w:rFonts w:eastAsia="Calibri"/>
                <w:bCs/>
                <w:sz w:val="24"/>
                <w:szCs w:val="24"/>
              </w:rPr>
            </w:pPr>
            <w:r>
              <w:rPr>
                <w:rFonts w:eastAsia="Calibri"/>
                <w:bCs/>
                <w:kern w:val="0"/>
                <w:sz w:val="24"/>
                <w:szCs w:val="24"/>
                <w:lang w:val="ru-RU" w:eastAsia="en-US" w:bidi="ar-SA"/>
              </w:rPr>
              <w:t>На заводе «В» начался процесс реинжениринга и реорганизации, для этого обязательно необходим координатор действия и сама координация рабочих процессов, что такое координация  в менеджменте?</w:t>
            </w:r>
          </w:p>
        </w:tc>
        <w:tc>
          <w:tcPr>
            <w:tcW w:w="3019" w:type="dxa"/>
            <w:tcBorders/>
          </w:tcPr>
          <w:p>
            <w:pPr>
              <w:pStyle w:val="Normal"/>
              <w:widowControl/>
              <w:spacing w:lineRule="auto" w:line="240" w:before="0" w:after="0"/>
              <w:ind w:left="0" w:firstLine="31"/>
              <w:jc w:val="center"/>
              <w:rPr>
                <w:rFonts w:eastAsia="Calibri"/>
                <w:bCs/>
                <w:iCs/>
                <w:sz w:val="24"/>
                <w:szCs w:val="24"/>
              </w:rPr>
            </w:pPr>
            <w:r>
              <w:rPr>
                <w:rFonts w:eastAsia="Calibri"/>
                <w:bCs/>
                <w:i/>
                <w:kern w:val="0"/>
                <w:sz w:val="24"/>
                <w:szCs w:val="24"/>
                <w:shd w:fill="FFFFFF" w:val="clear"/>
                <w:lang w:val="ru-RU" w:eastAsia="en-US" w:bidi="ar-SA"/>
              </w:rPr>
              <w:t>Координация  -  </w:t>
            </w:r>
            <w:r>
              <w:rPr>
                <w:rFonts w:eastAsia="Calibri"/>
                <w:i/>
                <w:kern w:val="0"/>
                <w:sz w:val="24"/>
                <w:szCs w:val="24"/>
                <w:shd w:fill="FFFFFF" w:val="clear"/>
                <w:lang w:val="ru-RU" w:eastAsia="en-US" w:bidi="ar-SA"/>
              </w:rPr>
              <w:t>Процесс регулирования разных видов деятельности, структур организации</w:t>
            </w:r>
          </w:p>
        </w:tc>
        <w:tc>
          <w:tcPr>
            <w:tcW w:w="1590" w:type="dxa"/>
            <w:tcBorders/>
          </w:tcPr>
          <w:p>
            <w:pPr>
              <w:pStyle w:val="Normal"/>
              <w:widowControl/>
              <w:spacing w:lineRule="auto" w:line="240" w:before="0" w:after="0"/>
              <w:ind w:left="0" w:hanging="0"/>
              <w:jc w:val="left"/>
              <w:rPr>
                <w:rFonts w:ascii="Calibri" w:hAnsi="Calibri" w:eastAsia="Calibri"/>
                <w:color w:val="auto"/>
                <w:sz w:val="22"/>
              </w:rPr>
            </w:pPr>
            <w:r>
              <w:rPr>
                <w:color w:val="auto"/>
                <w:spacing w:val="-2"/>
                <w:kern w:val="0"/>
                <w:szCs w:val="28"/>
                <w:lang w:val="ru-RU" w:eastAsia="en-US" w:bidi="ar-SA"/>
              </w:rPr>
              <w:t>ПКН-5</w:t>
            </w:r>
          </w:p>
        </w:tc>
      </w:tr>
      <w:tr>
        <w:trPr>
          <w:trHeight w:val="1811" w:hRule="atLeast"/>
        </w:trPr>
        <w:tc>
          <w:tcPr>
            <w:tcW w:w="1402" w:type="dxa"/>
            <w:tcBorders/>
          </w:tcPr>
          <w:p>
            <w:pPr>
              <w:pStyle w:val="Normal"/>
              <w:widowControl/>
              <w:spacing w:lineRule="auto" w:line="240" w:before="0" w:after="0"/>
              <w:ind w:left="0" w:hanging="0"/>
              <w:jc w:val="left"/>
              <w:rPr>
                <w:rFonts w:eastAsia="Calibri"/>
                <w:color w:val="auto"/>
                <w:sz w:val="24"/>
                <w:szCs w:val="24"/>
              </w:rPr>
            </w:pPr>
            <w:r>
              <w:rPr>
                <w:rFonts w:eastAsia="Calibri"/>
                <w:color w:val="auto"/>
                <w:kern w:val="0"/>
                <w:sz w:val="24"/>
                <w:szCs w:val="24"/>
                <w:lang w:val="ru-RU" w:eastAsia="en-US" w:bidi="ar-SA"/>
              </w:rPr>
              <w:t>14</w:t>
            </w:r>
          </w:p>
        </w:tc>
        <w:tc>
          <w:tcPr>
            <w:tcW w:w="3241" w:type="dxa"/>
            <w:tcBorders/>
          </w:tcPr>
          <w:p>
            <w:pPr>
              <w:pStyle w:val="Normal"/>
              <w:widowControl/>
              <w:spacing w:lineRule="auto" w:line="240" w:before="0" w:after="0"/>
              <w:ind w:left="0" w:firstLine="709"/>
              <w:rPr>
                <w:rFonts w:eastAsia="Calibri"/>
                <w:bCs/>
                <w:sz w:val="24"/>
                <w:szCs w:val="24"/>
              </w:rPr>
            </w:pPr>
            <w:r>
              <w:rPr>
                <w:rFonts w:eastAsia="Calibri"/>
                <w:bCs/>
                <w:kern w:val="0"/>
                <w:sz w:val="24"/>
                <w:szCs w:val="24"/>
                <w:lang w:val="ru-RU" w:eastAsia="en-US" w:bidi="ar-SA"/>
              </w:rPr>
              <w:t>Выполняя контрольные функции, главный бухгалтер крупного завода распределил между собой и подчиненными обязанности согласно этапам контроля, принятым в менеджмент. Если за собой он оставил заключительный этап контроля, то какие этапы контроля он делегировал своему заместителю и рядовым бухгалтерам? Перечислите эти этапы контроля.</w:t>
            </w:r>
          </w:p>
        </w:tc>
        <w:tc>
          <w:tcPr>
            <w:tcW w:w="3019" w:type="dxa"/>
            <w:tcBorders/>
          </w:tcPr>
          <w:p>
            <w:pPr>
              <w:pStyle w:val="Normal"/>
              <w:widowControl/>
              <w:spacing w:lineRule="auto" w:line="240" w:before="0" w:after="0"/>
              <w:ind w:left="0" w:firstLine="31"/>
              <w:jc w:val="center"/>
              <w:rPr>
                <w:rFonts w:eastAsia="Calibri"/>
                <w:bCs/>
                <w:i/>
                <w:i/>
                <w:iCs/>
                <w:sz w:val="24"/>
                <w:szCs w:val="24"/>
              </w:rPr>
            </w:pPr>
            <w:r>
              <w:rPr>
                <w:rFonts w:eastAsia="Calibri"/>
                <w:i/>
                <w:kern w:val="0"/>
                <w:sz w:val="24"/>
                <w:szCs w:val="24"/>
                <w:shd w:fill="FFFFFF" w:val="clear"/>
                <w:lang w:val="ru-RU" w:eastAsia="en-US" w:bidi="ar-SA"/>
              </w:rPr>
              <w:t>Выделяют предварительный, заключительный и текущий контроль</w:t>
            </w:r>
          </w:p>
        </w:tc>
        <w:tc>
          <w:tcPr>
            <w:tcW w:w="1590" w:type="dxa"/>
            <w:tcBorders/>
          </w:tcPr>
          <w:p>
            <w:pPr>
              <w:pStyle w:val="Normal"/>
              <w:widowControl/>
              <w:spacing w:lineRule="auto" w:line="240" w:before="0" w:after="0"/>
              <w:ind w:left="0" w:hanging="0"/>
              <w:jc w:val="left"/>
              <w:rPr>
                <w:rFonts w:ascii="Calibri" w:hAnsi="Calibri" w:eastAsia="Calibri"/>
                <w:color w:val="auto"/>
                <w:sz w:val="22"/>
              </w:rPr>
            </w:pPr>
            <w:r>
              <w:rPr>
                <w:color w:val="auto"/>
                <w:spacing w:val="-2"/>
                <w:kern w:val="0"/>
                <w:szCs w:val="28"/>
                <w:lang w:val="ru-RU" w:eastAsia="en-US" w:bidi="ar-SA"/>
              </w:rPr>
              <w:t>ПКН-5</w:t>
            </w:r>
          </w:p>
        </w:tc>
      </w:tr>
      <w:tr>
        <w:trPr>
          <w:trHeight w:val="903" w:hRule="atLeast"/>
        </w:trPr>
        <w:tc>
          <w:tcPr>
            <w:tcW w:w="1402" w:type="dxa"/>
            <w:tcBorders/>
          </w:tcPr>
          <w:p>
            <w:pPr>
              <w:pStyle w:val="Normal"/>
              <w:widowControl/>
              <w:spacing w:lineRule="auto" w:line="240" w:before="0" w:after="0"/>
              <w:ind w:left="0" w:hanging="0"/>
              <w:jc w:val="left"/>
              <w:rPr>
                <w:rFonts w:eastAsia="Calibri"/>
                <w:color w:val="auto"/>
                <w:sz w:val="24"/>
                <w:szCs w:val="24"/>
              </w:rPr>
            </w:pPr>
            <w:r>
              <w:rPr>
                <w:rFonts w:eastAsia="Calibri"/>
                <w:color w:val="auto"/>
                <w:kern w:val="0"/>
                <w:sz w:val="24"/>
                <w:szCs w:val="24"/>
                <w:lang w:val="ru-RU" w:eastAsia="en-US" w:bidi="ar-SA"/>
              </w:rPr>
              <w:t>15</w:t>
            </w:r>
          </w:p>
        </w:tc>
        <w:tc>
          <w:tcPr>
            <w:tcW w:w="3241" w:type="dxa"/>
            <w:tcBorders/>
          </w:tcPr>
          <w:p>
            <w:pPr>
              <w:pStyle w:val="Normal"/>
              <w:widowControl/>
              <w:spacing w:lineRule="auto" w:line="240" w:before="0" w:after="0"/>
              <w:ind w:left="0" w:firstLine="709"/>
              <w:rPr>
                <w:rFonts w:eastAsia="Calibri"/>
                <w:sz w:val="24"/>
                <w:szCs w:val="24"/>
                <w:shd w:fill="FFFFFF" w:val="clear"/>
              </w:rPr>
            </w:pPr>
            <w:r>
              <w:rPr>
                <w:rFonts w:eastAsia="Calibri"/>
                <w:kern w:val="0"/>
                <w:sz w:val="24"/>
                <w:szCs w:val="24"/>
                <w:shd w:fill="FFFFFF" w:val="clear"/>
                <w:lang w:val="ru-RU" w:eastAsia="en-US" w:bidi="ar-SA"/>
              </w:rPr>
              <w:t xml:space="preserve"> </w:t>
            </w:r>
            <w:r>
              <w:rPr>
                <w:rFonts w:eastAsia="Calibri"/>
                <w:kern w:val="0"/>
                <w:sz w:val="24"/>
                <w:szCs w:val="24"/>
                <w:shd w:fill="FFFFFF" w:val="clear"/>
                <w:lang w:val="ru-RU" w:eastAsia="en-US" w:bidi="ar-SA"/>
              </w:rPr>
              <w:t>В компании «Ф» преобладает авторитарный стиль управления, позиция «последней инстанции при принятии решения» уже несколько лет неизменно в руках руководителя, обязательно ли, являясь руководителем компании, ее директор будет также и лидером, к которому прислушивается коллектив и действия которого понимает и поддерживает. Объясните суть лидерства.</w:t>
            </w:r>
          </w:p>
        </w:tc>
        <w:tc>
          <w:tcPr>
            <w:tcW w:w="3019" w:type="dxa"/>
            <w:tcBorders/>
          </w:tcPr>
          <w:p>
            <w:pPr>
              <w:pStyle w:val="Normal"/>
              <w:widowControl/>
              <w:spacing w:lineRule="auto" w:line="240" w:before="0" w:after="0"/>
              <w:ind w:left="0" w:firstLine="31"/>
              <w:jc w:val="center"/>
              <w:rPr>
                <w:rFonts w:eastAsia="Calibri"/>
                <w:bCs/>
                <w:i/>
                <w:i/>
                <w:iCs/>
                <w:sz w:val="24"/>
                <w:szCs w:val="24"/>
              </w:rPr>
            </w:pPr>
            <w:r>
              <w:rPr>
                <w:rFonts w:eastAsia="Calibri"/>
                <w:i/>
                <w:kern w:val="0"/>
                <w:sz w:val="24"/>
                <w:szCs w:val="24"/>
                <w:shd w:fill="FFFFFF" w:val="clear"/>
                <w:lang w:val="ru-RU" w:eastAsia="en-US" w:bidi="ar-SA"/>
              </w:rPr>
              <w:t>Лидерство – это: Способность оказывать влияние на отдельные личности, группы и на</w:t>
              <w:softHyphen/>
              <w:t>правлять их усилия на достижение целей организации, не используя властные полномочия</w:t>
            </w:r>
          </w:p>
        </w:tc>
        <w:tc>
          <w:tcPr>
            <w:tcW w:w="1590" w:type="dxa"/>
            <w:tcBorders/>
          </w:tcPr>
          <w:p>
            <w:pPr>
              <w:pStyle w:val="Normal"/>
              <w:widowControl/>
              <w:spacing w:lineRule="auto" w:line="240" w:before="0" w:after="0"/>
              <w:ind w:left="0" w:hanging="0"/>
              <w:jc w:val="left"/>
              <w:rPr>
                <w:rFonts w:ascii="Calibri" w:hAnsi="Calibri" w:eastAsia="Calibri"/>
                <w:color w:val="auto"/>
                <w:sz w:val="22"/>
              </w:rPr>
            </w:pPr>
            <w:r>
              <w:rPr>
                <w:color w:val="auto"/>
                <w:spacing w:val="-2"/>
                <w:kern w:val="0"/>
                <w:szCs w:val="28"/>
                <w:lang w:val="ru-RU" w:eastAsia="en-US" w:bidi="ar-SA"/>
              </w:rPr>
              <w:t>ПКН-5</w:t>
            </w:r>
          </w:p>
        </w:tc>
      </w:tr>
      <w:tr>
        <w:trPr>
          <w:trHeight w:val="1811" w:hRule="atLeast"/>
        </w:trPr>
        <w:tc>
          <w:tcPr>
            <w:tcW w:w="1402" w:type="dxa"/>
            <w:tcBorders/>
          </w:tcPr>
          <w:p>
            <w:pPr>
              <w:pStyle w:val="Normal"/>
              <w:widowControl/>
              <w:spacing w:lineRule="auto" w:line="240" w:before="0" w:after="0"/>
              <w:ind w:left="0" w:hanging="0"/>
              <w:jc w:val="left"/>
              <w:rPr>
                <w:rFonts w:eastAsia="Calibri"/>
                <w:color w:val="auto"/>
                <w:sz w:val="24"/>
                <w:szCs w:val="24"/>
              </w:rPr>
            </w:pPr>
            <w:r>
              <w:rPr>
                <w:rFonts w:eastAsia="Calibri"/>
                <w:color w:val="auto"/>
                <w:kern w:val="0"/>
                <w:sz w:val="24"/>
                <w:szCs w:val="24"/>
                <w:lang w:val="ru-RU" w:eastAsia="en-US" w:bidi="ar-SA"/>
              </w:rPr>
              <w:t>16</w:t>
            </w:r>
          </w:p>
        </w:tc>
        <w:tc>
          <w:tcPr>
            <w:tcW w:w="3241" w:type="dxa"/>
            <w:tcBorders/>
          </w:tcPr>
          <w:p>
            <w:pPr>
              <w:pStyle w:val="Normal"/>
              <w:widowControl/>
              <w:spacing w:lineRule="auto" w:line="240" w:before="0" w:after="0"/>
              <w:ind w:left="0" w:firstLine="709"/>
              <w:rPr>
                <w:rFonts w:eastAsia="Calibri"/>
                <w:bCs/>
                <w:sz w:val="24"/>
                <w:szCs w:val="24"/>
              </w:rPr>
            </w:pPr>
            <w:r>
              <w:rPr>
                <w:rFonts w:eastAsia="Calibri"/>
                <w:kern w:val="0"/>
                <w:sz w:val="24"/>
                <w:szCs w:val="24"/>
                <w:shd w:fill="FFFFFF" w:val="clear"/>
                <w:lang w:val="ru-RU" w:eastAsia="en-US" w:bidi="ar-SA"/>
              </w:rPr>
              <w:t>На предприятии «Р» все сотрудники в уважении друг к другу всегда сообща принимают решение под мудрым и позитивным руководством директора, который всегда верит в свою команду и ее способности. Мы узнаем демократический стиль управления. Дайте определение стилю управления.</w:t>
            </w:r>
          </w:p>
        </w:tc>
        <w:tc>
          <w:tcPr>
            <w:tcW w:w="3019" w:type="dxa"/>
            <w:tcBorders/>
          </w:tcPr>
          <w:p>
            <w:pPr>
              <w:pStyle w:val="Normal"/>
              <w:widowControl/>
              <w:spacing w:lineRule="auto" w:line="240" w:before="0" w:after="0"/>
              <w:ind w:left="0" w:firstLine="31"/>
              <w:jc w:val="center"/>
              <w:rPr>
                <w:rFonts w:eastAsia="Calibri"/>
                <w:bCs/>
                <w:i/>
                <w:i/>
                <w:iCs/>
                <w:sz w:val="24"/>
                <w:szCs w:val="24"/>
              </w:rPr>
            </w:pPr>
            <w:r>
              <w:rPr>
                <w:rFonts w:eastAsia="Calibri"/>
                <w:i/>
                <w:kern w:val="0"/>
                <w:sz w:val="24"/>
                <w:szCs w:val="24"/>
                <w:shd w:fill="FFFFFF" w:val="clear"/>
                <w:lang w:val="ru-RU" w:eastAsia="en-US" w:bidi="ar-SA"/>
              </w:rPr>
              <w:t>Стиль управления – это характеристика поведенческих паттернов, включающая в себя манеру поведения и формы взаимодействия с подчиненными и  донесения до них решений и задач.</w:t>
            </w:r>
          </w:p>
        </w:tc>
        <w:tc>
          <w:tcPr>
            <w:tcW w:w="1590" w:type="dxa"/>
            <w:tcBorders/>
          </w:tcPr>
          <w:p>
            <w:pPr>
              <w:pStyle w:val="Normal"/>
              <w:widowControl/>
              <w:spacing w:lineRule="auto" w:line="240" w:before="0" w:after="0"/>
              <w:ind w:left="0" w:hanging="0"/>
              <w:jc w:val="left"/>
              <w:rPr>
                <w:rFonts w:ascii="Calibri" w:hAnsi="Calibri" w:eastAsia="Calibri"/>
                <w:color w:val="auto"/>
                <w:sz w:val="22"/>
              </w:rPr>
            </w:pPr>
            <w:r>
              <w:rPr>
                <w:color w:val="auto"/>
                <w:spacing w:val="-2"/>
                <w:kern w:val="0"/>
                <w:szCs w:val="28"/>
                <w:lang w:val="ru-RU" w:eastAsia="en-US" w:bidi="ar-SA"/>
              </w:rPr>
              <w:t>ПКН-5</w:t>
            </w:r>
          </w:p>
        </w:tc>
      </w:tr>
      <w:tr>
        <w:trPr>
          <w:trHeight w:val="3012" w:hRule="atLeast"/>
        </w:trPr>
        <w:tc>
          <w:tcPr>
            <w:tcW w:w="1402" w:type="dxa"/>
            <w:tcBorders/>
          </w:tcPr>
          <w:p>
            <w:pPr>
              <w:pStyle w:val="Normal"/>
              <w:widowControl/>
              <w:spacing w:lineRule="auto" w:line="240" w:before="0" w:after="0"/>
              <w:ind w:left="0" w:hanging="0"/>
              <w:jc w:val="left"/>
              <w:rPr>
                <w:rFonts w:eastAsia="Calibri"/>
                <w:color w:val="auto"/>
                <w:sz w:val="24"/>
                <w:szCs w:val="24"/>
              </w:rPr>
            </w:pPr>
            <w:r>
              <w:rPr>
                <w:rFonts w:eastAsia="Calibri"/>
                <w:color w:val="auto"/>
                <w:kern w:val="0"/>
                <w:sz w:val="24"/>
                <w:szCs w:val="24"/>
                <w:lang w:val="ru-RU" w:eastAsia="en-US" w:bidi="ar-SA"/>
              </w:rPr>
              <w:t>17</w:t>
            </w:r>
          </w:p>
        </w:tc>
        <w:tc>
          <w:tcPr>
            <w:tcW w:w="3241" w:type="dxa"/>
            <w:tcBorders/>
          </w:tcPr>
          <w:p>
            <w:pPr>
              <w:pStyle w:val="Normal"/>
              <w:widowControl/>
              <w:shd w:val="clear" w:color="auto" w:fill="FFFFFF"/>
              <w:spacing w:lineRule="auto" w:line="240" w:before="0" w:after="0"/>
              <w:ind w:left="0" w:hanging="0"/>
              <w:rPr>
                <w:rFonts w:eastAsia="Calibri"/>
                <w:bCs/>
                <w:sz w:val="24"/>
                <w:szCs w:val="24"/>
                <w:lang w:eastAsia="ru-RU"/>
              </w:rPr>
            </w:pPr>
            <w:r>
              <w:rPr>
                <w:rFonts w:eastAsia="Calibri"/>
                <w:bCs/>
                <w:kern w:val="0"/>
                <w:sz w:val="24"/>
                <w:szCs w:val="24"/>
                <w:lang w:val="ru-RU" w:eastAsia="ru-RU" w:bidi="ar-SA"/>
              </w:rPr>
              <w:t xml:space="preserve">         </w:t>
            </w:r>
            <w:r>
              <w:rPr>
                <w:rFonts w:eastAsia="Calibri"/>
                <w:bCs/>
                <w:kern w:val="0"/>
                <w:sz w:val="24"/>
                <w:szCs w:val="24"/>
                <w:lang w:val="ru-RU" w:eastAsia="ru-RU" w:bidi="ar-SA"/>
              </w:rPr>
              <w:t>Иванов В. пришел устраиваться на работу, потому, что не мог найти ничего по специальности и ему крайне необходимо было найти работу, близкую его специальности, чтобы получив еще дополнительные компетенции и расширив поиск, реализоваться все же в своей отрасли.</w:t>
            </w:r>
          </w:p>
          <w:p>
            <w:pPr>
              <w:pStyle w:val="Normal"/>
              <w:widowControl/>
              <w:shd w:val="clear" w:color="auto" w:fill="FFFFFF"/>
              <w:spacing w:lineRule="auto" w:line="240" w:before="0" w:after="0"/>
              <w:ind w:left="0" w:hanging="0"/>
              <w:rPr>
                <w:rFonts w:eastAsia="Calibri"/>
                <w:bCs/>
                <w:sz w:val="24"/>
                <w:szCs w:val="24"/>
                <w:lang w:eastAsia="ru-RU"/>
              </w:rPr>
            </w:pPr>
            <w:r>
              <w:rPr>
                <w:rFonts w:eastAsia="Calibri"/>
                <w:bCs/>
                <w:kern w:val="0"/>
                <w:sz w:val="24"/>
                <w:szCs w:val="24"/>
                <w:lang w:val="ru-RU" w:eastAsia="ru-RU" w:bidi="ar-SA"/>
              </w:rPr>
              <w:t xml:space="preserve">Какая ступень </w:t>
            </w:r>
            <w:r>
              <w:rPr>
                <w:bCs/>
                <w:kern w:val="0"/>
                <w:sz w:val="24"/>
                <w:szCs w:val="24"/>
                <w:lang w:val="ru-RU" w:eastAsia="ru-RU" w:bidi="ar-SA"/>
              </w:rPr>
              <w:t>мотивации по Маслоу здесь описана.</w:t>
            </w:r>
          </w:p>
        </w:tc>
        <w:tc>
          <w:tcPr>
            <w:tcW w:w="3019" w:type="dxa"/>
            <w:tcBorders/>
          </w:tcPr>
          <w:p>
            <w:pPr>
              <w:pStyle w:val="Normal"/>
              <w:widowControl/>
              <w:spacing w:lineRule="auto" w:line="240" w:before="0" w:after="0"/>
              <w:ind w:left="0" w:firstLine="31"/>
              <w:jc w:val="center"/>
              <w:rPr>
                <w:rFonts w:eastAsia="Calibri"/>
                <w:bCs/>
                <w:i/>
                <w:i/>
                <w:iCs/>
                <w:sz w:val="24"/>
                <w:szCs w:val="24"/>
              </w:rPr>
            </w:pPr>
            <w:r>
              <w:rPr>
                <w:rFonts w:eastAsia="Calibri"/>
                <w:i/>
                <w:kern w:val="0"/>
                <w:sz w:val="24"/>
                <w:szCs w:val="24"/>
                <w:shd w:fill="FFFFFF" w:val="clear"/>
                <w:lang w:val="ru-RU" w:eastAsia="en-US" w:bidi="ar-SA"/>
              </w:rPr>
              <w:t>потребность развития и признания</w:t>
            </w:r>
          </w:p>
        </w:tc>
        <w:tc>
          <w:tcPr>
            <w:tcW w:w="1590" w:type="dxa"/>
            <w:tcBorders/>
          </w:tcPr>
          <w:p>
            <w:pPr>
              <w:pStyle w:val="Normal"/>
              <w:widowControl/>
              <w:spacing w:lineRule="auto" w:line="240" w:before="0" w:after="0"/>
              <w:ind w:left="0" w:hanging="0"/>
              <w:jc w:val="left"/>
              <w:rPr>
                <w:rFonts w:ascii="Calibri" w:hAnsi="Calibri" w:eastAsia="Calibri"/>
                <w:color w:val="auto"/>
                <w:sz w:val="22"/>
              </w:rPr>
            </w:pPr>
            <w:r>
              <w:rPr>
                <w:color w:val="auto"/>
                <w:spacing w:val="-2"/>
                <w:kern w:val="0"/>
                <w:szCs w:val="28"/>
                <w:lang w:val="ru-RU" w:eastAsia="en-US" w:bidi="ar-SA"/>
              </w:rPr>
              <w:t>ПКН-5</w:t>
            </w:r>
          </w:p>
        </w:tc>
      </w:tr>
      <w:tr>
        <w:trPr>
          <w:trHeight w:val="1785" w:hRule="atLeast"/>
        </w:trPr>
        <w:tc>
          <w:tcPr>
            <w:tcW w:w="1402" w:type="dxa"/>
            <w:tcBorders/>
          </w:tcPr>
          <w:p>
            <w:pPr>
              <w:pStyle w:val="Normal"/>
              <w:widowControl/>
              <w:spacing w:lineRule="auto" w:line="240" w:before="0" w:after="0"/>
              <w:ind w:left="0" w:hanging="0"/>
              <w:jc w:val="left"/>
              <w:rPr>
                <w:rFonts w:eastAsia="Calibri"/>
                <w:color w:val="auto"/>
                <w:sz w:val="24"/>
                <w:szCs w:val="24"/>
              </w:rPr>
            </w:pPr>
            <w:r>
              <w:rPr>
                <w:rFonts w:eastAsia="Calibri"/>
                <w:color w:val="auto"/>
                <w:kern w:val="0"/>
                <w:sz w:val="24"/>
                <w:szCs w:val="24"/>
                <w:lang w:val="ru-RU" w:eastAsia="en-US" w:bidi="ar-SA"/>
              </w:rPr>
              <w:t>18</w:t>
            </w:r>
          </w:p>
        </w:tc>
        <w:tc>
          <w:tcPr>
            <w:tcW w:w="3241" w:type="dxa"/>
            <w:tcBorders/>
          </w:tcPr>
          <w:p>
            <w:pPr>
              <w:pStyle w:val="Normal"/>
              <w:widowControl/>
              <w:spacing w:lineRule="auto" w:line="240" w:before="0" w:after="0"/>
              <w:ind w:left="0" w:firstLine="709"/>
              <w:rPr>
                <w:rFonts w:eastAsia="Calibri"/>
                <w:bCs/>
                <w:sz w:val="24"/>
                <w:szCs w:val="24"/>
              </w:rPr>
            </w:pPr>
            <w:r>
              <w:rPr>
                <w:rFonts w:eastAsia="Calibri"/>
                <w:bCs/>
                <w:kern w:val="0"/>
                <w:sz w:val="24"/>
                <w:szCs w:val="24"/>
                <w:lang w:val="ru-RU" w:eastAsia="en-US" w:bidi="ar-SA"/>
              </w:rPr>
              <w:t>В компании «Н»  осуществляется план по управлению изменениями в рамках реорганизации, грядет сокращение. Как выстроить общение руководству с коллективом, чтобы нивелировать конфликты. Назовите способы избегания конфликтов в этой организации на этой стадии деятельности.</w:t>
            </w:r>
          </w:p>
        </w:tc>
        <w:tc>
          <w:tcPr>
            <w:tcW w:w="3019" w:type="dxa"/>
            <w:tcBorders/>
          </w:tcPr>
          <w:p>
            <w:pPr>
              <w:pStyle w:val="Normal"/>
              <w:widowControl/>
              <w:spacing w:lineRule="auto" w:line="240" w:before="0" w:after="0"/>
              <w:ind w:left="0" w:firstLine="31"/>
              <w:jc w:val="center"/>
              <w:rPr>
                <w:rFonts w:eastAsia="Calibri"/>
                <w:bCs/>
                <w:i/>
                <w:i/>
                <w:iCs/>
                <w:sz w:val="24"/>
                <w:szCs w:val="24"/>
              </w:rPr>
            </w:pPr>
            <w:r>
              <w:rPr>
                <w:rFonts w:eastAsia="Calibri"/>
                <w:bCs/>
                <w:i/>
                <w:iCs/>
                <w:kern w:val="0"/>
                <w:sz w:val="24"/>
                <w:szCs w:val="24"/>
                <w:lang w:val="ru-RU" w:eastAsia="en-US" w:bidi="ar-SA"/>
              </w:rPr>
              <w:t xml:space="preserve">конфликты в организации </w:t>
            </w:r>
            <w:r>
              <w:rPr>
                <w:rFonts w:eastAsia="Calibri"/>
                <w:i/>
                <w:kern w:val="0"/>
                <w:sz w:val="24"/>
                <w:szCs w:val="24"/>
                <w:shd w:fill="FFFFFF" w:val="clear"/>
                <w:lang w:val="ru-RU" w:eastAsia="en-US" w:bidi="ar-SA"/>
              </w:rPr>
              <w:t>неизбежны, он есть ряд важных правил и методов, с помощью которых конфликты можно уменьшить, избегать и нивелировать в данной задаче , это: метод доброжелательности к оппоненту, метод исключения дискриминации сотрудников, посредничество</w:t>
            </w:r>
          </w:p>
        </w:tc>
        <w:tc>
          <w:tcPr>
            <w:tcW w:w="1590" w:type="dxa"/>
            <w:tcBorders/>
          </w:tcPr>
          <w:p>
            <w:pPr>
              <w:pStyle w:val="Normal"/>
              <w:widowControl/>
              <w:spacing w:lineRule="auto" w:line="240" w:before="0" w:after="0"/>
              <w:ind w:left="0" w:hanging="0"/>
              <w:jc w:val="left"/>
              <w:rPr>
                <w:rFonts w:ascii="Calibri" w:hAnsi="Calibri" w:eastAsia="Calibri"/>
                <w:color w:val="auto"/>
                <w:sz w:val="22"/>
              </w:rPr>
            </w:pPr>
            <w:r>
              <w:rPr>
                <w:color w:val="auto"/>
                <w:spacing w:val="-2"/>
                <w:kern w:val="0"/>
                <w:szCs w:val="28"/>
                <w:lang w:val="ru-RU" w:eastAsia="en-US" w:bidi="ar-SA"/>
              </w:rPr>
              <w:t>ПКН-5</w:t>
            </w:r>
          </w:p>
        </w:tc>
      </w:tr>
      <w:tr>
        <w:trPr>
          <w:trHeight w:val="2707" w:hRule="atLeast"/>
        </w:trPr>
        <w:tc>
          <w:tcPr>
            <w:tcW w:w="1402" w:type="dxa"/>
            <w:tcBorders/>
          </w:tcPr>
          <w:p>
            <w:pPr>
              <w:pStyle w:val="Normal"/>
              <w:widowControl/>
              <w:spacing w:lineRule="auto" w:line="240" w:before="0" w:after="0"/>
              <w:ind w:left="0" w:hanging="0"/>
              <w:jc w:val="left"/>
              <w:rPr>
                <w:rFonts w:eastAsia="Calibri"/>
                <w:color w:val="auto"/>
                <w:sz w:val="24"/>
                <w:szCs w:val="24"/>
              </w:rPr>
            </w:pPr>
            <w:r>
              <w:rPr>
                <w:rFonts w:eastAsia="Calibri"/>
                <w:color w:val="auto"/>
                <w:kern w:val="0"/>
                <w:sz w:val="24"/>
                <w:szCs w:val="24"/>
                <w:lang w:val="ru-RU" w:eastAsia="en-US" w:bidi="ar-SA"/>
              </w:rPr>
              <w:t>19</w:t>
            </w:r>
          </w:p>
        </w:tc>
        <w:tc>
          <w:tcPr>
            <w:tcW w:w="3241" w:type="dxa"/>
            <w:tcBorders/>
          </w:tcPr>
          <w:p>
            <w:pPr>
              <w:pStyle w:val="Normal"/>
              <w:widowControl/>
              <w:spacing w:lineRule="auto" w:line="240" w:before="0" w:after="0"/>
              <w:ind w:left="0" w:firstLine="709"/>
              <w:jc w:val="left"/>
              <w:rPr>
                <w:rFonts w:eastAsia="Calibri"/>
                <w:bCs/>
                <w:sz w:val="24"/>
                <w:szCs w:val="24"/>
              </w:rPr>
            </w:pPr>
            <w:r>
              <w:rPr>
                <w:rFonts w:eastAsia="Calibri"/>
                <w:bCs/>
                <w:kern w:val="0"/>
                <w:sz w:val="24"/>
                <w:szCs w:val="24"/>
                <w:lang w:val="ru-RU" w:eastAsia="en-US" w:bidi="ar-SA"/>
              </w:rPr>
              <w:t>В организации «С» создана комиссия по предварительному контролю финансовых ресурсов организации</w:t>
            </w:r>
            <w:r>
              <w:rPr>
                <w:rFonts w:eastAsia="Calibri" w:ascii="Calibri" w:hAnsi="Calibri"/>
                <w:bCs/>
                <w:kern w:val="0"/>
                <w:sz w:val="22"/>
                <w:szCs w:val="22"/>
                <w:lang w:val="ru-RU" w:eastAsia="en-US" w:bidi="ar-SA"/>
              </w:rPr>
              <w:t xml:space="preserve">. </w:t>
            </w:r>
            <w:r>
              <w:rPr>
                <w:rFonts w:eastAsia="Calibri"/>
                <w:bCs/>
                <w:kern w:val="0"/>
                <w:sz w:val="22"/>
                <w:szCs w:val="22"/>
                <w:lang w:val="ru-RU" w:eastAsia="en-US" w:bidi="ar-SA"/>
              </w:rPr>
              <w:t>Назовите эту комиссию?</w:t>
            </w:r>
          </w:p>
        </w:tc>
        <w:tc>
          <w:tcPr>
            <w:tcW w:w="3019" w:type="dxa"/>
            <w:tcBorders/>
          </w:tcPr>
          <w:p>
            <w:pPr>
              <w:pStyle w:val="Normal"/>
              <w:widowControl/>
              <w:spacing w:lineRule="auto" w:line="240" w:before="0" w:after="0"/>
              <w:ind w:left="0" w:firstLine="31"/>
              <w:jc w:val="center"/>
              <w:rPr>
                <w:rFonts w:eastAsia="Calibri"/>
                <w:bCs/>
                <w:i/>
                <w:i/>
                <w:iCs/>
                <w:sz w:val="24"/>
                <w:szCs w:val="24"/>
              </w:rPr>
            </w:pPr>
            <w:r>
              <w:rPr>
                <w:rFonts w:eastAsia="Calibri"/>
                <w:bCs/>
                <w:i/>
                <w:iCs/>
                <w:kern w:val="0"/>
                <w:sz w:val="24"/>
                <w:szCs w:val="24"/>
                <w:lang w:val="ru-RU" w:eastAsia="en-US" w:bidi="ar-SA"/>
              </w:rPr>
              <w:t>Комиссия по бюджету(Основным инструментом предварительного контроля выступает бюджет)</w:t>
            </w:r>
          </w:p>
        </w:tc>
        <w:tc>
          <w:tcPr>
            <w:tcW w:w="1590" w:type="dxa"/>
            <w:tcBorders/>
          </w:tcPr>
          <w:p>
            <w:pPr>
              <w:pStyle w:val="Normal"/>
              <w:widowControl/>
              <w:spacing w:lineRule="auto" w:line="240" w:before="0" w:after="0"/>
              <w:ind w:left="0" w:hanging="0"/>
              <w:jc w:val="left"/>
              <w:rPr>
                <w:rFonts w:ascii="Calibri" w:hAnsi="Calibri" w:eastAsia="Calibri"/>
                <w:color w:val="auto"/>
                <w:sz w:val="22"/>
              </w:rPr>
            </w:pPr>
            <w:r>
              <w:rPr>
                <w:color w:val="auto"/>
                <w:spacing w:val="-2"/>
                <w:kern w:val="0"/>
                <w:szCs w:val="28"/>
                <w:lang w:val="ru-RU" w:eastAsia="en-US" w:bidi="ar-SA"/>
              </w:rPr>
              <w:t>ПКН-5</w:t>
            </w:r>
          </w:p>
        </w:tc>
      </w:tr>
      <w:tr>
        <w:trPr>
          <w:trHeight w:val="1383" w:hRule="atLeast"/>
        </w:trPr>
        <w:tc>
          <w:tcPr>
            <w:tcW w:w="1402" w:type="dxa"/>
            <w:tcBorders/>
          </w:tcPr>
          <w:p>
            <w:pPr>
              <w:pStyle w:val="Normal"/>
              <w:widowControl/>
              <w:spacing w:lineRule="auto" w:line="240" w:before="0" w:after="0"/>
              <w:ind w:left="0" w:hanging="0"/>
              <w:jc w:val="left"/>
              <w:rPr>
                <w:rFonts w:eastAsia="Calibri"/>
                <w:color w:val="auto"/>
                <w:sz w:val="24"/>
                <w:szCs w:val="24"/>
              </w:rPr>
            </w:pPr>
            <w:r>
              <w:rPr>
                <w:rFonts w:eastAsia="Calibri"/>
                <w:color w:val="auto"/>
                <w:kern w:val="0"/>
                <w:sz w:val="24"/>
                <w:szCs w:val="24"/>
                <w:lang w:val="ru-RU" w:eastAsia="en-US" w:bidi="ar-SA"/>
              </w:rPr>
              <w:t>20</w:t>
            </w:r>
          </w:p>
        </w:tc>
        <w:tc>
          <w:tcPr>
            <w:tcW w:w="3241" w:type="dxa"/>
            <w:tcBorders/>
          </w:tcPr>
          <w:p>
            <w:pPr>
              <w:pStyle w:val="Normal"/>
              <w:widowControl/>
              <w:spacing w:lineRule="auto" w:line="240" w:before="0" w:after="0"/>
              <w:ind w:left="0" w:hanging="0"/>
              <w:rPr>
                <w:rFonts w:eastAsia="Calibri"/>
                <w:bCs/>
                <w:sz w:val="24"/>
                <w:szCs w:val="24"/>
              </w:rPr>
            </w:pPr>
            <w:r>
              <w:rPr>
                <w:rFonts w:eastAsia="Calibri"/>
                <w:bCs/>
                <w:color w:val="auto"/>
                <w:kern w:val="0"/>
                <w:sz w:val="24"/>
                <w:szCs w:val="24"/>
                <w:lang w:val="ru-RU" w:eastAsia="en-US" w:bidi="ar-SA"/>
              </w:rPr>
              <w:t>Поведенческий подход в управлении персоналом способствует:</w:t>
            </w:r>
          </w:p>
        </w:tc>
        <w:tc>
          <w:tcPr>
            <w:tcW w:w="3019" w:type="dxa"/>
            <w:tcBorders/>
          </w:tcPr>
          <w:p>
            <w:pPr>
              <w:pStyle w:val="Normal"/>
              <w:widowControl/>
              <w:spacing w:lineRule="auto" w:line="240" w:before="0" w:after="0"/>
              <w:ind w:left="0" w:firstLine="31"/>
              <w:jc w:val="center"/>
              <w:rPr>
                <w:rFonts w:eastAsia="Calibri"/>
                <w:bCs/>
                <w:iCs/>
                <w:sz w:val="24"/>
                <w:szCs w:val="24"/>
              </w:rPr>
            </w:pPr>
            <w:r>
              <w:rPr>
                <w:rFonts w:eastAsia="Calibri"/>
                <w:i/>
                <w:iCs/>
                <w:color w:val="auto"/>
                <w:kern w:val="0"/>
                <w:sz w:val="24"/>
                <w:szCs w:val="24"/>
                <w:lang w:val="ru-RU" w:eastAsia="en-US" w:bidi="ar-SA"/>
              </w:rPr>
              <w:t>Повышению эффективности использования кадровых ресурсов</w:t>
            </w:r>
          </w:p>
        </w:tc>
        <w:tc>
          <w:tcPr>
            <w:tcW w:w="1590" w:type="dxa"/>
            <w:tcBorders/>
          </w:tcPr>
          <w:p>
            <w:pPr>
              <w:pStyle w:val="Normal"/>
              <w:widowControl/>
              <w:spacing w:lineRule="auto" w:line="240" w:before="0" w:after="0"/>
              <w:ind w:left="0" w:hanging="0"/>
              <w:jc w:val="left"/>
              <w:rPr>
                <w:rFonts w:ascii="Calibri" w:hAnsi="Calibri" w:eastAsia="Calibri"/>
                <w:color w:val="auto"/>
                <w:sz w:val="22"/>
              </w:rPr>
            </w:pPr>
            <w:r>
              <w:rPr>
                <w:color w:val="auto"/>
                <w:spacing w:val="-2"/>
                <w:kern w:val="0"/>
                <w:szCs w:val="28"/>
                <w:lang w:val="ru-RU" w:eastAsia="en-US" w:bidi="ar-SA"/>
              </w:rPr>
              <w:t>ПКН-5</w:t>
            </w:r>
          </w:p>
        </w:tc>
      </w:tr>
    </w:tbl>
    <w:p>
      <w:pPr>
        <w:pStyle w:val="Normal"/>
        <w:spacing w:lineRule="auto" w:line="259" w:before="0" w:after="89"/>
        <w:ind w:left="0" w:hanging="0"/>
        <w:jc w:val="left"/>
        <w:rPr/>
      </w:pPr>
      <w:r>
        <w:rPr/>
      </w:r>
    </w:p>
    <w:p>
      <w:pPr>
        <w:pStyle w:val="Normal"/>
        <w:spacing w:lineRule="auto" w:line="259" w:before="0" w:after="89"/>
        <w:ind w:left="0" w:hanging="0"/>
        <w:jc w:val="left"/>
        <w:rPr/>
      </w:pPr>
      <w:r>
        <w:rPr/>
      </w:r>
    </w:p>
    <w:p>
      <w:pPr>
        <w:pStyle w:val="1"/>
        <w:spacing w:lineRule="auto" w:line="259" w:before="0" w:after="242"/>
        <w:ind w:left="-5" w:right="153" w:hanging="10"/>
        <w:rPr/>
      </w:pPr>
      <w:r>
        <w:rPr/>
        <w:t>Перечень вопросов к экзамену</w:t>
      </w:r>
    </w:p>
    <w:p>
      <w:pPr>
        <w:pStyle w:val="Normal"/>
        <w:numPr>
          <w:ilvl w:val="0"/>
          <w:numId w:val="2"/>
        </w:numPr>
        <w:ind w:left="1028" w:right="238" w:hanging="628"/>
        <w:rPr/>
      </w:pPr>
      <w:r>
        <w:rPr/>
        <w:t>Понятие менеджмента.</w:t>
      </w:r>
    </w:p>
    <w:p>
      <w:pPr>
        <w:pStyle w:val="Normal"/>
        <w:numPr>
          <w:ilvl w:val="0"/>
          <w:numId w:val="2"/>
        </w:numPr>
        <w:ind w:left="1028" w:right="238" w:hanging="628"/>
        <w:rPr/>
      </w:pPr>
      <w:r>
        <w:rPr/>
        <w:t xml:space="preserve"> </w:t>
      </w:r>
      <w:r>
        <w:rPr/>
        <w:t xml:space="preserve">Цели и процесс управления.  </w:t>
      </w:r>
    </w:p>
    <w:p>
      <w:pPr>
        <w:pStyle w:val="Normal"/>
        <w:numPr>
          <w:ilvl w:val="0"/>
          <w:numId w:val="2"/>
        </w:numPr>
        <w:ind w:left="1028" w:right="238" w:hanging="628"/>
        <w:rPr/>
      </w:pPr>
      <w:r>
        <w:rPr/>
        <w:t xml:space="preserve">Природа управления людьми.  </w:t>
      </w:r>
    </w:p>
    <w:p>
      <w:pPr>
        <w:pStyle w:val="Normal"/>
        <w:numPr>
          <w:ilvl w:val="0"/>
          <w:numId w:val="2"/>
        </w:numPr>
        <w:ind w:left="1028" w:right="238" w:hanging="628"/>
        <w:rPr/>
      </w:pPr>
      <w:r>
        <w:rPr/>
        <w:t xml:space="preserve">Группа и организация.  </w:t>
      </w:r>
    </w:p>
    <w:p>
      <w:pPr>
        <w:pStyle w:val="Normal"/>
        <w:numPr>
          <w:ilvl w:val="0"/>
          <w:numId w:val="2"/>
        </w:numPr>
        <w:ind w:left="1028" w:right="238" w:hanging="628"/>
        <w:rPr/>
      </w:pPr>
      <w:r>
        <w:rPr/>
        <w:t xml:space="preserve">История управления.  </w:t>
      </w:r>
    </w:p>
    <w:p>
      <w:pPr>
        <w:pStyle w:val="Normal"/>
        <w:numPr>
          <w:ilvl w:val="0"/>
          <w:numId w:val="2"/>
        </w:numPr>
        <w:ind w:left="1028" w:right="238" w:hanging="628"/>
        <w:rPr/>
      </w:pPr>
      <w:r>
        <w:rPr/>
        <w:t xml:space="preserve">Менеджмент как управление в коммерческой организации.  </w:t>
      </w:r>
    </w:p>
    <w:p>
      <w:pPr>
        <w:pStyle w:val="Normal"/>
        <w:numPr>
          <w:ilvl w:val="0"/>
          <w:numId w:val="2"/>
        </w:numPr>
        <w:ind w:left="1028" w:right="238" w:hanging="628"/>
        <w:rPr/>
      </w:pPr>
      <w:r>
        <w:rPr/>
        <w:t xml:space="preserve">История и развитие управленческой мысли.  </w:t>
      </w:r>
    </w:p>
    <w:p>
      <w:pPr>
        <w:pStyle w:val="Normal"/>
        <w:numPr>
          <w:ilvl w:val="0"/>
          <w:numId w:val="2"/>
        </w:numPr>
        <w:ind w:left="1028" w:right="238" w:hanging="628"/>
        <w:rPr/>
      </w:pPr>
      <w:r>
        <w:rPr/>
        <w:t xml:space="preserve">Школы управления в начале ХХ века: классические концепции.  </w:t>
      </w:r>
    </w:p>
    <w:p>
      <w:pPr>
        <w:pStyle w:val="Normal"/>
        <w:numPr>
          <w:ilvl w:val="0"/>
          <w:numId w:val="2"/>
        </w:numPr>
        <w:ind w:left="1028" w:right="238" w:hanging="628"/>
        <w:rPr/>
      </w:pPr>
      <w:r>
        <w:rPr/>
        <w:t xml:space="preserve">Школы менеджмента второй половины ХХ в.  </w:t>
      </w:r>
    </w:p>
    <w:p>
      <w:pPr>
        <w:pStyle w:val="Normal"/>
        <w:numPr>
          <w:ilvl w:val="0"/>
          <w:numId w:val="2"/>
        </w:numPr>
        <w:spacing w:before="0" w:after="76"/>
        <w:ind w:left="1028" w:right="238" w:hanging="628"/>
        <w:rPr/>
      </w:pPr>
      <w:r>
        <w:rPr/>
        <w:t xml:space="preserve">Теоретический мейнстрим современного менеджмента.   </w:t>
      </w:r>
    </w:p>
    <w:p>
      <w:pPr>
        <w:pStyle w:val="Normal"/>
        <w:numPr>
          <w:ilvl w:val="0"/>
          <w:numId w:val="2"/>
        </w:numPr>
        <w:ind w:left="1028" w:right="238" w:hanging="628"/>
        <w:rPr/>
      </w:pPr>
      <w:r>
        <w:rPr/>
        <w:t xml:space="preserve">Влияние внешней среды и контекста на управление. Стейкхолдеры и их влияние.  </w:t>
      </w:r>
    </w:p>
    <w:p>
      <w:pPr>
        <w:pStyle w:val="Normal"/>
        <w:numPr>
          <w:ilvl w:val="0"/>
          <w:numId w:val="2"/>
        </w:numPr>
        <w:spacing w:before="0" w:after="69"/>
        <w:ind w:left="1028" w:right="238" w:hanging="628"/>
        <w:rPr/>
      </w:pPr>
      <w:r>
        <w:rPr/>
        <w:t xml:space="preserve">Глобализация, международный бизнес и управление разнообразием.  </w:t>
      </w:r>
    </w:p>
    <w:p>
      <w:pPr>
        <w:pStyle w:val="Normal"/>
        <w:numPr>
          <w:ilvl w:val="0"/>
          <w:numId w:val="2"/>
        </w:numPr>
        <w:ind w:left="1028" w:right="238" w:hanging="628"/>
        <w:rPr/>
      </w:pPr>
      <w:r>
        <w:rPr/>
        <w:t xml:space="preserve">Устойчивое развитие и социальная ответственность бизнеса. ESG критерии.  </w:t>
      </w:r>
    </w:p>
    <w:p>
      <w:pPr>
        <w:pStyle w:val="Normal"/>
        <w:numPr>
          <w:ilvl w:val="0"/>
          <w:numId w:val="2"/>
        </w:numPr>
        <w:ind w:left="1028" w:right="238" w:hanging="628"/>
        <w:rPr/>
      </w:pPr>
      <w:r>
        <w:rPr/>
        <w:t xml:space="preserve">Технологические вызовы: цифровая трансформация.  </w:t>
      </w:r>
    </w:p>
    <w:p>
      <w:pPr>
        <w:pStyle w:val="Normal"/>
        <w:numPr>
          <w:ilvl w:val="0"/>
          <w:numId w:val="2"/>
        </w:numPr>
        <w:ind w:left="1028" w:right="238" w:hanging="628"/>
        <w:rPr/>
      </w:pPr>
      <w:r>
        <w:rPr/>
        <w:t xml:space="preserve">Технологические вызовы: четвертая промышленная революция.  </w:t>
      </w:r>
    </w:p>
    <w:p>
      <w:pPr>
        <w:pStyle w:val="Normal"/>
        <w:numPr>
          <w:ilvl w:val="0"/>
          <w:numId w:val="2"/>
        </w:numPr>
        <w:ind w:left="1028" w:right="238" w:hanging="628"/>
        <w:rPr/>
      </w:pPr>
      <w:r>
        <w:rPr/>
        <w:t xml:space="preserve">Ценностные сдвиги: экономика совместного потребления, новые бизнес-модели. </w:t>
      </w:r>
    </w:p>
    <w:p>
      <w:pPr>
        <w:pStyle w:val="Normal"/>
        <w:numPr>
          <w:ilvl w:val="0"/>
          <w:numId w:val="2"/>
        </w:numPr>
        <w:ind w:left="1028" w:right="238" w:hanging="628"/>
        <w:rPr/>
      </w:pPr>
      <w:r>
        <w:rPr/>
        <w:t xml:space="preserve">Деловая этика и менеджмент.  </w:t>
      </w:r>
    </w:p>
    <w:p>
      <w:pPr>
        <w:pStyle w:val="Normal"/>
        <w:numPr>
          <w:ilvl w:val="0"/>
          <w:numId w:val="2"/>
        </w:numPr>
        <w:ind w:left="1028" w:right="238" w:hanging="628"/>
        <w:rPr/>
      </w:pPr>
      <w:r>
        <w:rPr/>
        <w:t xml:space="preserve">Роли менеджмента. </w:t>
      </w:r>
    </w:p>
    <w:p>
      <w:pPr>
        <w:pStyle w:val="Normal"/>
        <w:numPr>
          <w:ilvl w:val="0"/>
          <w:numId w:val="2"/>
        </w:numPr>
        <w:ind w:left="1028" w:right="238" w:hanging="628"/>
        <w:rPr/>
      </w:pPr>
      <w:r>
        <w:rPr/>
        <w:t xml:space="preserve">Функции менеджмента.  </w:t>
      </w:r>
    </w:p>
    <w:p>
      <w:pPr>
        <w:pStyle w:val="Normal"/>
        <w:numPr>
          <w:ilvl w:val="0"/>
          <w:numId w:val="2"/>
        </w:numPr>
        <w:ind w:left="1028" w:right="238" w:hanging="628"/>
        <w:rPr/>
      </w:pPr>
      <w:r>
        <w:rPr/>
        <w:t xml:space="preserve">Уровни менеджмента.  </w:t>
      </w:r>
    </w:p>
    <w:p>
      <w:pPr>
        <w:pStyle w:val="Normal"/>
        <w:numPr>
          <w:ilvl w:val="0"/>
          <w:numId w:val="2"/>
        </w:numPr>
        <w:ind w:left="1028" w:right="238" w:hanging="628"/>
        <w:rPr/>
      </w:pPr>
      <w:r>
        <w:rPr/>
        <w:t xml:space="preserve">Менеджер как профессия. Личность менеджера.  </w:t>
      </w:r>
    </w:p>
    <w:p>
      <w:pPr>
        <w:pStyle w:val="Normal"/>
        <w:numPr>
          <w:ilvl w:val="0"/>
          <w:numId w:val="2"/>
        </w:numPr>
        <w:ind w:left="1028" w:right="238" w:hanging="628"/>
        <w:rPr/>
      </w:pPr>
      <w:r>
        <w:rPr/>
        <w:t xml:space="preserve">Типы решений. </w:t>
      </w:r>
    </w:p>
    <w:p>
      <w:pPr>
        <w:pStyle w:val="Normal"/>
        <w:numPr>
          <w:ilvl w:val="0"/>
          <w:numId w:val="2"/>
        </w:numPr>
        <w:ind w:left="1028" w:right="238" w:hanging="628"/>
        <w:rPr/>
      </w:pPr>
      <w:r>
        <w:rPr/>
        <w:t xml:space="preserve">Процесс принятия решений.  </w:t>
      </w:r>
    </w:p>
    <w:p>
      <w:pPr>
        <w:pStyle w:val="Normal"/>
        <w:numPr>
          <w:ilvl w:val="0"/>
          <w:numId w:val="2"/>
        </w:numPr>
        <w:ind w:left="1028" w:right="238" w:hanging="628"/>
        <w:rPr/>
      </w:pPr>
      <w:r>
        <w:rPr/>
        <w:t xml:space="preserve">Управленческие решения, творчество и личность менеджера.  </w:t>
      </w:r>
    </w:p>
    <w:p>
      <w:pPr>
        <w:pStyle w:val="Normal"/>
        <w:numPr>
          <w:ilvl w:val="0"/>
          <w:numId w:val="2"/>
        </w:numPr>
        <w:ind w:left="1028" w:right="238" w:hanging="628"/>
        <w:rPr/>
      </w:pPr>
      <w:r>
        <w:rPr/>
        <w:t xml:space="preserve">Централизация и децентрализация.  </w:t>
      </w:r>
    </w:p>
    <w:p>
      <w:pPr>
        <w:pStyle w:val="Normal"/>
        <w:numPr>
          <w:ilvl w:val="0"/>
          <w:numId w:val="2"/>
        </w:numPr>
        <w:ind w:left="1028" w:right="238" w:hanging="628"/>
        <w:rPr/>
      </w:pPr>
      <w:r>
        <w:rPr/>
        <w:t xml:space="preserve">Делегирование полномочий.  </w:t>
      </w:r>
    </w:p>
    <w:p>
      <w:pPr>
        <w:pStyle w:val="Normal"/>
        <w:numPr>
          <w:ilvl w:val="0"/>
          <w:numId w:val="2"/>
        </w:numPr>
        <w:ind w:left="1028" w:right="238" w:hanging="628"/>
        <w:rPr/>
      </w:pPr>
      <w:r>
        <w:rPr/>
        <w:t xml:space="preserve">Организационная культура.  </w:t>
      </w:r>
    </w:p>
    <w:p>
      <w:pPr>
        <w:pStyle w:val="Normal"/>
        <w:numPr>
          <w:ilvl w:val="0"/>
          <w:numId w:val="2"/>
        </w:numPr>
        <w:ind w:left="1028" w:right="238" w:hanging="628"/>
        <w:rPr/>
      </w:pPr>
      <w:r>
        <w:rPr/>
        <w:t xml:space="preserve">Целеполагание.  </w:t>
      </w:r>
    </w:p>
    <w:p>
      <w:pPr>
        <w:pStyle w:val="Normal"/>
        <w:numPr>
          <w:ilvl w:val="0"/>
          <w:numId w:val="2"/>
        </w:numPr>
        <w:ind w:left="1028" w:right="238" w:hanging="628"/>
        <w:rPr/>
      </w:pPr>
      <w:r>
        <w:rPr/>
        <w:t xml:space="preserve">Уровни планирования и типы планов.  </w:t>
      </w:r>
    </w:p>
    <w:p>
      <w:pPr>
        <w:pStyle w:val="Normal"/>
        <w:numPr>
          <w:ilvl w:val="0"/>
          <w:numId w:val="2"/>
        </w:numPr>
        <w:ind w:left="1028" w:right="238" w:hanging="628"/>
        <w:rPr/>
      </w:pPr>
      <w:r>
        <w:rPr/>
        <w:t xml:space="preserve">Необходимые ресурсы  и  </w:t>
        <w:tab/>
        <w:t xml:space="preserve">функциональные  области менеджмента.  </w:t>
      </w:r>
    </w:p>
    <w:p>
      <w:pPr>
        <w:pStyle w:val="Normal"/>
        <w:spacing w:before="0" w:after="4"/>
        <w:ind w:left="38" w:right="238" w:hanging="10"/>
        <w:rPr/>
      </w:pPr>
      <w:r>
        <w:rPr/>
        <w:t xml:space="preserve"> </w:t>
      </w:r>
      <w:r>
        <w:rPr>
          <w:rFonts w:eastAsia="Calibri" w:cs="Calibri" w:ascii="Calibri" w:hAnsi="Calibri"/>
          <w:sz w:val="24"/>
        </w:rPr>
        <w:t xml:space="preserve"> </w:t>
      </w:r>
      <w:r>
        <w:rPr/>
        <w:t xml:space="preserve"> </w:t>
      </w:r>
    </w:p>
    <w:p>
      <w:pPr>
        <w:pStyle w:val="1"/>
        <w:spacing w:lineRule="auto" w:line="259" w:before="0" w:after="238"/>
        <w:ind w:left="-5" w:right="153" w:hanging="10"/>
        <w:jc w:val="left"/>
        <w:rPr/>
      </w:pPr>
      <w:r>
        <w:rPr/>
        <w:t>8.</w:t>
      </w:r>
      <w:r>
        <w:rPr>
          <w:rFonts w:eastAsia="Arial" w:cs="Arial" w:ascii="Arial" w:hAnsi="Arial"/>
        </w:rPr>
        <w:t xml:space="preserve"> </w:t>
      </w:r>
      <w:r>
        <w:rPr/>
        <w:t xml:space="preserve">Перечень основной и дополнительной учебной литературы, необходимой для освоения дисциплины  </w:t>
      </w:r>
    </w:p>
    <w:p>
      <w:pPr>
        <w:pStyle w:val="Normal"/>
        <w:spacing w:lineRule="auto" w:line="259" w:before="0" w:after="110"/>
        <w:ind w:left="-5" w:right="153" w:hanging="10"/>
        <w:jc w:val="left"/>
        <w:rPr/>
      </w:pPr>
      <w:r>
        <w:rPr>
          <w:b/>
        </w:rPr>
        <w:t xml:space="preserve">Основная литература: </w:t>
      </w:r>
      <w:r>
        <w:rPr/>
        <w:t xml:space="preserve"> </w:t>
      </w:r>
    </w:p>
    <w:p>
      <w:pPr>
        <w:pStyle w:val="Normal"/>
        <w:spacing w:lineRule="auto" w:line="259" w:before="0" w:after="131"/>
        <w:ind w:left="0" w:hanging="0"/>
        <w:jc w:val="left"/>
        <w:rPr/>
      </w:pPr>
      <w:r>
        <w:rPr>
          <w:sz w:val="24"/>
        </w:rPr>
        <w:t xml:space="preserve"> </w:t>
      </w:r>
      <w:r>
        <w:rPr/>
        <w:t xml:space="preserve"> </w:t>
      </w:r>
    </w:p>
    <w:p>
      <w:pPr>
        <w:pStyle w:val="Normal"/>
        <w:numPr>
          <w:ilvl w:val="0"/>
          <w:numId w:val="3"/>
        </w:numPr>
        <w:ind w:left="1137" w:right="238" w:hanging="361"/>
        <w:rPr/>
      </w:pPr>
      <w:r>
        <w:rPr/>
        <w:t xml:space="preserve">Менеджмент: учебник для направлений бакалавриата «Менеджмент» и «Экономика» / О.В. Астафьева, Л.В. Волков, В.В. Жидиков [и др.]; Финуниверситет; под ред. А.В. Трачука, К.В.  Саяпиной;— Москва : Кнорус, 2021. — 494 с. Текст непосредственный — (Бакалавриат). – То </w:t>
      </w:r>
    </w:p>
    <w:p>
      <w:pPr>
        <w:pStyle w:val="Normal"/>
        <w:spacing w:before="0" w:after="38"/>
        <w:ind w:left="1147" w:right="238" w:hanging="10"/>
        <w:rPr/>
      </w:pPr>
      <w:r>
        <w:rPr/>
        <w:t xml:space="preserve">же - ЭБС BOOK.ru. — URL: https://old.book.ru/book/940713 (дата обращения: 22.04.2022). — Текст: электронный.  </w:t>
      </w:r>
    </w:p>
    <w:p>
      <w:pPr>
        <w:pStyle w:val="Normal"/>
        <w:spacing w:before="0" w:after="38"/>
        <w:ind w:left="1147" w:right="238" w:hanging="10"/>
        <w:rPr/>
      </w:pPr>
      <w:r>
        <w:rPr/>
        <w:t xml:space="preserve">2. Виханский О.С. Менеджмент: учебник для студентов вузов, обуч. по направлению подготовки "Экономика" и специальностям "Финансы и кредит", "Бухгалтерский учет, анализ и аудит", "Мировая экономика", "Налоги и налогообложение" / О.С. Виханский, А.И. Наумов. - Москва :Магистр, 2019, 2021,2022 - 656 с. - Текст : непосредственный. - То же. - 2022. - ЭБС ZNANIUM.com. - URL: https://znanium.com/catalog/product/1836393 (дата обращения:  22.04.2022) . - Текст : электронный.  </w:t>
      </w:r>
    </w:p>
    <w:p>
      <w:pPr>
        <w:pStyle w:val="Normal"/>
        <w:spacing w:before="0" w:after="38"/>
        <w:ind w:left="1147" w:right="238" w:hanging="10"/>
        <w:rPr/>
      </w:pPr>
      <w:r>
        <w:rPr/>
        <w:t xml:space="preserve">3.Масленников, В.В. Менеджмент: учебник для студентов, обучающихся по направлению подготовки бакалавриата и магистратуры "Менеджмент" / В.В. Масленников, Ю.В. Ляндау, И.А. Калинина; РЭУ им. Г.В. Плеханова - Москва: Кнорус, 2021 - 422 с. - (Бакалавриат и магистратура). - Текст : непосредственный. – То же. – 2022. – ЭБС BOOK.ru. - URL: </w:t>
      </w:r>
      <w:hyperlink r:id="rId2">
        <w:r>
          <w:rPr>
            <w:color w:val="0563C1"/>
            <w:u w:val="single" w:color="0563C1"/>
          </w:rPr>
          <w:t>https://book.ru/book/94386</w:t>
        </w:r>
      </w:hyperlink>
      <w:hyperlink r:id="rId3">
        <w:r>
          <w:rPr>
            <w:color w:val="0563C1"/>
            <w:u w:val="single" w:color="0563C1"/>
          </w:rPr>
          <w:t>6</w:t>
        </w:r>
      </w:hyperlink>
      <w:hyperlink r:id="rId4">
        <w:r>
          <w:rPr/>
          <w:t xml:space="preserve"> </w:t>
        </w:r>
      </w:hyperlink>
      <w:hyperlink r:id="rId5">
        <w:r>
          <w:rPr/>
          <w:t>(</w:t>
        </w:r>
      </w:hyperlink>
      <w:r>
        <w:rPr/>
        <w:t xml:space="preserve">дата обращения:  22.04.2022). – Текст : электронный.  </w:t>
      </w:r>
    </w:p>
    <w:p>
      <w:pPr>
        <w:pStyle w:val="Normal"/>
        <w:spacing w:lineRule="auto" w:line="259" w:before="0" w:after="88"/>
        <w:ind w:left="0" w:hanging="0"/>
        <w:jc w:val="left"/>
        <w:rPr/>
      </w:pPr>
      <w:r>
        <w:rPr/>
        <w:t xml:space="preserve">  </w:t>
      </w:r>
    </w:p>
    <w:p>
      <w:pPr>
        <w:pStyle w:val="Normal"/>
        <w:spacing w:lineRule="auto" w:line="259" w:before="0" w:after="16"/>
        <w:ind w:left="-5" w:right="153" w:hanging="10"/>
        <w:jc w:val="left"/>
        <w:rPr/>
      </w:pPr>
      <w:r>
        <w:rPr>
          <w:b/>
        </w:rPr>
        <w:t xml:space="preserve">Дополнительная литература: </w:t>
      </w:r>
      <w:r>
        <w:rPr/>
        <w:t xml:space="preserve"> </w:t>
      </w:r>
    </w:p>
    <w:p>
      <w:pPr>
        <w:pStyle w:val="Normal"/>
        <w:spacing w:lineRule="auto" w:line="259" w:before="0" w:after="85"/>
        <w:ind w:left="0" w:hanging="0"/>
        <w:jc w:val="left"/>
        <w:rPr/>
      </w:pPr>
      <w:r>
        <w:rPr/>
        <w:t xml:space="preserve">  </w:t>
      </w:r>
    </w:p>
    <w:p>
      <w:pPr>
        <w:pStyle w:val="Normal"/>
        <w:numPr>
          <w:ilvl w:val="0"/>
          <w:numId w:val="4"/>
        </w:numPr>
        <w:spacing w:before="0" w:after="29"/>
        <w:ind w:left="1137" w:right="238" w:hanging="361"/>
        <w:rPr/>
      </w:pPr>
      <w:r>
        <w:rPr/>
        <w:t xml:space="preserve">Егоршин А.П. Основы менеджмента: учебник / А.П. Егоршин. — 3-е изд., перераб. и доп. —  Москва: Инфра-М, 2021. - 350 с. - (Высшее образование: Бакалавриат). - Текст: непосредственный. - То же. - ЭБС  ZNANIUM.com. - URL: https://znanium.com/catalog/product/1171350  (дата обращения: 22.04.2022). – Текст : электронный.   </w:t>
      </w:r>
    </w:p>
    <w:p>
      <w:pPr>
        <w:pStyle w:val="Normal"/>
        <w:spacing w:lineRule="auto" w:line="259" w:before="0" w:after="79"/>
        <w:ind w:left="0" w:hanging="0"/>
        <w:jc w:val="left"/>
        <w:rPr/>
      </w:pPr>
      <w:r>
        <w:rPr/>
        <w:t xml:space="preserve">  </w:t>
      </w:r>
    </w:p>
    <w:p>
      <w:pPr>
        <w:pStyle w:val="Normal"/>
        <w:numPr>
          <w:ilvl w:val="0"/>
          <w:numId w:val="4"/>
        </w:numPr>
        <w:spacing w:before="0" w:after="51"/>
        <w:ind w:left="1137" w:right="238" w:hanging="361"/>
        <w:rPr/>
      </w:pPr>
      <w:r>
        <w:rPr/>
        <w:t xml:space="preserve">Менеджмент. В 2 ч. Ч. 1: учебник и практикум для вузов / А.Н. Алексеев,  Е.С. Бурыкин, О.И. Горелов [и др.]; под общей ред. И.Н. Шапкина. - 4-е  изд., перераб. и доп. - Москва: Юрайт, 2020 - 385 с. - (Высшее образование). - Текст : непосредственный. - То же. -  2022. Образовательная платформа Юрайт [сайт]. — URL: https://urait.ru/bcode/492480 (дата обращения: 22.04.2022). — Текст :  </w:t>
      </w:r>
    </w:p>
    <w:p>
      <w:pPr>
        <w:pStyle w:val="Normal"/>
        <w:spacing w:before="0" w:after="0"/>
        <w:ind w:left="23" w:right="238" w:hanging="10"/>
        <w:rPr/>
      </w:pPr>
      <w:r>
        <w:rPr/>
        <w:t xml:space="preserve">электронный.  </w:t>
      </w:r>
    </w:p>
    <w:p>
      <w:pPr>
        <w:pStyle w:val="Normal"/>
        <w:spacing w:lineRule="auto" w:line="259" w:before="0" w:after="83"/>
        <w:ind w:left="0" w:hanging="0"/>
        <w:jc w:val="left"/>
        <w:rPr/>
      </w:pPr>
      <w:r>
        <w:rPr/>
        <w:t xml:space="preserve">  </w:t>
      </w:r>
    </w:p>
    <w:p>
      <w:pPr>
        <w:pStyle w:val="Normal"/>
        <w:numPr>
          <w:ilvl w:val="0"/>
          <w:numId w:val="4"/>
        </w:numPr>
        <w:spacing w:before="0" w:after="72"/>
        <w:ind w:left="1137" w:right="238" w:hanging="361"/>
        <w:rPr/>
      </w:pPr>
      <w:r>
        <w:rPr/>
        <w:t xml:space="preserve">Блинов А.О. Теория менеджмента: учебник для студ. вузов, обуч. по напр. "Менеджмент" ( квалиф. "бакалавр" ) / А.О. Блинов, Н.В. Угрюмова; Финуниверситет. - Москва: Дашков и К, 2016. - 304 с. - Текст: непосредственный. - То же. - 2020. - ЭБС ZNANIUM.com. - URL: </w:t>
      </w:r>
    </w:p>
    <w:p>
      <w:pPr>
        <w:pStyle w:val="Normal"/>
        <w:spacing w:lineRule="auto" w:line="259" w:before="0" w:after="38"/>
        <w:ind w:left="10" w:right="442" w:hanging="10"/>
        <w:jc w:val="center"/>
        <w:rPr/>
      </w:pPr>
      <w:r>
        <w:rPr/>
        <w:t xml:space="preserve">https://znanium.com/catalog/product/1091530 (дата обращения:  </w:t>
      </w:r>
    </w:p>
    <w:p>
      <w:pPr>
        <w:pStyle w:val="Normal"/>
        <w:spacing w:before="0" w:after="0"/>
        <w:ind w:left="23" w:right="238" w:hanging="10"/>
        <w:rPr/>
      </w:pPr>
      <w:r>
        <w:rPr/>
        <w:t xml:space="preserve">22.04.2022). - Текст: электронный.  </w:t>
      </w:r>
    </w:p>
    <w:p>
      <w:pPr>
        <w:pStyle w:val="Normal"/>
        <w:spacing w:lineRule="auto" w:line="259" w:before="0" w:after="87"/>
        <w:ind w:left="0" w:hanging="0"/>
        <w:jc w:val="left"/>
        <w:rPr/>
      </w:pPr>
      <w:r>
        <w:rPr/>
        <w:t xml:space="preserve">  </w:t>
      </w:r>
    </w:p>
    <w:p>
      <w:pPr>
        <w:pStyle w:val="Normal"/>
        <w:numPr>
          <w:ilvl w:val="0"/>
          <w:numId w:val="4"/>
        </w:numPr>
        <w:spacing w:before="0" w:after="24"/>
        <w:ind w:left="1137" w:right="238" w:hanging="361"/>
        <w:rPr/>
      </w:pPr>
      <w:r>
        <w:rPr/>
        <w:t xml:space="preserve">Хохлова, Т.П. Теория менеджмента: история управленческой мысли: учебник / Т.П. Хохлова. - Москва: Магистр, 2015, 2016. - 384 с. – Текст : непосредственный. - (Бакалавриат). - То же. - 2018. - ЭБС ZNANIUM.com. - URL: http://znanium.com/catalog/product/920548 (дата обращения: 22.04.2022). - Текст : электронный.  </w:t>
      </w:r>
    </w:p>
    <w:p>
      <w:pPr>
        <w:pStyle w:val="Normal"/>
        <w:spacing w:lineRule="auto" w:line="259" w:before="0" w:after="83"/>
        <w:ind w:left="0" w:hanging="0"/>
        <w:jc w:val="left"/>
        <w:rPr/>
      </w:pPr>
      <w:r>
        <w:rPr/>
        <w:t xml:space="preserve">  </w:t>
      </w:r>
    </w:p>
    <w:p>
      <w:pPr>
        <w:pStyle w:val="Normal"/>
        <w:numPr>
          <w:ilvl w:val="0"/>
          <w:numId w:val="4"/>
        </w:numPr>
        <w:spacing w:before="0" w:after="47"/>
        <w:ind w:left="1137" w:right="238" w:hanging="361"/>
        <w:rPr/>
      </w:pPr>
      <w:r>
        <w:rPr/>
        <w:t xml:space="preserve">Менеджмент: бакалаврская работа : учебное пособие / под общ. ред. С.Д. Резника. - 2-е изд., перераб. и доп. - Москва: ООО "Научно-издательский центр ИНФРА-М", 2019. - 260 с. – (Высшее образование: Бакалавриат). - ЭБС ZNANIUM.com. – URL: http://znanium.com/catalog/product/1001585(дата обращения: 22.04.2022).  </w:t>
      </w:r>
    </w:p>
    <w:p>
      <w:pPr>
        <w:pStyle w:val="Normal"/>
        <w:spacing w:before="0" w:after="0"/>
        <w:ind w:left="23" w:right="238" w:hanging="10"/>
        <w:rPr/>
      </w:pPr>
      <w:r>
        <w:rPr/>
        <w:t xml:space="preserve">- Текст : электронный.  </w:t>
      </w:r>
    </w:p>
    <w:p>
      <w:pPr>
        <w:pStyle w:val="Normal"/>
        <w:spacing w:lineRule="auto" w:line="254" w:before="0" w:after="4"/>
        <w:ind w:left="0" w:right="9883" w:hanging="0"/>
        <w:jc w:val="left"/>
        <w:rPr/>
      </w:pPr>
      <w:r>
        <w:rPr/>
        <w:t xml:space="preserve">    </w:t>
      </w:r>
    </w:p>
    <w:p>
      <w:pPr>
        <w:pStyle w:val="Normal"/>
        <w:spacing w:lineRule="auto" w:line="259" w:before="0" w:after="91"/>
        <w:ind w:left="0" w:hanging="0"/>
        <w:jc w:val="left"/>
        <w:rPr/>
      </w:pPr>
      <w:r>
        <w:rPr/>
        <w:t xml:space="preserve">  </w:t>
      </w:r>
    </w:p>
    <w:p>
      <w:pPr>
        <w:pStyle w:val="1"/>
        <w:spacing w:lineRule="auto" w:line="259" w:before="0" w:after="16"/>
        <w:ind w:left="-5" w:right="153" w:hanging="10"/>
        <w:jc w:val="left"/>
        <w:rPr/>
      </w:pPr>
      <w:r>
        <w:rPr/>
        <w:t>9.</w:t>
      </w:r>
      <w:r>
        <w:rPr>
          <w:rFonts w:eastAsia="Arial" w:cs="Arial" w:ascii="Arial" w:hAnsi="Arial"/>
        </w:rPr>
        <w:t xml:space="preserve"> </w:t>
      </w:r>
      <w:r>
        <w:rPr/>
        <w:t xml:space="preserve">Перечень ресурсов информационно-телекоммуникационной сети «Интернет», необходимых для освоения дисциплины  </w:t>
      </w:r>
    </w:p>
    <w:p>
      <w:pPr>
        <w:pStyle w:val="Normal"/>
        <w:spacing w:lineRule="auto" w:line="259" w:before="0" w:after="85"/>
        <w:ind w:left="0" w:hanging="0"/>
        <w:jc w:val="left"/>
        <w:rPr/>
      </w:pPr>
      <w:r>
        <w:rPr/>
        <w:t xml:space="preserve">  </w:t>
      </w:r>
    </w:p>
    <w:p>
      <w:pPr>
        <w:pStyle w:val="Normal"/>
        <w:numPr>
          <w:ilvl w:val="0"/>
          <w:numId w:val="5"/>
        </w:numPr>
        <w:spacing w:before="0" w:after="35"/>
        <w:ind w:left="1137" w:right="238" w:hanging="361"/>
        <w:rPr/>
      </w:pPr>
      <w:r>
        <w:rPr/>
        <w:t xml:space="preserve">Электронная  библиотека  </w:t>
        <w:tab/>
        <w:t xml:space="preserve">Финансового  </w:t>
        <w:tab/>
        <w:t xml:space="preserve">университета  </w:t>
        <w:tab/>
        <w:t xml:space="preserve">(ЭБ) </w:t>
      </w:r>
      <w:hyperlink r:id="rId6">
        <w:r>
          <w:rPr>
            <w:u w:val="single" w:color="000000"/>
          </w:rPr>
          <w:t>http://elib.fa.ru</w:t>
        </w:r>
      </w:hyperlink>
      <w:hyperlink r:id="rId7">
        <w:r>
          <w:rPr>
            <w:u w:val="single" w:color="000000"/>
          </w:rPr>
          <w:t>/</w:t>
        </w:r>
      </w:hyperlink>
      <w:hyperlink r:id="rId8">
        <w:r>
          <w:rPr/>
          <w:t xml:space="preserve">  </w:t>
        </w:r>
      </w:hyperlink>
    </w:p>
    <w:p>
      <w:pPr>
        <w:pStyle w:val="Normal"/>
        <w:numPr>
          <w:ilvl w:val="0"/>
          <w:numId w:val="5"/>
        </w:numPr>
        <w:spacing w:before="0" w:after="73"/>
        <w:ind w:left="1137" w:right="238" w:hanging="361"/>
        <w:rPr/>
      </w:pPr>
      <w:r>
        <w:rPr/>
        <w:t xml:space="preserve">Электронно-библиотечная система BOOK.RU </w:t>
      </w:r>
      <w:hyperlink r:id="rId9">
        <w:r>
          <w:rPr>
            <w:u w:val="single" w:color="000000"/>
          </w:rPr>
          <w:t>http://www.book.r</w:t>
        </w:r>
      </w:hyperlink>
      <w:hyperlink r:id="rId10">
        <w:r>
          <w:rPr>
            <w:u w:val="single" w:color="000000"/>
          </w:rPr>
          <w:t>u</w:t>
        </w:r>
      </w:hyperlink>
      <w:hyperlink r:id="rId11">
        <w:r>
          <w:rPr/>
          <w:t xml:space="preserve">  </w:t>
        </w:r>
      </w:hyperlink>
    </w:p>
    <w:p>
      <w:pPr>
        <w:pStyle w:val="Normal"/>
        <w:numPr>
          <w:ilvl w:val="0"/>
          <w:numId w:val="5"/>
        </w:numPr>
        <w:spacing w:before="0" w:after="25"/>
        <w:ind w:left="1137" w:right="238" w:hanging="361"/>
        <w:rPr/>
      </w:pPr>
      <w:r>
        <w:rPr/>
        <w:t xml:space="preserve">Электронно-библиотечная система «Университетская библиотека ОНЛАЙН» </w:t>
      </w:r>
      <w:hyperlink r:id="rId12">
        <w:r>
          <w:rPr>
            <w:u w:val="single" w:color="000000"/>
          </w:rPr>
          <w:t>htt</w:t>
        </w:r>
      </w:hyperlink>
      <w:hyperlink r:id="rId13">
        <w:r>
          <w:rPr>
            <w:u w:val="single" w:color="000000"/>
          </w:rPr>
          <w:t>p</w:t>
        </w:r>
      </w:hyperlink>
      <w:hyperlink r:id="rId14">
        <w:r>
          <w:rPr>
            <w:u w:val="single" w:color="000000"/>
          </w:rPr>
          <w:t>:/</w:t>
        </w:r>
      </w:hyperlink>
      <w:hyperlink r:id="rId15">
        <w:r>
          <w:rPr>
            <w:u w:val="single" w:color="000000"/>
          </w:rPr>
          <w:t>/</w:t>
        </w:r>
      </w:hyperlink>
      <w:hyperlink r:id="rId16">
        <w:r>
          <w:rPr>
            <w:u w:val="single" w:color="000000"/>
          </w:rPr>
          <w:t>biblioclu</w:t>
        </w:r>
      </w:hyperlink>
      <w:hyperlink r:id="rId17">
        <w:r>
          <w:rPr>
            <w:u w:val="single" w:color="000000"/>
          </w:rPr>
          <w:t>b</w:t>
        </w:r>
      </w:hyperlink>
      <w:hyperlink r:id="rId18">
        <w:r>
          <w:rPr>
            <w:u w:val="single" w:color="000000"/>
          </w:rPr>
          <w:t>.</w:t>
        </w:r>
      </w:hyperlink>
      <w:hyperlink r:id="rId19">
        <w:r>
          <w:rPr>
            <w:u w:val="single" w:color="000000"/>
          </w:rPr>
          <w:t>r</w:t>
        </w:r>
      </w:hyperlink>
      <w:hyperlink r:id="rId20">
        <w:r>
          <w:rPr>
            <w:u w:val="single" w:color="000000"/>
          </w:rPr>
          <w:t>u</w:t>
        </w:r>
      </w:hyperlink>
      <w:hyperlink r:id="rId21">
        <w:r>
          <w:rPr>
            <w:u w:val="single" w:color="000000"/>
          </w:rPr>
          <w:t>/</w:t>
        </w:r>
      </w:hyperlink>
      <w:hyperlink r:id="rId22">
        <w:r>
          <w:rPr/>
          <w:t xml:space="preserve">  </w:t>
        </w:r>
      </w:hyperlink>
    </w:p>
    <w:p>
      <w:pPr>
        <w:pStyle w:val="Normal"/>
        <w:numPr>
          <w:ilvl w:val="0"/>
          <w:numId w:val="5"/>
        </w:numPr>
        <w:spacing w:before="0" w:after="66"/>
        <w:ind w:left="1137" w:right="238" w:hanging="361"/>
        <w:rPr/>
      </w:pPr>
      <w:r>
        <w:rPr/>
        <w:t>Электронно-библиотечная система Znanium</w:t>
      </w:r>
      <w:hyperlink r:id="rId23">
        <w:r>
          <w:rPr/>
          <w:t xml:space="preserve"> </w:t>
        </w:r>
      </w:hyperlink>
      <w:hyperlink r:id="rId24">
        <w:r>
          <w:rPr>
            <w:u w:val="single" w:color="000000"/>
          </w:rPr>
          <w:t>http://www.znanium.co</w:t>
        </w:r>
      </w:hyperlink>
      <w:hyperlink r:id="rId25">
        <w:r>
          <w:rPr>
            <w:u w:val="single" w:color="000000"/>
          </w:rPr>
          <w:t>m</w:t>
        </w:r>
      </w:hyperlink>
      <w:hyperlink r:id="rId26">
        <w:r>
          <w:rPr/>
          <w:t xml:space="preserve">  </w:t>
        </w:r>
      </w:hyperlink>
    </w:p>
    <w:p>
      <w:pPr>
        <w:pStyle w:val="Normal"/>
        <w:numPr>
          <w:ilvl w:val="0"/>
          <w:numId w:val="5"/>
        </w:numPr>
        <w:spacing w:before="0" w:after="23"/>
        <w:ind w:left="1137" w:right="238" w:hanging="361"/>
        <w:rPr/>
      </w:pPr>
      <w:r>
        <w:rPr/>
        <w:t xml:space="preserve">Электронно-библиотечная  </w:t>
        <w:tab/>
        <w:t xml:space="preserve">система  </w:t>
        <w:tab/>
        <w:t xml:space="preserve">издательства </w:t>
      </w:r>
    </w:p>
    <w:p>
      <w:pPr>
        <w:pStyle w:val="Normal"/>
        <w:tabs>
          <w:tab w:val="clear" w:pos="708"/>
          <w:tab w:val="center" w:pos="1137" w:leader="none"/>
          <w:tab w:val="center" w:pos="2935" w:leader="none"/>
        </w:tabs>
        <w:spacing w:lineRule="auto" w:line="259" w:before="0" w:after="88"/>
        <w:ind w:left="0" w:hanging="0"/>
        <w:jc w:val="left"/>
        <w:rPr/>
      </w:pPr>
      <w:r>
        <w:rPr>
          <w:rFonts w:eastAsia="Calibri" w:cs="Calibri" w:ascii="Calibri" w:hAnsi="Calibri"/>
          <w:sz w:val="22"/>
        </w:rPr>
        <w:tab/>
      </w:r>
      <w:r>
        <w:rPr/>
        <w:t xml:space="preserve"> </w:t>
        <w:tab/>
        <w:t xml:space="preserve">«ЮРАЙТ» </w:t>
      </w:r>
      <w:hyperlink r:id="rId27">
        <w:r>
          <w:rPr>
            <w:u w:val="single" w:color="000000"/>
          </w:rPr>
          <w:t>https://urait.ru</w:t>
        </w:r>
      </w:hyperlink>
      <w:hyperlink r:id="rId28">
        <w:r>
          <w:rPr>
            <w:u w:val="single" w:color="000000"/>
          </w:rPr>
          <w:t>/</w:t>
        </w:r>
      </w:hyperlink>
      <w:hyperlink r:id="rId29">
        <w:r>
          <w:rPr/>
          <w:t xml:space="preserve">  </w:t>
        </w:r>
      </w:hyperlink>
    </w:p>
    <w:p>
      <w:pPr>
        <w:pStyle w:val="Normal"/>
        <w:numPr>
          <w:ilvl w:val="0"/>
          <w:numId w:val="5"/>
        </w:numPr>
        <w:spacing w:before="0" w:after="22"/>
        <w:ind w:left="1137" w:right="238" w:hanging="361"/>
        <w:rPr/>
      </w:pPr>
      <w:r>
        <w:rPr/>
        <w:t xml:space="preserve">Электронно-библиотечная  </w:t>
        <w:tab/>
        <w:t xml:space="preserve">система  </w:t>
        <w:tab/>
        <w:t xml:space="preserve">издательства  </w:t>
        <w:tab/>
        <w:t xml:space="preserve">Проспект </w:t>
      </w:r>
      <w:hyperlink r:id="rId30">
        <w:r>
          <w:rPr>
            <w:u w:val="single" w:color="000000"/>
          </w:rPr>
          <w:t>http://ebs.prospekt.org/book</w:t>
        </w:r>
      </w:hyperlink>
      <w:hyperlink r:id="rId31">
        <w:r>
          <w:rPr>
            <w:u w:val="single" w:color="000000"/>
          </w:rPr>
          <w:t>s</w:t>
        </w:r>
      </w:hyperlink>
      <w:hyperlink r:id="rId32">
        <w:r>
          <w:rPr/>
          <w:t xml:space="preserve">  </w:t>
        </w:r>
      </w:hyperlink>
    </w:p>
    <w:p>
      <w:pPr>
        <w:pStyle w:val="Normal"/>
        <w:numPr>
          <w:ilvl w:val="0"/>
          <w:numId w:val="5"/>
        </w:numPr>
        <w:spacing w:before="0" w:after="71"/>
        <w:ind w:left="1137" w:right="238" w:hanging="361"/>
        <w:rPr/>
      </w:pPr>
      <w:r>
        <w:rPr/>
        <w:t>Деловая онлайн-библиотека Alpina Digital</w:t>
      </w:r>
      <w:hyperlink r:id="rId33">
        <w:r>
          <w:rPr/>
          <w:t xml:space="preserve"> </w:t>
        </w:r>
      </w:hyperlink>
      <w:hyperlink r:id="rId34">
        <w:r>
          <w:rPr>
            <w:u w:val="single" w:color="000000"/>
          </w:rPr>
          <w:t>htt</w:t>
        </w:r>
      </w:hyperlink>
      <w:hyperlink r:id="rId35">
        <w:r>
          <w:rPr>
            <w:u w:val="single" w:color="000000"/>
          </w:rPr>
          <w:t>p</w:t>
        </w:r>
      </w:hyperlink>
      <w:hyperlink r:id="rId36">
        <w:r>
          <w:rPr>
            <w:u w:val="single" w:color="000000"/>
          </w:rPr>
          <w:t>:/</w:t>
        </w:r>
      </w:hyperlink>
      <w:hyperlink r:id="rId37">
        <w:r>
          <w:rPr>
            <w:u w:val="single" w:color="000000"/>
          </w:rPr>
          <w:t>/</w:t>
        </w:r>
      </w:hyperlink>
      <w:hyperlink r:id="rId38">
        <w:r>
          <w:rPr>
            <w:u w:val="single" w:color="000000"/>
          </w:rPr>
          <w:t>li</w:t>
        </w:r>
      </w:hyperlink>
      <w:hyperlink r:id="rId39">
        <w:r>
          <w:rPr>
            <w:u w:val="single" w:color="000000"/>
          </w:rPr>
          <w:t>b</w:t>
        </w:r>
      </w:hyperlink>
      <w:hyperlink r:id="rId40">
        <w:r>
          <w:rPr>
            <w:u w:val="single" w:color="000000"/>
          </w:rPr>
          <w:t>.</w:t>
        </w:r>
      </w:hyperlink>
      <w:hyperlink r:id="rId41">
        <w:r>
          <w:rPr>
            <w:u w:val="single" w:color="000000"/>
          </w:rPr>
          <w:t>alpinadigita</w:t>
        </w:r>
      </w:hyperlink>
      <w:hyperlink r:id="rId42">
        <w:r>
          <w:rPr>
            <w:u w:val="single" w:color="000000"/>
          </w:rPr>
          <w:t>l</w:t>
        </w:r>
      </w:hyperlink>
      <w:hyperlink r:id="rId43">
        <w:r>
          <w:rPr>
            <w:u w:val="single" w:color="000000"/>
          </w:rPr>
          <w:t>.</w:t>
        </w:r>
      </w:hyperlink>
      <w:hyperlink r:id="rId44">
        <w:r>
          <w:rPr>
            <w:u w:val="single" w:color="000000"/>
          </w:rPr>
          <w:t>r</w:t>
        </w:r>
      </w:hyperlink>
      <w:hyperlink r:id="rId45">
        <w:r>
          <w:rPr>
            <w:u w:val="single" w:color="000000"/>
          </w:rPr>
          <w:t>u</w:t>
        </w:r>
      </w:hyperlink>
      <w:hyperlink r:id="rId46">
        <w:r>
          <w:rPr>
            <w:u w:val="single" w:color="000000"/>
          </w:rPr>
          <w:t>/</w:t>
        </w:r>
      </w:hyperlink>
      <w:hyperlink r:id="rId47">
        <w:r>
          <w:rPr/>
          <w:t xml:space="preserve">  </w:t>
        </w:r>
      </w:hyperlink>
    </w:p>
    <w:p>
      <w:pPr>
        <w:pStyle w:val="Normal"/>
        <w:numPr>
          <w:ilvl w:val="0"/>
          <w:numId w:val="5"/>
        </w:numPr>
        <w:ind w:left="1137" w:right="238" w:hanging="361"/>
        <w:rPr/>
      </w:pPr>
      <w:r>
        <w:rPr/>
        <w:t xml:space="preserve">Электронная  библиотека  </w:t>
        <w:tab/>
        <w:t xml:space="preserve">Издательского  </w:t>
        <w:tab/>
        <w:t xml:space="preserve">дома  «Гребенников» </w:t>
      </w:r>
      <w:hyperlink r:id="rId48">
        <w:r>
          <w:rPr>
            <w:u w:val="single" w:color="000000"/>
          </w:rPr>
          <w:t>https://grebennikon.ru</w:t>
        </w:r>
      </w:hyperlink>
      <w:hyperlink r:id="rId49">
        <w:r>
          <w:rPr>
            <w:u w:val="single" w:color="000000"/>
          </w:rPr>
          <w:t>/</w:t>
        </w:r>
      </w:hyperlink>
      <w:hyperlink r:id="rId50">
        <w:r>
          <w:rPr/>
          <w:t xml:space="preserve">  </w:t>
        </w:r>
      </w:hyperlink>
    </w:p>
    <w:p>
      <w:pPr>
        <w:pStyle w:val="Normal"/>
        <w:numPr>
          <w:ilvl w:val="0"/>
          <w:numId w:val="5"/>
        </w:numPr>
        <w:spacing w:before="0" w:after="70"/>
        <w:ind w:left="1137" w:right="238" w:hanging="361"/>
        <w:rPr/>
      </w:pPr>
      <w:r>
        <w:rPr/>
        <w:t>Научная электронная библиотека eLibrary.ru</w:t>
      </w:r>
      <w:hyperlink r:id="rId51">
        <w:r>
          <w:rPr/>
          <w:t xml:space="preserve"> </w:t>
        </w:r>
      </w:hyperlink>
      <w:hyperlink r:id="rId52">
        <w:r>
          <w:rPr>
            <w:u w:val="single" w:color="000000"/>
          </w:rPr>
          <w:t>htt</w:t>
        </w:r>
      </w:hyperlink>
      <w:hyperlink r:id="rId53">
        <w:r>
          <w:rPr>
            <w:u w:val="single" w:color="000000"/>
          </w:rPr>
          <w:t>p</w:t>
        </w:r>
      </w:hyperlink>
      <w:hyperlink r:id="rId54">
        <w:r>
          <w:rPr>
            <w:u w:val="single" w:color="000000"/>
          </w:rPr>
          <w:t>:/</w:t>
        </w:r>
      </w:hyperlink>
      <w:hyperlink r:id="rId55">
        <w:r>
          <w:rPr>
            <w:u w:val="single" w:color="000000"/>
          </w:rPr>
          <w:t>/</w:t>
        </w:r>
      </w:hyperlink>
      <w:hyperlink r:id="rId56">
        <w:r>
          <w:rPr>
            <w:u w:val="single" w:color="000000"/>
          </w:rPr>
          <w:t>elibrar</w:t>
        </w:r>
      </w:hyperlink>
      <w:hyperlink r:id="rId57">
        <w:r>
          <w:rPr>
            <w:u w:val="single" w:color="000000"/>
          </w:rPr>
          <w:t>y</w:t>
        </w:r>
      </w:hyperlink>
      <w:hyperlink r:id="rId58">
        <w:r>
          <w:rPr>
            <w:u w:val="single" w:color="000000"/>
          </w:rPr>
          <w:t>.</w:t>
        </w:r>
      </w:hyperlink>
      <w:hyperlink r:id="rId59">
        <w:r>
          <w:rPr>
            <w:u w:val="single" w:color="000000"/>
          </w:rPr>
          <w:t>r</w:t>
        </w:r>
      </w:hyperlink>
      <w:hyperlink r:id="rId60">
        <w:r>
          <w:rPr>
            <w:u w:val="single" w:color="000000"/>
          </w:rPr>
          <w:t>u</w:t>
        </w:r>
      </w:hyperlink>
      <w:hyperlink r:id="rId61">
        <w:r>
          <w:rPr/>
          <w:t xml:space="preserve">  </w:t>
        </w:r>
      </w:hyperlink>
    </w:p>
    <w:p>
      <w:pPr>
        <w:pStyle w:val="Normal"/>
        <w:numPr>
          <w:ilvl w:val="0"/>
          <w:numId w:val="5"/>
        </w:numPr>
        <w:ind w:left="1137" w:right="238" w:hanging="361"/>
        <w:rPr/>
      </w:pPr>
      <w:r>
        <w:rPr/>
        <w:t xml:space="preserve">Национальная электронная библиотека </w:t>
      </w:r>
      <w:hyperlink r:id="rId62">
        <w:r>
          <w:rPr>
            <w:u w:val="single" w:color="000000"/>
          </w:rPr>
          <w:t>http://нэб.рф</w:t>
        </w:r>
      </w:hyperlink>
      <w:hyperlink r:id="rId63">
        <w:r>
          <w:rPr>
            <w:u w:val="single" w:color="000000"/>
          </w:rPr>
          <w:t>/</w:t>
        </w:r>
      </w:hyperlink>
      <w:hyperlink r:id="rId64">
        <w:r>
          <w:rPr/>
          <w:t xml:space="preserve">  </w:t>
        </w:r>
      </w:hyperlink>
    </w:p>
    <w:p>
      <w:pPr>
        <w:pStyle w:val="1"/>
        <w:spacing w:before="0" w:after="0"/>
        <w:ind w:left="10" w:right="183" w:hanging="10"/>
        <w:rPr/>
      </w:pPr>
      <w:r>
        <w:rPr/>
        <w:t xml:space="preserve">Интернет-ресурсы  </w:t>
      </w:r>
    </w:p>
    <w:tbl>
      <w:tblPr>
        <w:tblStyle w:val="TableGrid"/>
        <w:tblW w:w="9215" w:type="dxa"/>
        <w:jc w:val="left"/>
        <w:tblInd w:w="432" w:type="dxa"/>
        <w:tblLayout w:type="fixed"/>
        <w:tblCellMar>
          <w:top w:w="30" w:type="dxa"/>
          <w:left w:w="3" w:type="dxa"/>
          <w:bottom w:w="33" w:type="dxa"/>
          <w:right w:w="3" w:type="dxa"/>
        </w:tblCellMar>
        <w:tblLook w:noVBand="1" w:val="04a0" w:noHBand="0" w:lastColumn="0" w:firstColumn="1" w:lastRow="0" w:firstRow="1"/>
      </w:tblPr>
      <w:tblGrid>
        <w:gridCol w:w="4421"/>
        <w:gridCol w:w="4793"/>
      </w:tblGrid>
      <w:tr>
        <w:trPr>
          <w:trHeight w:val="632" w:hRule="atLeast"/>
        </w:trPr>
        <w:tc>
          <w:tcPr>
            <w:tcW w:w="4421" w:type="dxa"/>
            <w:vMerge w:val="restart"/>
            <w:tcBorders>
              <w:top w:val="single" w:sz="2" w:space="0" w:color="000000"/>
              <w:left w:val="single" w:sz="2" w:space="0" w:color="000000"/>
              <w:right w:val="single" w:sz="2" w:space="0" w:color="000000"/>
            </w:tcBorders>
          </w:tcPr>
          <w:p>
            <w:pPr>
              <w:pStyle w:val="Normal"/>
              <w:widowControl/>
              <w:spacing w:lineRule="auto" w:line="259" w:before="0" w:after="218"/>
              <w:ind w:left="4" w:hanging="0"/>
              <w:jc w:val="left"/>
              <w:rPr>
                <w:kern w:val="0"/>
                <w:szCs w:val="22"/>
                <w:lang w:val="ru-RU" w:eastAsia="zh-CN" w:bidi="ar-SA"/>
              </w:rPr>
            </w:pPr>
            <w:r>
              <w:rPr>
                <w:kern w:val="0"/>
                <w:szCs w:val="22"/>
                <w:lang w:val="ru-RU" w:eastAsia="zh-CN" w:bidi="ar-SA"/>
              </w:rPr>
              <w:t>Адрес</w:t>
            </w:r>
          </w:p>
          <w:p>
            <w:pPr>
              <w:pStyle w:val="Normal"/>
              <w:widowControl/>
              <w:spacing w:lineRule="auto" w:line="259" w:before="0" w:after="0"/>
              <w:ind w:left="4" w:hanging="0"/>
              <w:jc w:val="left"/>
              <w:rPr>
                <w:kern w:val="0"/>
                <w:szCs w:val="22"/>
                <w:lang w:val="ru-RU" w:eastAsia="zh-CN" w:bidi="ar-SA"/>
              </w:rPr>
            </w:pPr>
            <w:r>
              <w:rPr>
                <w:kern w:val="0"/>
                <w:szCs w:val="22"/>
                <w:lang w:val="ru-RU" w:eastAsia="zh-CN" w:bidi="ar-SA"/>
              </w:rPr>
              <w:t>https://hbr-russia.ru/</w:t>
            </w:r>
          </w:p>
        </w:tc>
        <w:tc>
          <w:tcPr>
            <w:tcW w:w="4793" w:type="dxa"/>
            <w:tcBorders>
              <w:top w:val="single" w:sz="2" w:space="0" w:color="000000"/>
              <w:left w:val="single" w:sz="2" w:space="0" w:color="000000"/>
              <w:bottom w:val="single" w:sz="32" w:space="0" w:color="FFFFFF"/>
              <w:right w:val="single" w:sz="2" w:space="0" w:color="000000"/>
            </w:tcBorders>
            <w:vAlign w:val="center"/>
          </w:tcPr>
          <w:p>
            <w:pPr>
              <w:pStyle w:val="Normal"/>
              <w:widowControl/>
              <w:spacing w:lineRule="auto" w:line="259" w:before="0" w:after="0"/>
              <w:ind w:left="-23" w:hanging="0"/>
              <w:jc w:val="left"/>
              <w:rPr>
                <w:kern w:val="0"/>
                <w:szCs w:val="22"/>
                <w:lang w:val="ru-RU" w:eastAsia="zh-CN" w:bidi="ar-SA"/>
              </w:rPr>
            </w:pPr>
            <w:r>
              <w:rPr>
                <w:kern w:val="0"/>
                <w:szCs w:val="22"/>
                <w:lang w:val="ru-RU" w:eastAsia="zh-CN" w:bidi="ar-SA"/>
              </w:rPr>
              <w:t>Название ресурса</w:t>
            </w:r>
          </w:p>
        </w:tc>
      </w:tr>
      <w:tr>
        <w:trPr>
          <w:trHeight w:val="1185" w:hRule="atLeast"/>
        </w:trPr>
        <w:tc>
          <w:tcPr>
            <w:tcW w:w="4421" w:type="dxa"/>
            <w:vMerge w:val="continue"/>
            <w:tcBorders>
              <w:left w:val="single" w:sz="2" w:space="0" w:color="000000"/>
              <w:right w:val="single" w:sz="2" w:space="0" w:color="000000"/>
            </w:tcBorders>
          </w:tcPr>
          <w:p>
            <w:pPr>
              <w:pStyle w:val="Normal"/>
              <w:widowControl/>
              <w:spacing w:lineRule="auto" w:line="259" w:before="0" w:after="160"/>
              <w:ind w:left="0" w:hanging="0"/>
              <w:jc w:val="left"/>
              <w:rPr>
                <w:kern w:val="0"/>
                <w:szCs w:val="22"/>
                <w:lang w:val="ru-RU" w:eastAsia="zh-CN" w:bidi="ar-SA"/>
              </w:rPr>
            </w:pPr>
            <w:r>
              <w:rPr>
                <w:kern w:val="0"/>
                <w:szCs w:val="22"/>
                <w:lang w:val="ru-RU" w:eastAsia="zh-CN" w:bidi="ar-SA"/>
              </w:rPr>
            </w:r>
          </w:p>
        </w:tc>
        <w:tc>
          <w:tcPr>
            <w:tcW w:w="4793" w:type="dxa"/>
            <w:tcBorders>
              <w:top w:val="single" w:sz="32" w:space="0" w:color="FFFFFF"/>
              <w:left w:val="single" w:sz="2" w:space="0" w:color="000000"/>
              <w:right w:val="single" w:sz="2" w:space="0" w:color="000000"/>
            </w:tcBorders>
            <w:vAlign w:val="bottom"/>
          </w:tcPr>
          <w:p>
            <w:pPr>
              <w:pStyle w:val="Normal"/>
              <w:widowControl/>
              <w:spacing w:lineRule="auto" w:line="259" w:before="0" w:after="0"/>
              <w:ind w:left="-23" w:hanging="0"/>
              <w:jc w:val="left"/>
              <w:rPr>
                <w:kern w:val="0"/>
                <w:szCs w:val="22"/>
                <w:lang w:val="ru-RU" w:eastAsia="zh-CN" w:bidi="ar-SA"/>
              </w:rPr>
            </w:pPr>
            <w:r>
              <w:rPr>
                <w:kern w:val="0"/>
                <w:szCs w:val="22"/>
                <w:lang w:val="ru-RU" w:eastAsia="zh-CN" w:bidi="ar-SA"/>
              </w:rPr>
              <w:t>Сайт электронного периодического издания «Harvard Business Review  Россия» («Гарвард Бизнес Ревью</w:t>
            </w:r>
          </w:p>
        </w:tc>
      </w:tr>
      <w:tr>
        <w:trPr>
          <w:trHeight w:val="415" w:hRule="atLeast"/>
        </w:trPr>
        <w:tc>
          <w:tcPr>
            <w:tcW w:w="4421" w:type="dxa"/>
            <w:vMerge w:val="restart"/>
            <w:tcBorders>
              <w:left w:val="single" w:sz="2" w:space="0" w:color="000000"/>
              <w:right w:val="single" w:sz="2" w:space="0" w:color="000000"/>
            </w:tcBorders>
            <w:vAlign w:val="center"/>
          </w:tcPr>
          <w:p>
            <w:pPr>
              <w:pStyle w:val="Normal"/>
              <w:widowControl/>
              <w:spacing w:lineRule="auto" w:line="259" w:before="0" w:after="0"/>
              <w:ind w:left="4" w:hanging="0"/>
              <w:jc w:val="left"/>
              <w:rPr>
                <w:kern w:val="0"/>
                <w:szCs w:val="22"/>
                <w:lang w:val="ru-RU" w:eastAsia="zh-CN" w:bidi="ar-SA"/>
              </w:rPr>
            </w:pPr>
            <w:r>
              <w:rPr>
                <w:kern w:val="0"/>
                <w:szCs w:val="22"/>
                <w:lang w:val="ru-RU" w:eastAsia="zh-CN" w:bidi="ar-SA"/>
              </w:rPr>
              <w:t>http://www.uptp.ru/</w:t>
            </w:r>
          </w:p>
        </w:tc>
        <w:tc>
          <w:tcPr>
            <w:tcW w:w="4793" w:type="dxa"/>
            <w:tcBorders>
              <w:left w:val="single" w:sz="2" w:space="0" w:color="000000"/>
              <w:bottom w:val="single" w:sz="32" w:space="0" w:color="FFFFFF"/>
              <w:right w:val="single" w:sz="2" w:space="0" w:color="000000"/>
            </w:tcBorders>
          </w:tcPr>
          <w:p>
            <w:pPr>
              <w:pStyle w:val="Normal"/>
              <w:widowControl/>
              <w:spacing w:lineRule="auto" w:line="259" w:before="0" w:after="0"/>
              <w:ind w:left="-23" w:hanging="0"/>
              <w:jc w:val="left"/>
              <w:rPr>
                <w:kern w:val="0"/>
                <w:szCs w:val="22"/>
                <w:lang w:val="ru-RU" w:eastAsia="zh-CN" w:bidi="ar-SA"/>
              </w:rPr>
            </w:pPr>
            <w:r>
              <w:rPr>
                <w:kern w:val="0"/>
                <w:szCs w:val="22"/>
                <w:lang w:val="ru-RU" w:eastAsia="zh-CN" w:bidi="ar-SA"/>
              </w:rPr>
              <w:t>Россия»)</w:t>
            </w:r>
          </w:p>
        </w:tc>
      </w:tr>
      <w:tr>
        <w:trPr>
          <w:trHeight w:val="869" w:hRule="atLeast"/>
        </w:trPr>
        <w:tc>
          <w:tcPr>
            <w:tcW w:w="4421" w:type="dxa"/>
            <w:vMerge w:val="continue"/>
            <w:tcBorders>
              <w:left w:val="single" w:sz="2" w:space="0" w:color="000000"/>
              <w:right w:val="single" w:sz="2" w:space="0" w:color="000000"/>
            </w:tcBorders>
          </w:tcPr>
          <w:p>
            <w:pPr>
              <w:pStyle w:val="Normal"/>
              <w:widowControl/>
              <w:spacing w:lineRule="auto" w:line="259" w:before="0" w:after="160"/>
              <w:ind w:left="0" w:hanging="0"/>
              <w:jc w:val="left"/>
              <w:rPr>
                <w:kern w:val="0"/>
                <w:szCs w:val="22"/>
                <w:lang w:val="ru-RU" w:eastAsia="zh-CN" w:bidi="ar-SA"/>
              </w:rPr>
            </w:pPr>
            <w:r>
              <w:rPr>
                <w:kern w:val="0"/>
                <w:szCs w:val="22"/>
                <w:lang w:val="ru-RU" w:eastAsia="zh-CN" w:bidi="ar-SA"/>
              </w:rPr>
            </w:r>
          </w:p>
        </w:tc>
        <w:tc>
          <w:tcPr>
            <w:tcW w:w="4793" w:type="dxa"/>
            <w:tcBorders>
              <w:top w:val="single" w:sz="32" w:space="0" w:color="FFFFFF"/>
              <w:left w:val="single" w:sz="2" w:space="0" w:color="000000"/>
              <w:right w:val="single" w:sz="2" w:space="0" w:color="000000"/>
            </w:tcBorders>
            <w:vAlign w:val="bottom"/>
          </w:tcPr>
          <w:p>
            <w:pPr>
              <w:pStyle w:val="Normal"/>
              <w:widowControl/>
              <w:spacing w:lineRule="auto" w:line="259" w:before="0" w:after="0"/>
              <w:ind w:left="-23" w:hanging="0"/>
              <w:jc w:val="left"/>
              <w:rPr>
                <w:kern w:val="0"/>
                <w:szCs w:val="22"/>
                <w:lang w:val="ru-RU" w:eastAsia="zh-CN" w:bidi="ar-SA"/>
              </w:rPr>
            </w:pPr>
            <w:r>
              <w:rPr>
                <w:kern w:val="0"/>
                <w:szCs w:val="22"/>
                <w:lang w:val="ru-RU" w:eastAsia="zh-CN" w:bidi="ar-SA"/>
              </w:rPr>
              <w:t>Сайт международного журнала</w:t>
            </w:r>
          </w:p>
          <w:p>
            <w:pPr>
              <w:pStyle w:val="Normal"/>
              <w:widowControl/>
              <w:spacing w:lineRule="auto" w:line="259" w:before="0" w:after="0"/>
              <w:ind w:left="-23" w:hanging="0"/>
              <w:jc w:val="left"/>
              <w:rPr>
                <w:kern w:val="0"/>
                <w:szCs w:val="22"/>
                <w:lang w:val="ru-RU" w:eastAsia="zh-CN" w:bidi="ar-SA"/>
              </w:rPr>
            </w:pPr>
            <w:r>
              <w:rPr>
                <w:kern w:val="0"/>
                <w:szCs w:val="22"/>
                <w:lang w:val="ru-RU" w:eastAsia="zh-CN" w:bidi="ar-SA"/>
              </w:rPr>
              <w:t>«Проблемы теории и практики</w:t>
            </w:r>
          </w:p>
        </w:tc>
      </w:tr>
      <w:tr>
        <w:trPr>
          <w:trHeight w:val="415" w:hRule="atLeast"/>
        </w:trPr>
        <w:tc>
          <w:tcPr>
            <w:tcW w:w="4421" w:type="dxa"/>
            <w:vMerge w:val="restart"/>
            <w:tcBorders>
              <w:left w:val="single" w:sz="2" w:space="0" w:color="000000"/>
              <w:right w:val="single" w:sz="2" w:space="0" w:color="000000"/>
            </w:tcBorders>
            <w:vAlign w:val="bottom"/>
          </w:tcPr>
          <w:p>
            <w:pPr>
              <w:pStyle w:val="Normal"/>
              <w:widowControl/>
              <w:spacing w:lineRule="auto" w:line="259" w:before="0" w:after="0"/>
              <w:ind w:left="4" w:hanging="0"/>
              <w:jc w:val="left"/>
              <w:rPr>
                <w:kern w:val="0"/>
                <w:szCs w:val="22"/>
                <w:lang w:val="ru-RU" w:eastAsia="zh-CN" w:bidi="ar-SA"/>
              </w:rPr>
            </w:pPr>
            <w:r>
              <w:rPr>
                <w:kern w:val="0"/>
                <w:szCs w:val="22"/>
                <w:lang w:val="ru-RU" w:eastAsia="zh-CN" w:bidi="ar-SA"/>
              </w:rPr>
              <w:t>http://www.mevriz.ru/</w:t>
            </w:r>
          </w:p>
        </w:tc>
        <w:tc>
          <w:tcPr>
            <w:tcW w:w="4793" w:type="dxa"/>
            <w:tcBorders>
              <w:left w:val="single" w:sz="2" w:space="0" w:color="000000"/>
              <w:bottom w:val="single" w:sz="32" w:space="0" w:color="FFFFFF"/>
              <w:right w:val="single" w:sz="2" w:space="0" w:color="000000"/>
            </w:tcBorders>
          </w:tcPr>
          <w:p>
            <w:pPr>
              <w:pStyle w:val="Normal"/>
              <w:widowControl/>
              <w:spacing w:lineRule="auto" w:line="259" w:before="0" w:after="0"/>
              <w:ind w:left="-23" w:hanging="0"/>
              <w:jc w:val="left"/>
              <w:rPr>
                <w:kern w:val="0"/>
                <w:szCs w:val="22"/>
                <w:lang w:val="ru-RU" w:eastAsia="zh-CN" w:bidi="ar-SA"/>
              </w:rPr>
            </w:pPr>
            <w:r>
              <w:rPr>
                <w:kern w:val="0"/>
                <w:szCs w:val="22"/>
                <w:lang w:val="ru-RU" w:eastAsia="zh-CN" w:bidi="ar-SA"/>
              </w:rPr>
              <w:t>управления»</w:t>
            </w:r>
          </w:p>
        </w:tc>
      </w:tr>
      <w:tr>
        <w:trPr>
          <w:trHeight w:val="546" w:hRule="atLeast"/>
        </w:trPr>
        <w:tc>
          <w:tcPr>
            <w:tcW w:w="4421" w:type="dxa"/>
            <w:vMerge w:val="continue"/>
            <w:tcBorders>
              <w:left w:val="single" w:sz="2" w:space="0" w:color="000000"/>
              <w:right w:val="single" w:sz="2" w:space="0" w:color="000000"/>
            </w:tcBorders>
          </w:tcPr>
          <w:p>
            <w:pPr>
              <w:pStyle w:val="Normal"/>
              <w:widowControl/>
              <w:spacing w:lineRule="auto" w:line="259" w:before="0" w:after="160"/>
              <w:ind w:left="0" w:hanging="0"/>
              <w:jc w:val="left"/>
              <w:rPr>
                <w:kern w:val="0"/>
                <w:szCs w:val="22"/>
                <w:lang w:val="ru-RU" w:eastAsia="zh-CN" w:bidi="ar-SA"/>
              </w:rPr>
            </w:pPr>
            <w:r>
              <w:rPr>
                <w:kern w:val="0"/>
                <w:szCs w:val="22"/>
                <w:lang w:val="ru-RU" w:eastAsia="zh-CN" w:bidi="ar-SA"/>
              </w:rPr>
            </w:r>
          </w:p>
        </w:tc>
        <w:tc>
          <w:tcPr>
            <w:tcW w:w="4793" w:type="dxa"/>
            <w:tcBorders>
              <w:top w:val="single" w:sz="32" w:space="0" w:color="FFFFFF"/>
              <w:left w:val="single" w:sz="2" w:space="0" w:color="000000"/>
              <w:right w:val="single" w:sz="2" w:space="0" w:color="000000"/>
            </w:tcBorders>
            <w:vAlign w:val="bottom"/>
          </w:tcPr>
          <w:p>
            <w:pPr>
              <w:pStyle w:val="Normal"/>
              <w:widowControl/>
              <w:spacing w:lineRule="auto" w:line="259" w:before="0" w:after="0"/>
              <w:ind w:left="-23" w:hanging="0"/>
              <w:rPr>
                <w:kern w:val="0"/>
                <w:szCs w:val="22"/>
                <w:lang w:val="ru-RU" w:eastAsia="zh-CN" w:bidi="ar-SA"/>
              </w:rPr>
            </w:pPr>
            <w:r>
              <w:rPr>
                <w:kern w:val="0"/>
                <w:szCs w:val="22"/>
                <w:lang w:val="ru-RU" w:eastAsia="zh-CN" w:bidi="ar-SA"/>
              </w:rPr>
              <w:t>Сайт журнала «Менеджмент в России и</w:t>
            </w:r>
          </w:p>
        </w:tc>
      </w:tr>
      <w:tr>
        <w:trPr>
          <w:trHeight w:val="415" w:hRule="atLeast"/>
        </w:trPr>
        <w:tc>
          <w:tcPr>
            <w:tcW w:w="4421" w:type="dxa"/>
            <w:vMerge w:val="restart"/>
            <w:tcBorders>
              <w:left w:val="single" w:sz="2" w:space="0" w:color="000000"/>
              <w:right w:val="single" w:sz="2" w:space="0" w:color="000000"/>
            </w:tcBorders>
            <w:vAlign w:val="center"/>
          </w:tcPr>
          <w:p>
            <w:pPr>
              <w:pStyle w:val="Normal"/>
              <w:widowControl/>
              <w:spacing w:lineRule="auto" w:line="259" w:before="0" w:after="0"/>
              <w:ind w:left="4" w:hanging="0"/>
              <w:jc w:val="left"/>
              <w:rPr>
                <w:kern w:val="0"/>
                <w:szCs w:val="22"/>
                <w:lang w:val="ru-RU" w:eastAsia="zh-CN" w:bidi="ar-SA"/>
              </w:rPr>
            </w:pPr>
            <w:r>
              <w:rPr>
                <w:kern w:val="0"/>
                <w:szCs w:val="22"/>
                <w:lang w:val="ru-RU" w:eastAsia="zh-CN" w:bidi="ar-SA"/>
              </w:rPr>
              <w:t>http://info.e-c-m.ru/</w:t>
            </w:r>
          </w:p>
        </w:tc>
        <w:tc>
          <w:tcPr>
            <w:tcW w:w="4793" w:type="dxa"/>
            <w:tcBorders>
              <w:left w:val="single" w:sz="2" w:space="0" w:color="000000"/>
              <w:bottom w:val="single" w:sz="32" w:space="0" w:color="FFFFFF"/>
              <w:right w:val="single" w:sz="2" w:space="0" w:color="000000"/>
            </w:tcBorders>
          </w:tcPr>
          <w:p>
            <w:pPr>
              <w:pStyle w:val="Normal"/>
              <w:widowControl/>
              <w:spacing w:lineRule="auto" w:line="259" w:before="0" w:after="0"/>
              <w:ind w:left="-23" w:hanging="0"/>
              <w:jc w:val="left"/>
              <w:rPr>
                <w:kern w:val="0"/>
                <w:szCs w:val="22"/>
                <w:lang w:val="ru-RU" w:eastAsia="zh-CN" w:bidi="ar-SA"/>
              </w:rPr>
            </w:pPr>
            <w:r>
              <w:rPr>
                <w:kern w:val="0"/>
                <w:szCs w:val="22"/>
                <w:lang w:val="ru-RU" w:eastAsia="zh-CN" w:bidi="ar-SA"/>
              </w:rPr>
              <w:t>за рубежом»</w:t>
            </w:r>
          </w:p>
        </w:tc>
      </w:tr>
      <w:tr>
        <w:trPr>
          <w:trHeight w:val="958" w:hRule="atLeast"/>
        </w:trPr>
        <w:tc>
          <w:tcPr>
            <w:tcW w:w="4421" w:type="dxa"/>
            <w:vMerge w:val="continue"/>
            <w:tcBorders>
              <w:left w:val="single" w:sz="2" w:space="0" w:color="000000"/>
              <w:right w:val="single" w:sz="2" w:space="0" w:color="000000"/>
            </w:tcBorders>
          </w:tcPr>
          <w:p>
            <w:pPr>
              <w:pStyle w:val="Normal"/>
              <w:widowControl/>
              <w:spacing w:lineRule="auto" w:line="259" w:before="0" w:after="160"/>
              <w:ind w:left="0" w:hanging="0"/>
              <w:jc w:val="left"/>
              <w:rPr>
                <w:kern w:val="0"/>
                <w:szCs w:val="22"/>
                <w:lang w:val="ru-RU" w:eastAsia="zh-CN" w:bidi="ar-SA"/>
              </w:rPr>
            </w:pPr>
            <w:r>
              <w:rPr>
                <w:kern w:val="0"/>
                <w:szCs w:val="22"/>
                <w:lang w:val="ru-RU" w:eastAsia="zh-CN" w:bidi="ar-SA"/>
              </w:rPr>
            </w:r>
          </w:p>
        </w:tc>
        <w:tc>
          <w:tcPr>
            <w:tcW w:w="4793" w:type="dxa"/>
            <w:tcBorders>
              <w:top w:val="single" w:sz="32" w:space="0" w:color="FFFFFF"/>
              <w:left w:val="single" w:sz="2" w:space="0" w:color="000000"/>
              <w:right w:val="single" w:sz="2" w:space="0" w:color="000000"/>
            </w:tcBorders>
            <w:vAlign w:val="bottom"/>
          </w:tcPr>
          <w:p>
            <w:pPr>
              <w:pStyle w:val="Normal"/>
              <w:widowControl/>
              <w:spacing w:lineRule="auto" w:line="259" w:before="0" w:after="0"/>
              <w:ind w:left="-23" w:hanging="0"/>
              <w:jc w:val="left"/>
              <w:rPr>
                <w:kern w:val="0"/>
                <w:szCs w:val="22"/>
                <w:lang w:val="ru-RU" w:eastAsia="zh-CN" w:bidi="ar-SA"/>
              </w:rPr>
            </w:pPr>
            <w:r>
              <w:rPr>
                <w:kern w:val="0"/>
                <w:szCs w:val="22"/>
                <w:lang w:val="ru-RU" w:eastAsia="zh-CN" w:bidi="ar-SA"/>
              </w:rPr>
              <w:t>Сайт журнала «Эффективное антикризисное управление. Практика»</w:t>
            </w:r>
          </w:p>
        </w:tc>
      </w:tr>
      <w:tr>
        <w:trPr>
          <w:trHeight w:val="631" w:hRule="atLeast"/>
        </w:trPr>
        <w:tc>
          <w:tcPr>
            <w:tcW w:w="4421" w:type="dxa"/>
            <w:tcBorders>
              <w:left w:val="single" w:sz="2" w:space="0" w:color="000000"/>
              <w:bottom w:val="single" w:sz="2" w:space="0" w:color="000000"/>
              <w:right w:val="single" w:sz="2" w:space="0" w:color="000000"/>
            </w:tcBorders>
            <w:vAlign w:val="center"/>
          </w:tcPr>
          <w:p>
            <w:pPr>
              <w:pStyle w:val="Normal"/>
              <w:widowControl/>
              <w:spacing w:lineRule="auto" w:line="259" w:before="0" w:after="0"/>
              <w:ind w:left="4" w:hanging="0"/>
              <w:jc w:val="left"/>
              <w:rPr>
                <w:kern w:val="0"/>
                <w:szCs w:val="22"/>
                <w:lang w:val="ru-RU" w:eastAsia="zh-CN" w:bidi="ar-SA"/>
              </w:rPr>
            </w:pPr>
            <w:r>
              <w:rPr>
                <w:kern w:val="0"/>
                <w:szCs w:val="22"/>
                <w:lang w:val="ru-RU" w:eastAsia="zh-CN" w:bidi="ar-SA"/>
              </w:rPr>
              <w:t>https://secretmag.ru/</w:t>
            </w:r>
          </w:p>
        </w:tc>
        <w:tc>
          <w:tcPr>
            <w:tcW w:w="4793" w:type="dxa"/>
            <w:tcBorders>
              <w:left w:val="single" w:sz="2" w:space="0" w:color="000000"/>
              <w:bottom w:val="single" w:sz="2" w:space="0" w:color="000000"/>
              <w:right w:val="single" w:sz="2" w:space="0" w:color="000000"/>
            </w:tcBorders>
            <w:vAlign w:val="bottom"/>
          </w:tcPr>
          <w:p>
            <w:pPr>
              <w:pStyle w:val="Normal"/>
              <w:widowControl/>
              <w:spacing w:lineRule="auto" w:line="259" w:before="0" w:after="0"/>
              <w:ind w:left="-23" w:hanging="0"/>
              <w:jc w:val="left"/>
              <w:rPr>
                <w:kern w:val="0"/>
                <w:szCs w:val="22"/>
                <w:lang w:val="ru-RU" w:eastAsia="zh-CN" w:bidi="ar-SA"/>
              </w:rPr>
            </w:pPr>
            <w:r>
              <w:rPr>
                <w:kern w:val="0"/>
                <w:szCs w:val="22"/>
                <w:lang w:val="ru-RU" w:eastAsia="zh-CN" w:bidi="ar-SA"/>
              </w:rPr>
              <w:t>Сайт журнала «Секрет фирмы»</w:t>
            </w:r>
          </w:p>
        </w:tc>
      </w:tr>
      <w:tr>
        <w:trPr>
          <w:trHeight w:val="632" w:hRule="atLeast"/>
        </w:trPr>
        <w:tc>
          <w:tcPr>
            <w:tcW w:w="4421" w:type="dxa"/>
            <w:vMerge w:val="restart"/>
            <w:tcBorders>
              <w:top w:val="single" w:sz="2" w:space="0" w:color="000000"/>
              <w:left w:val="single" w:sz="2" w:space="0" w:color="000000"/>
              <w:right w:val="single" w:sz="2" w:space="0" w:color="000000"/>
            </w:tcBorders>
          </w:tcPr>
          <w:p>
            <w:pPr>
              <w:pStyle w:val="Normal"/>
              <w:widowControl/>
              <w:spacing w:lineRule="auto" w:line="259" w:before="0" w:after="0"/>
              <w:ind w:left="4" w:right="701" w:hanging="0"/>
              <w:jc w:val="left"/>
              <w:rPr>
                <w:kern w:val="0"/>
                <w:szCs w:val="22"/>
                <w:lang w:val="ru-RU" w:eastAsia="zh-CN" w:bidi="ar-SA"/>
              </w:rPr>
            </w:pPr>
            <w:r>
              <w:rPr>
                <w:kern w:val="0"/>
                <w:szCs w:val="22"/>
                <w:lang w:val="ru-RU" w:eastAsia="zh-CN" w:bidi="ar-SA"/>
              </w:rPr>
              <w:t>https://maginnov.ru/  http://sk.ru/</w:t>
            </w:r>
          </w:p>
        </w:tc>
        <w:tc>
          <w:tcPr>
            <w:tcW w:w="4793" w:type="dxa"/>
            <w:tcBorders>
              <w:top w:val="single" w:sz="2" w:space="0" w:color="000000"/>
              <w:left w:val="single" w:sz="2" w:space="0" w:color="000000"/>
              <w:bottom w:val="single" w:sz="32" w:space="0" w:color="FFFFFF"/>
              <w:right w:val="single" w:sz="2" w:space="0" w:color="000000"/>
            </w:tcBorders>
            <w:vAlign w:val="center"/>
          </w:tcPr>
          <w:p>
            <w:pPr>
              <w:pStyle w:val="Normal"/>
              <w:widowControl/>
              <w:spacing w:lineRule="auto" w:line="259" w:before="0" w:after="0"/>
              <w:ind w:left="-23" w:hanging="0"/>
              <w:jc w:val="left"/>
              <w:rPr>
                <w:kern w:val="0"/>
                <w:szCs w:val="22"/>
                <w:lang w:val="ru-RU" w:eastAsia="zh-CN" w:bidi="ar-SA"/>
              </w:rPr>
            </w:pPr>
            <w:r>
              <w:rPr>
                <w:kern w:val="0"/>
                <w:szCs w:val="22"/>
                <w:lang w:val="ru-RU" w:eastAsia="zh-CN" w:bidi="ar-SA"/>
              </w:rPr>
              <w:t>Сайт журнала «Инновации»</w:t>
            </w:r>
          </w:p>
        </w:tc>
      </w:tr>
      <w:tr>
        <w:trPr>
          <w:trHeight w:val="545" w:hRule="atLeast"/>
        </w:trPr>
        <w:tc>
          <w:tcPr>
            <w:tcW w:w="4421" w:type="dxa"/>
            <w:vMerge w:val="continue"/>
            <w:tcBorders>
              <w:left w:val="single" w:sz="2" w:space="0" w:color="000000"/>
              <w:right w:val="single" w:sz="2" w:space="0" w:color="000000"/>
            </w:tcBorders>
          </w:tcPr>
          <w:p>
            <w:pPr>
              <w:pStyle w:val="Normal"/>
              <w:widowControl/>
              <w:spacing w:lineRule="auto" w:line="259" w:before="0" w:after="160"/>
              <w:ind w:left="0" w:hanging="0"/>
              <w:jc w:val="left"/>
              <w:rPr>
                <w:kern w:val="0"/>
                <w:szCs w:val="22"/>
                <w:lang w:val="ru-RU" w:eastAsia="zh-CN" w:bidi="ar-SA"/>
              </w:rPr>
            </w:pPr>
            <w:r>
              <w:rPr>
                <w:kern w:val="0"/>
                <w:szCs w:val="22"/>
                <w:lang w:val="ru-RU" w:eastAsia="zh-CN" w:bidi="ar-SA"/>
              </w:rPr>
            </w:r>
          </w:p>
        </w:tc>
        <w:tc>
          <w:tcPr>
            <w:tcW w:w="4793" w:type="dxa"/>
            <w:tcBorders>
              <w:top w:val="single" w:sz="32" w:space="0" w:color="FFFFFF"/>
              <w:left w:val="single" w:sz="2" w:space="0" w:color="000000"/>
              <w:right w:val="single" w:sz="2" w:space="0" w:color="000000"/>
            </w:tcBorders>
            <w:vAlign w:val="bottom"/>
          </w:tcPr>
          <w:p>
            <w:pPr>
              <w:pStyle w:val="Normal"/>
              <w:widowControl/>
              <w:spacing w:lineRule="auto" w:line="259" w:before="0" w:after="0"/>
              <w:ind w:left="-23" w:hanging="0"/>
              <w:rPr>
                <w:kern w:val="0"/>
                <w:szCs w:val="22"/>
                <w:lang w:val="ru-RU" w:eastAsia="zh-CN" w:bidi="ar-SA"/>
              </w:rPr>
            </w:pPr>
            <w:r>
              <w:rPr>
                <w:kern w:val="0"/>
                <w:szCs w:val="22"/>
                <w:lang w:val="ru-RU" w:eastAsia="zh-CN" w:bidi="ar-SA"/>
              </w:rPr>
              <w:t>Сайт Фонда развития инновационного</w:t>
            </w:r>
          </w:p>
        </w:tc>
      </w:tr>
      <w:tr>
        <w:trPr>
          <w:trHeight w:val="415" w:hRule="atLeast"/>
        </w:trPr>
        <w:tc>
          <w:tcPr>
            <w:tcW w:w="4421" w:type="dxa"/>
            <w:vMerge w:val="restart"/>
            <w:tcBorders>
              <w:left w:val="single" w:sz="2" w:space="0" w:color="000000"/>
              <w:bottom w:val="single" w:sz="2" w:space="0" w:color="000000"/>
              <w:right w:val="single" w:sz="2" w:space="0" w:color="000000"/>
            </w:tcBorders>
            <w:vAlign w:val="center"/>
          </w:tcPr>
          <w:p>
            <w:pPr>
              <w:pStyle w:val="Normal"/>
              <w:widowControl/>
              <w:spacing w:lineRule="auto" w:line="259" w:before="0" w:after="0"/>
              <w:ind w:left="4" w:hanging="0"/>
              <w:jc w:val="left"/>
              <w:rPr>
                <w:kern w:val="0"/>
                <w:szCs w:val="22"/>
                <w:lang w:val="ru-RU" w:eastAsia="zh-CN" w:bidi="ar-SA"/>
              </w:rPr>
            </w:pPr>
            <w:r>
              <w:rPr>
                <w:kern w:val="0"/>
                <w:szCs w:val="22"/>
                <w:lang w:val="ru-RU" w:eastAsia="zh-CN" w:bidi="ar-SA"/>
              </w:rPr>
              <w:t>http://www.garant.ru</w:t>
            </w:r>
          </w:p>
        </w:tc>
        <w:tc>
          <w:tcPr>
            <w:tcW w:w="4793" w:type="dxa"/>
            <w:tcBorders>
              <w:left w:val="single" w:sz="2" w:space="0" w:color="000000"/>
              <w:bottom w:val="single" w:sz="32" w:space="0" w:color="FFFFFF"/>
              <w:right w:val="single" w:sz="2" w:space="0" w:color="000000"/>
            </w:tcBorders>
          </w:tcPr>
          <w:p>
            <w:pPr>
              <w:pStyle w:val="Normal"/>
              <w:widowControl/>
              <w:spacing w:lineRule="auto" w:line="259" w:before="0" w:after="0"/>
              <w:ind w:left="-23" w:hanging="0"/>
              <w:jc w:val="left"/>
              <w:rPr>
                <w:kern w:val="0"/>
                <w:szCs w:val="22"/>
                <w:lang w:val="ru-RU" w:eastAsia="zh-CN" w:bidi="ar-SA"/>
              </w:rPr>
            </w:pPr>
            <w:r>
              <w:rPr>
                <w:kern w:val="0"/>
                <w:szCs w:val="22"/>
                <w:lang w:val="ru-RU" w:eastAsia="zh-CN" w:bidi="ar-SA"/>
              </w:rPr>
              <w:t>центра «Сколково»</w:t>
            </w:r>
          </w:p>
        </w:tc>
      </w:tr>
      <w:tr>
        <w:trPr>
          <w:trHeight w:val="1025" w:hRule="atLeast"/>
        </w:trPr>
        <w:tc>
          <w:tcPr>
            <w:tcW w:w="4421" w:type="dxa"/>
            <w:vMerge w:val="continue"/>
            <w:tcBorders>
              <w:left w:val="single" w:sz="2" w:space="0" w:color="000000"/>
              <w:bottom w:val="single" w:sz="2" w:space="0" w:color="000000"/>
              <w:right w:val="single" w:sz="2" w:space="0" w:color="000000"/>
            </w:tcBorders>
          </w:tcPr>
          <w:p>
            <w:pPr>
              <w:pStyle w:val="Normal"/>
              <w:widowControl/>
              <w:spacing w:lineRule="auto" w:line="259" w:before="0" w:after="160"/>
              <w:ind w:left="0" w:hanging="0"/>
              <w:jc w:val="left"/>
              <w:rPr>
                <w:kern w:val="0"/>
                <w:szCs w:val="22"/>
                <w:lang w:val="ru-RU" w:eastAsia="zh-CN" w:bidi="ar-SA"/>
              </w:rPr>
            </w:pPr>
            <w:r>
              <w:rPr>
                <w:kern w:val="0"/>
                <w:szCs w:val="22"/>
                <w:lang w:val="ru-RU" w:eastAsia="zh-CN" w:bidi="ar-SA"/>
              </w:rPr>
            </w:r>
          </w:p>
        </w:tc>
        <w:tc>
          <w:tcPr>
            <w:tcW w:w="4793" w:type="dxa"/>
            <w:tcBorders>
              <w:top w:val="single" w:sz="32" w:space="0" w:color="FFFFFF"/>
              <w:left w:val="single" w:sz="2" w:space="0" w:color="000000"/>
              <w:bottom w:val="single" w:sz="2" w:space="0" w:color="000000"/>
              <w:right w:val="single" w:sz="2" w:space="0" w:color="000000"/>
            </w:tcBorders>
            <w:vAlign w:val="bottom"/>
          </w:tcPr>
          <w:p>
            <w:pPr>
              <w:pStyle w:val="Normal"/>
              <w:widowControl/>
              <w:tabs>
                <w:tab w:val="clear" w:pos="708"/>
                <w:tab w:val="right" w:pos="4795" w:leader="none"/>
              </w:tabs>
              <w:spacing w:lineRule="auto" w:line="259" w:before="0" w:after="115"/>
              <w:ind w:left="-23" w:hanging="0"/>
              <w:jc w:val="left"/>
              <w:rPr>
                <w:kern w:val="0"/>
                <w:szCs w:val="22"/>
                <w:lang w:val="ru-RU" w:eastAsia="zh-CN" w:bidi="ar-SA"/>
              </w:rPr>
            </w:pPr>
            <w:r>
              <w:rPr>
                <w:kern w:val="0"/>
                <w:szCs w:val="22"/>
                <w:lang w:val="ru-RU" w:eastAsia="zh-CN" w:bidi="ar-SA"/>
              </w:rPr>
              <w:t xml:space="preserve">Сайт  </w:t>
              <w:tab/>
              <w:t>информационно-правовой</w:t>
            </w:r>
          </w:p>
          <w:p>
            <w:pPr>
              <w:pStyle w:val="Normal"/>
              <w:widowControl/>
              <w:spacing w:lineRule="auto" w:line="259" w:before="0" w:after="0"/>
              <w:ind w:left="-23" w:hanging="0"/>
              <w:jc w:val="left"/>
              <w:rPr>
                <w:kern w:val="0"/>
                <w:szCs w:val="22"/>
                <w:lang w:val="ru-RU" w:eastAsia="zh-CN" w:bidi="ar-SA"/>
              </w:rPr>
            </w:pPr>
            <w:r>
              <w:rPr>
                <w:kern w:val="0"/>
                <w:szCs w:val="22"/>
                <w:lang w:val="ru-RU" w:eastAsia="zh-CN" w:bidi="ar-SA"/>
              </w:rPr>
              <w:t>системы «Гарант»</w:t>
            </w:r>
          </w:p>
        </w:tc>
      </w:tr>
      <w:tr>
        <w:trPr>
          <w:trHeight w:val="952" w:hRule="atLeast"/>
        </w:trPr>
        <w:tc>
          <w:tcPr>
            <w:tcW w:w="4421"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0"/>
              <w:ind w:left="4" w:hanging="0"/>
              <w:jc w:val="left"/>
              <w:rPr/>
            </w:pPr>
            <w:hyperlink r:id="rId65">
              <w:r>
                <w:rPr>
                  <w:kern w:val="0"/>
                  <w:szCs w:val="22"/>
                  <w:lang w:val="ru-RU" w:eastAsia="zh-CN" w:bidi="ar-SA"/>
                </w:rPr>
                <w:t>http://www.consultant.r</w:t>
              </w:r>
            </w:hyperlink>
            <w:hyperlink r:id="rId67">
              <w:r>
                <w:rPr>
                  <w:kern w:val="0"/>
                  <w:szCs w:val="22"/>
                  <w:lang w:val="ru-RU" w:eastAsia="zh-CN" w:bidi="ar-SA"/>
                </w:rPr>
                <w:t>u</w:t>
              </w:r>
            </w:hyperlink>
          </w:p>
        </w:tc>
        <w:tc>
          <w:tcPr>
            <w:tcW w:w="4793" w:type="dxa"/>
            <w:tcBorders>
              <w:top w:val="single" w:sz="2" w:space="0" w:color="000000"/>
              <w:left w:val="single" w:sz="2" w:space="0" w:color="000000"/>
              <w:bottom w:val="single" w:sz="2" w:space="0" w:color="000000"/>
              <w:right w:val="single" w:sz="2" w:space="0" w:color="000000"/>
            </w:tcBorders>
            <w:vAlign w:val="bottom"/>
          </w:tcPr>
          <w:p>
            <w:pPr>
              <w:pStyle w:val="Normal"/>
              <w:widowControl/>
              <w:tabs>
                <w:tab w:val="clear" w:pos="708"/>
                <w:tab w:val="right" w:pos="4795" w:leader="none"/>
              </w:tabs>
              <w:spacing w:lineRule="auto" w:line="259" w:before="0" w:after="115"/>
              <w:ind w:left="-23" w:hanging="0"/>
              <w:jc w:val="left"/>
              <w:rPr>
                <w:kern w:val="0"/>
                <w:szCs w:val="22"/>
                <w:lang w:val="ru-RU" w:eastAsia="zh-CN" w:bidi="ar-SA"/>
              </w:rPr>
            </w:pPr>
            <w:r>
              <w:rPr>
                <w:kern w:val="0"/>
                <w:szCs w:val="22"/>
                <w:lang w:val="ru-RU" w:eastAsia="zh-CN" w:bidi="ar-SA"/>
              </w:rPr>
              <w:t xml:space="preserve">Сайт  </w:t>
              <w:tab/>
              <w:t>информационно-правовой</w:t>
            </w:r>
          </w:p>
          <w:p>
            <w:pPr>
              <w:pStyle w:val="Normal"/>
              <w:widowControl/>
              <w:spacing w:lineRule="auto" w:line="259" w:before="0" w:after="0"/>
              <w:ind w:left="-23" w:hanging="0"/>
              <w:jc w:val="left"/>
              <w:rPr>
                <w:kern w:val="0"/>
                <w:szCs w:val="22"/>
                <w:lang w:val="ru-RU" w:eastAsia="zh-CN" w:bidi="ar-SA"/>
              </w:rPr>
            </w:pPr>
            <w:r>
              <w:rPr>
                <w:kern w:val="0"/>
                <w:szCs w:val="22"/>
                <w:lang w:val="ru-RU" w:eastAsia="zh-CN" w:bidi="ar-SA"/>
              </w:rPr>
              <w:t>системы «Консультант Плюс»</w:t>
            </w:r>
          </w:p>
        </w:tc>
      </w:tr>
    </w:tbl>
    <w:p>
      <w:pPr>
        <w:pStyle w:val="Normal"/>
        <w:spacing w:lineRule="auto" w:line="259" w:before="0" w:after="87"/>
        <w:ind w:left="0" w:hanging="0"/>
        <w:jc w:val="left"/>
        <w:rPr/>
      </w:pPr>
      <w:r>
        <w:rPr>
          <w:b/>
        </w:rPr>
        <w:t xml:space="preserve"> </w:t>
      </w:r>
      <w:r>
        <w:rPr/>
        <w:t xml:space="preserve"> </w:t>
      </w:r>
    </w:p>
    <w:p>
      <w:pPr>
        <w:pStyle w:val="1"/>
        <w:spacing w:lineRule="auto" w:line="259" w:before="0" w:after="64"/>
        <w:ind w:left="-5" w:right="153" w:hanging="10"/>
        <w:jc w:val="left"/>
        <w:rPr/>
      </w:pPr>
      <w:r>
        <w:rPr/>
        <w:t xml:space="preserve">10.  </w:t>
        <w:tab/>
        <w:t xml:space="preserve">Методические  указания  для  обучающихся  </w:t>
        <w:tab/>
        <w:t xml:space="preserve">по  </w:t>
        <w:tab/>
        <w:t xml:space="preserve">освоению дисциплины  </w:t>
      </w:r>
    </w:p>
    <w:p>
      <w:pPr>
        <w:pStyle w:val="Normal"/>
        <w:spacing w:lineRule="auto" w:line="259" w:before="0" w:after="0"/>
        <w:ind w:left="0" w:hanging="0"/>
        <w:jc w:val="left"/>
        <w:rPr/>
      </w:pPr>
      <w:r>
        <w:rPr>
          <w:b/>
        </w:rPr>
        <w:t xml:space="preserve"> </w:t>
      </w:r>
      <w:r>
        <w:rPr/>
        <w:t xml:space="preserve"> </w:t>
      </w:r>
    </w:p>
    <w:tbl>
      <w:tblPr>
        <w:tblStyle w:val="TableGrid"/>
        <w:tblW w:w="9351" w:type="dxa"/>
        <w:jc w:val="left"/>
        <w:tblInd w:w="424" w:type="dxa"/>
        <w:tblLayout w:type="fixed"/>
        <w:tblCellMar>
          <w:top w:w="16" w:type="dxa"/>
          <w:left w:w="104" w:type="dxa"/>
          <w:bottom w:w="0" w:type="dxa"/>
          <w:right w:w="3" w:type="dxa"/>
        </w:tblCellMar>
        <w:tblLook w:noVBand="1" w:val="04a0" w:noHBand="0" w:lastColumn="0" w:firstColumn="1" w:lastRow="0" w:firstRow="1"/>
      </w:tblPr>
      <w:tblGrid>
        <w:gridCol w:w="2117"/>
        <w:gridCol w:w="1685"/>
        <w:gridCol w:w="5549"/>
      </w:tblGrid>
      <w:tr>
        <w:trPr>
          <w:trHeight w:val="1136" w:hRule="atLeast"/>
        </w:trPr>
        <w:tc>
          <w:tcPr>
            <w:tcW w:w="2117"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61" w:before="0" w:after="0"/>
              <w:ind w:left="0" w:hanging="0"/>
              <w:jc w:val="center"/>
              <w:rPr>
                <w:kern w:val="0"/>
                <w:szCs w:val="22"/>
                <w:lang w:val="ru-RU" w:eastAsia="zh-CN" w:bidi="ar-SA"/>
              </w:rPr>
            </w:pPr>
            <w:r>
              <w:rPr>
                <w:kern w:val="0"/>
                <w:sz w:val="24"/>
                <w:szCs w:val="22"/>
                <w:lang w:val="ru-RU" w:eastAsia="zh-CN" w:bidi="ar-SA"/>
              </w:rPr>
              <w:t>Наименование методических</w:t>
            </w:r>
          </w:p>
          <w:p>
            <w:pPr>
              <w:pStyle w:val="Normal"/>
              <w:widowControl/>
              <w:spacing w:lineRule="auto" w:line="259" w:before="0" w:after="0"/>
              <w:ind w:left="0" w:hanging="0"/>
              <w:jc w:val="center"/>
              <w:rPr>
                <w:kern w:val="0"/>
                <w:szCs w:val="22"/>
                <w:lang w:val="ru-RU" w:eastAsia="zh-CN" w:bidi="ar-SA"/>
              </w:rPr>
            </w:pPr>
            <w:r>
              <w:rPr>
                <w:kern w:val="0"/>
                <w:sz w:val="24"/>
                <w:szCs w:val="22"/>
                <w:lang w:val="ru-RU" w:eastAsia="zh-CN" w:bidi="ar-SA"/>
              </w:rPr>
              <w:t>материалов для обучающихся</w:t>
            </w:r>
          </w:p>
        </w:tc>
        <w:tc>
          <w:tcPr>
            <w:tcW w:w="1685"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0"/>
              <w:ind w:left="0" w:hanging="0"/>
              <w:jc w:val="left"/>
              <w:rPr>
                <w:kern w:val="0"/>
                <w:szCs w:val="22"/>
                <w:lang w:val="ru-RU" w:eastAsia="zh-CN" w:bidi="ar-SA"/>
              </w:rPr>
            </w:pPr>
            <w:r>
              <w:rPr>
                <w:kern w:val="0"/>
                <w:sz w:val="24"/>
                <w:szCs w:val="22"/>
                <w:lang w:val="ru-RU" w:eastAsia="zh-CN" w:bidi="ar-SA"/>
              </w:rPr>
              <w:t>Год утверждения</w:t>
            </w:r>
          </w:p>
        </w:tc>
        <w:tc>
          <w:tcPr>
            <w:tcW w:w="5549"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0"/>
              <w:ind w:left="0" w:hanging="0"/>
              <w:jc w:val="center"/>
              <w:rPr>
                <w:kern w:val="0"/>
                <w:szCs w:val="22"/>
                <w:lang w:val="ru-RU" w:eastAsia="zh-CN" w:bidi="ar-SA"/>
              </w:rPr>
            </w:pPr>
            <w:r>
              <w:rPr>
                <w:kern w:val="0"/>
                <w:sz w:val="24"/>
                <w:szCs w:val="22"/>
                <w:lang w:val="ru-RU" w:eastAsia="zh-CN" w:bidi="ar-SA"/>
              </w:rPr>
              <w:t xml:space="preserve">Местонахождение материала (ссылка на ИОП, информационный стенд </w:t>
            </w:r>
            <w:r>
              <w:rPr>
                <w:kern w:val="0"/>
                <w:szCs w:val="22"/>
                <w:lang w:val="ru-RU" w:eastAsia="zh-CN" w:bidi="ar-SA"/>
              </w:rPr>
              <w:t xml:space="preserve"> </w:t>
            </w:r>
            <w:r>
              <w:rPr>
                <w:kern w:val="0"/>
                <w:sz w:val="24"/>
                <w:szCs w:val="22"/>
                <w:lang w:val="ru-RU" w:eastAsia="zh-CN" w:bidi="ar-SA"/>
              </w:rPr>
              <w:t>департамента/кафедры/филиала, др.)</w:t>
            </w:r>
          </w:p>
        </w:tc>
      </w:tr>
      <w:tr>
        <w:trPr>
          <w:trHeight w:val="1225" w:hRule="atLeast"/>
        </w:trPr>
        <w:tc>
          <w:tcPr>
            <w:tcW w:w="2117"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0"/>
              <w:ind w:left="4" w:hanging="0"/>
              <w:jc w:val="left"/>
              <w:rPr>
                <w:kern w:val="0"/>
                <w:szCs w:val="22"/>
                <w:lang w:val="ru-RU" w:eastAsia="zh-CN" w:bidi="ar-SA"/>
              </w:rPr>
            </w:pPr>
            <w:r>
              <w:rPr>
                <w:kern w:val="0"/>
                <w:sz w:val="24"/>
                <w:szCs w:val="22"/>
                <w:lang w:val="ru-RU" w:eastAsia="zh-CN" w:bidi="ar-SA"/>
              </w:rPr>
              <w:t>Методические</w:t>
            </w:r>
          </w:p>
          <w:p>
            <w:pPr>
              <w:pStyle w:val="Normal"/>
              <w:widowControl/>
              <w:tabs>
                <w:tab w:val="clear" w:pos="708"/>
                <w:tab w:val="right" w:pos="2013" w:leader="none"/>
              </w:tabs>
              <w:spacing w:lineRule="auto" w:line="259" w:before="0" w:after="87"/>
              <w:ind w:left="0" w:hanging="0"/>
              <w:jc w:val="left"/>
              <w:rPr>
                <w:kern w:val="0"/>
                <w:szCs w:val="22"/>
                <w:lang w:val="ru-RU" w:eastAsia="zh-CN" w:bidi="ar-SA"/>
              </w:rPr>
            </w:pPr>
            <w:r>
              <w:rPr>
                <w:kern w:val="0"/>
                <w:sz w:val="24"/>
                <w:szCs w:val="22"/>
                <w:lang w:val="ru-RU" w:eastAsia="zh-CN" w:bidi="ar-SA"/>
              </w:rPr>
              <w:t xml:space="preserve">указания  </w:t>
              <w:tab/>
              <w:t>к</w:t>
            </w:r>
          </w:p>
          <w:p>
            <w:pPr>
              <w:pStyle w:val="Normal"/>
              <w:widowControl/>
              <w:spacing w:lineRule="auto" w:line="259" w:before="0" w:after="0"/>
              <w:ind w:left="4" w:hanging="0"/>
              <w:jc w:val="left"/>
              <w:rPr>
                <w:kern w:val="0"/>
                <w:szCs w:val="22"/>
                <w:lang w:val="ru-RU" w:eastAsia="zh-CN" w:bidi="ar-SA"/>
              </w:rPr>
            </w:pPr>
            <w:r>
              <w:rPr>
                <w:kern w:val="0"/>
                <w:sz w:val="24"/>
                <w:szCs w:val="22"/>
                <w:lang w:val="ru-RU" w:eastAsia="zh-CN" w:bidi="ar-SA"/>
              </w:rPr>
              <w:t>лекциям</w:t>
            </w:r>
          </w:p>
        </w:tc>
        <w:tc>
          <w:tcPr>
            <w:tcW w:w="1685"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0"/>
              <w:ind w:left="0" w:right="122" w:hanging="0"/>
              <w:jc w:val="center"/>
              <w:rPr>
                <w:sz w:val="24"/>
              </w:rPr>
            </w:pPr>
            <w:r>
              <w:rPr>
                <w:kern w:val="0"/>
                <w:sz w:val="22"/>
                <w:szCs w:val="22"/>
                <w:lang w:val="ru-RU" w:eastAsia="zh-CN" w:bidi="ar-SA"/>
              </w:rPr>
              <w:t>2017</w:t>
            </w:r>
          </w:p>
          <w:p>
            <w:pPr>
              <w:pStyle w:val="Normal"/>
              <w:widowControl/>
              <w:spacing w:lineRule="auto" w:line="259" w:before="0" w:after="0"/>
              <w:ind w:left="79" w:hanging="0"/>
              <w:jc w:val="center"/>
              <w:rPr>
                <w:sz w:val="24"/>
              </w:rPr>
            </w:pPr>
            <w:r>
              <w:rPr>
                <w:kern w:val="0"/>
                <w:szCs w:val="22"/>
                <w:lang w:val="ru-RU" w:eastAsia="zh-CN" w:bidi="ar-SA"/>
              </w:rPr>
            </w:r>
          </w:p>
        </w:tc>
        <w:tc>
          <w:tcPr>
            <w:tcW w:w="5549"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76" w:before="0" w:after="0"/>
              <w:ind w:left="0" w:hanging="0"/>
              <w:jc w:val="center"/>
              <w:rPr/>
            </w:pPr>
            <w:hyperlink r:id="rId68">
              <w:r>
                <w:rPr>
                  <w:kern w:val="0"/>
                  <w:sz w:val="22"/>
                  <w:szCs w:val="22"/>
                  <w:u w:val="single" w:color="000000"/>
                  <w:lang w:val="ru-RU" w:eastAsia="zh-CN" w:bidi="ar-SA"/>
                </w:rPr>
                <w:t>https://portal.fa.ru/Files/Data/34de24a</w:t>
              </w:r>
            </w:hyperlink>
            <w:hyperlink r:id="rId69">
              <w:r>
                <w:rPr>
                  <w:kern w:val="0"/>
                  <w:sz w:val="22"/>
                  <w:szCs w:val="22"/>
                  <w:u w:val="single" w:color="000000"/>
                  <w:lang w:val="ru-RU" w:eastAsia="zh-CN" w:bidi="ar-SA"/>
                </w:rPr>
                <w:t>0</w:t>
              </w:r>
            </w:hyperlink>
            <w:hyperlink r:id="rId70">
              <w:r>
                <w:rPr>
                  <w:kern w:val="0"/>
                  <w:sz w:val="22"/>
                  <w:szCs w:val="22"/>
                  <w:u w:val="single" w:color="000000"/>
                  <w:lang w:val="ru-RU" w:eastAsia="zh-CN" w:bidi="ar-SA"/>
                </w:rPr>
                <w:t>-</w:t>
              </w:r>
            </w:hyperlink>
            <w:hyperlink r:id="rId71">
              <w:r>
                <w:rPr>
                  <w:kern w:val="0"/>
                  <w:sz w:val="22"/>
                  <w:szCs w:val="22"/>
                  <w:u w:val="single" w:color="000000"/>
                  <w:lang w:val="ru-RU" w:eastAsia="zh-CN" w:bidi="ar-SA"/>
                </w:rPr>
                <w:t>c29</w:t>
              </w:r>
            </w:hyperlink>
            <w:hyperlink r:id="rId72">
              <w:r>
                <w:rPr>
                  <w:kern w:val="0"/>
                  <w:sz w:val="22"/>
                  <w:szCs w:val="22"/>
                  <w:u w:val="single" w:color="000000"/>
                  <w:lang w:val="ru-RU" w:eastAsia="zh-CN" w:bidi="ar-SA"/>
                </w:rPr>
                <w:t>a</w:t>
              </w:r>
            </w:hyperlink>
            <w:hyperlink r:id="rId73">
              <w:r>
                <w:rPr>
                  <w:kern w:val="0"/>
                  <w:sz w:val="22"/>
                  <w:szCs w:val="22"/>
                  <w:u w:val="single" w:color="000000"/>
                  <w:lang w:val="ru-RU" w:eastAsia="zh-CN" w:bidi="ar-SA"/>
                </w:rPr>
                <w:t>-</w:t>
              </w:r>
            </w:hyperlink>
            <w:hyperlink r:id="rId74">
              <w:r>
                <w:rPr>
                  <w:kern w:val="0"/>
                  <w:sz w:val="22"/>
                  <w:szCs w:val="22"/>
                  <w:u w:val="single" w:color="000000"/>
                  <w:lang w:val="ru-RU" w:eastAsia="zh-CN" w:bidi="ar-SA"/>
                </w:rPr>
                <w:t>4be</w:t>
              </w:r>
            </w:hyperlink>
            <w:hyperlink r:id="rId75">
              <w:r>
                <w:rPr>
                  <w:kern w:val="0"/>
                  <w:sz w:val="22"/>
                  <w:szCs w:val="22"/>
                  <w:u w:val="single" w:color="000000"/>
                  <w:lang w:val="ru-RU" w:eastAsia="zh-CN" w:bidi="ar-SA"/>
                </w:rPr>
                <w:t>3b57</w:t>
              </w:r>
            </w:hyperlink>
            <w:hyperlink r:id="rId76">
              <w:r>
                <w:rPr>
                  <w:kern w:val="0"/>
                  <w:sz w:val="22"/>
                  <w:szCs w:val="22"/>
                  <w:u w:val="single" w:color="000000"/>
                  <w:lang w:val="ru-RU" w:eastAsia="zh-CN" w:bidi="ar-SA"/>
                </w:rPr>
                <w:t>4</w:t>
              </w:r>
            </w:hyperlink>
            <w:hyperlink r:id="rId77">
              <w:r>
                <w:rPr>
                  <w:kern w:val="0"/>
                  <w:sz w:val="22"/>
                  <w:szCs w:val="22"/>
                  <w:u w:val="single" w:color="000000"/>
                  <w:lang w:val="ru-RU" w:eastAsia="zh-CN" w:bidi="ar-SA"/>
                </w:rPr>
                <w:t>e5c14b7818b3/Слайды%20лекций.pd</w:t>
              </w:r>
            </w:hyperlink>
            <w:hyperlink r:id="rId79">
              <w:r>
                <w:rPr>
                  <w:kern w:val="0"/>
                  <w:sz w:val="22"/>
                  <w:szCs w:val="22"/>
                  <w:u w:val="single" w:color="000000"/>
                  <w:lang w:val="ru-RU" w:eastAsia="zh-CN" w:bidi="ar-SA"/>
                </w:rPr>
                <w:t>f</w:t>
              </w:r>
            </w:hyperlink>
          </w:p>
          <w:p>
            <w:pPr>
              <w:pStyle w:val="Normal"/>
              <w:widowControl/>
              <w:spacing w:lineRule="auto" w:line="259" w:before="0" w:after="0"/>
              <w:ind w:left="78" w:hanging="0"/>
              <w:jc w:val="center"/>
              <w:rPr>
                <w:sz w:val="24"/>
              </w:rPr>
            </w:pPr>
            <w:r>
              <w:rPr>
                <w:kern w:val="0"/>
                <w:szCs w:val="22"/>
                <w:lang w:val="ru-RU" w:eastAsia="zh-CN" w:bidi="ar-SA"/>
              </w:rPr>
            </w:r>
          </w:p>
          <w:p>
            <w:pPr>
              <w:pStyle w:val="Normal"/>
              <w:widowControl/>
              <w:spacing w:lineRule="auto" w:line="259" w:before="0" w:after="0"/>
              <w:ind w:left="78" w:hanging="0"/>
              <w:jc w:val="center"/>
              <w:rPr>
                <w:sz w:val="24"/>
              </w:rPr>
            </w:pPr>
            <w:r>
              <w:rPr>
                <w:kern w:val="0"/>
                <w:szCs w:val="22"/>
                <w:lang w:val="ru-RU" w:eastAsia="zh-CN" w:bidi="ar-SA"/>
              </w:rPr>
            </w:r>
          </w:p>
        </w:tc>
      </w:tr>
      <w:tr>
        <w:trPr>
          <w:trHeight w:val="1136" w:hRule="atLeast"/>
        </w:trPr>
        <w:tc>
          <w:tcPr>
            <w:tcW w:w="2117"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0"/>
              <w:ind w:left="0" w:hanging="0"/>
              <w:jc w:val="left"/>
              <w:rPr>
                <w:kern w:val="0"/>
                <w:szCs w:val="22"/>
                <w:lang w:val="ru-RU" w:eastAsia="zh-CN" w:bidi="ar-SA"/>
              </w:rPr>
            </w:pPr>
            <w:r>
              <w:rPr>
                <w:kern w:val="0"/>
                <w:sz w:val="24"/>
                <w:szCs w:val="22"/>
                <w:lang w:val="ru-RU" w:eastAsia="zh-CN" w:bidi="ar-SA"/>
              </w:rPr>
              <w:t xml:space="preserve">Методические </w:t>
            </w:r>
            <w:r>
              <w:rPr>
                <w:kern w:val="0"/>
                <w:szCs w:val="22"/>
                <w:lang w:val="ru-RU" w:eastAsia="zh-CN" w:bidi="ar-SA"/>
              </w:rPr>
              <w:t xml:space="preserve"> </w:t>
            </w:r>
            <w:r>
              <w:rPr>
                <w:kern w:val="0"/>
                <w:sz w:val="24"/>
                <w:szCs w:val="22"/>
                <w:lang w:val="ru-RU" w:eastAsia="zh-CN" w:bidi="ar-SA"/>
              </w:rPr>
              <w:t xml:space="preserve">указания  </w:t>
              <w:tab/>
              <w:t>к практическим занятиям</w:t>
            </w:r>
          </w:p>
        </w:tc>
        <w:tc>
          <w:tcPr>
            <w:tcW w:w="1685"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0"/>
              <w:ind w:left="0" w:right="104" w:hanging="0"/>
              <w:jc w:val="center"/>
              <w:rPr>
                <w:sz w:val="24"/>
              </w:rPr>
            </w:pPr>
            <w:r>
              <w:rPr>
                <w:kern w:val="0"/>
                <w:sz w:val="22"/>
                <w:szCs w:val="22"/>
                <w:lang w:val="ru-RU" w:eastAsia="zh-CN" w:bidi="ar-SA"/>
              </w:rPr>
              <w:t>2017</w:t>
            </w:r>
          </w:p>
        </w:tc>
        <w:tc>
          <w:tcPr>
            <w:tcW w:w="5549"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35" w:before="0" w:after="17"/>
              <w:ind w:left="0" w:hanging="0"/>
              <w:jc w:val="center"/>
              <w:rPr>
                <w:lang w:val="en-US"/>
              </w:rPr>
            </w:pPr>
            <w:r>
              <w:rPr>
                <w:kern w:val="0"/>
                <w:sz w:val="24"/>
                <w:szCs w:val="22"/>
                <w:lang w:val="en-US" w:eastAsia="zh-CN" w:bidi="ar-SA"/>
              </w:rPr>
              <w:t>https://portal.fa.ru/Files/Data/33191027-c29a-4cde-</w:t>
            </w:r>
            <w:r>
              <w:rPr>
                <w:kern w:val="0"/>
                <w:szCs w:val="22"/>
                <w:lang w:val="en-US" w:eastAsia="zh-CN" w:bidi="ar-SA"/>
              </w:rPr>
              <w:t xml:space="preserve"> </w:t>
            </w:r>
            <w:r>
              <w:rPr>
                <w:kern w:val="0"/>
                <w:sz w:val="24"/>
                <w:szCs w:val="22"/>
                <w:lang w:val="en-US" w:eastAsia="zh-CN" w:bidi="ar-SA"/>
              </w:rPr>
              <w:t>809c-e545b28d5919/Sovsana_umk_magMen.pdf</w:t>
            </w:r>
          </w:p>
          <w:p>
            <w:pPr>
              <w:pStyle w:val="Normal"/>
              <w:widowControl/>
              <w:spacing w:lineRule="auto" w:line="259" w:before="0" w:after="0"/>
              <w:ind w:left="96" w:hanging="0"/>
              <w:jc w:val="center"/>
              <w:rPr>
                <w:lang w:val="en-US"/>
              </w:rPr>
            </w:pPr>
            <w:r>
              <w:rPr>
                <w:kern w:val="0"/>
                <w:szCs w:val="22"/>
                <w:lang w:val="en-US" w:eastAsia="zh-CN" w:bidi="ar-SA"/>
              </w:rPr>
            </w:r>
          </w:p>
        </w:tc>
      </w:tr>
      <w:tr>
        <w:trPr>
          <w:trHeight w:val="1164" w:hRule="atLeast"/>
        </w:trPr>
        <w:tc>
          <w:tcPr>
            <w:tcW w:w="2117"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0"/>
              <w:ind w:left="0" w:hanging="0"/>
              <w:jc w:val="left"/>
              <w:rPr>
                <w:kern w:val="0"/>
                <w:szCs w:val="22"/>
                <w:lang w:val="ru-RU" w:eastAsia="zh-CN" w:bidi="ar-SA"/>
              </w:rPr>
            </w:pPr>
            <w:r>
              <w:rPr>
                <w:kern w:val="0"/>
                <w:sz w:val="24"/>
                <w:szCs w:val="22"/>
                <w:lang w:val="ru-RU" w:eastAsia="zh-CN" w:bidi="ar-SA"/>
              </w:rPr>
              <w:t xml:space="preserve">Методические указания самостоятельной </w:t>
            </w:r>
            <w:r>
              <w:rPr>
                <w:kern w:val="0"/>
                <w:szCs w:val="22"/>
                <w:lang w:val="ru-RU" w:eastAsia="zh-CN" w:bidi="ar-SA"/>
              </w:rPr>
              <w:t xml:space="preserve"> </w:t>
            </w:r>
            <w:r>
              <w:rPr>
                <w:kern w:val="0"/>
                <w:sz w:val="24"/>
                <w:szCs w:val="22"/>
                <w:lang w:val="ru-RU" w:eastAsia="zh-CN" w:bidi="ar-SA"/>
              </w:rPr>
              <w:t>работе</w:t>
            </w:r>
          </w:p>
        </w:tc>
        <w:tc>
          <w:tcPr>
            <w:tcW w:w="1685"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0"/>
              <w:ind w:left="0" w:right="104" w:hanging="0"/>
              <w:jc w:val="center"/>
              <w:rPr>
                <w:sz w:val="24"/>
              </w:rPr>
            </w:pPr>
            <w:r>
              <w:rPr>
                <w:kern w:val="0"/>
                <w:sz w:val="22"/>
                <w:szCs w:val="22"/>
                <w:lang w:val="ru-RU" w:eastAsia="zh-CN" w:bidi="ar-SA"/>
              </w:rPr>
              <w:t>2017</w:t>
            </w:r>
          </w:p>
        </w:tc>
        <w:tc>
          <w:tcPr>
            <w:tcW w:w="5549" w:type="dxa"/>
            <w:tcBorders>
              <w:top w:val="single" w:sz="2" w:space="0" w:color="000000"/>
              <w:left w:val="single" w:sz="2" w:space="0" w:color="000000"/>
              <w:bottom w:val="single" w:sz="2" w:space="0" w:color="000000"/>
              <w:right w:val="single" w:sz="2" w:space="0" w:color="000000"/>
            </w:tcBorders>
          </w:tcPr>
          <w:p>
            <w:pPr>
              <w:pStyle w:val="Normal"/>
              <w:widowControl/>
              <w:spacing w:lineRule="auto" w:line="259" w:before="0" w:after="11"/>
              <w:ind w:left="0" w:right="30" w:hanging="0"/>
              <w:jc w:val="center"/>
              <w:rPr>
                <w:kern w:val="0"/>
                <w:szCs w:val="22"/>
                <w:lang w:val="ru-RU" w:eastAsia="zh-CN" w:bidi="ar-SA"/>
              </w:rPr>
            </w:pPr>
            <w:r>
              <w:rPr>
                <w:kern w:val="0"/>
                <w:sz w:val="24"/>
                <w:szCs w:val="22"/>
                <w:lang w:val="ru-RU" w:eastAsia="zh-CN" w:bidi="ar-SA"/>
              </w:rPr>
              <w:t>https://portal.fa.ru/Files/Data/33191027-c29a-</w:t>
            </w:r>
          </w:p>
          <w:p>
            <w:pPr>
              <w:pStyle w:val="Normal"/>
              <w:widowControl/>
              <w:spacing w:lineRule="auto" w:line="259" w:before="0" w:after="0"/>
              <w:ind w:left="96" w:hanging="0"/>
              <w:jc w:val="left"/>
              <w:rPr>
                <w:lang w:val="en-US"/>
              </w:rPr>
            </w:pPr>
            <w:r>
              <w:rPr>
                <w:kern w:val="0"/>
                <w:sz w:val="24"/>
                <w:szCs w:val="22"/>
                <w:lang w:val="en-US" w:eastAsia="zh-CN" w:bidi="ar-SA"/>
              </w:rPr>
              <w:t>4cde809c-e545b28d5919/Sovsana_umk_magMen.pdf</w:t>
            </w:r>
          </w:p>
        </w:tc>
      </w:tr>
    </w:tbl>
    <w:p>
      <w:pPr>
        <w:pStyle w:val="Normal"/>
        <w:spacing w:lineRule="auto" w:line="259" w:before="0" w:after="0"/>
        <w:ind w:left="0" w:hanging="0"/>
        <w:jc w:val="left"/>
        <w:rPr>
          <w:lang w:val="en-US"/>
        </w:rPr>
      </w:pPr>
      <w:r>
        <w:rPr>
          <w:b/>
          <w:lang w:val="en-US"/>
        </w:rPr>
        <w:t xml:space="preserve"> </w:t>
      </w:r>
      <w:r>
        <w:rPr>
          <w:lang w:val="en-US"/>
        </w:rPr>
        <w:t xml:space="preserve"> </w:t>
      </w:r>
    </w:p>
    <w:p>
      <w:pPr>
        <w:pStyle w:val="Normal"/>
        <w:spacing w:lineRule="auto" w:line="259" w:before="0" w:after="0"/>
        <w:ind w:left="0" w:hanging="0"/>
        <w:jc w:val="left"/>
        <w:rPr>
          <w:lang w:val="en-US"/>
        </w:rPr>
      </w:pPr>
      <w:r>
        <w:rPr>
          <w:b/>
          <w:lang w:val="en-US"/>
        </w:rPr>
        <w:t xml:space="preserve"> </w:t>
      </w:r>
      <w:r>
        <w:rPr>
          <w:lang w:val="en-US"/>
        </w:rPr>
        <w:t xml:space="preserve"> </w:t>
      </w:r>
    </w:p>
    <w:p>
      <w:pPr>
        <w:pStyle w:val="Normal"/>
        <w:spacing w:lineRule="auto" w:line="436" w:before="0" w:after="16"/>
        <w:ind w:left="-5" w:right="153" w:hanging="10"/>
        <w:jc w:val="left"/>
        <w:rPr/>
      </w:pPr>
      <w:r>
        <w:rPr>
          <w:b/>
        </w:rPr>
        <w:t xml:space="preserve">Методические рекомендации по выполнению домашнего творческого задания. </w:t>
      </w:r>
      <w:r>
        <w:rPr/>
        <w:t xml:space="preserve"> </w:t>
      </w:r>
    </w:p>
    <w:p>
      <w:pPr>
        <w:pStyle w:val="Normal"/>
        <w:spacing w:lineRule="auto" w:line="386" w:before="0" w:after="0"/>
        <w:ind w:left="23" w:right="238" w:hanging="10"/>
        <w:rPr/>
      </w:pPr>
      <w:r>
        <w:rPr/>
        <w:t xml:space="preserve">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«Менеджмент».  </w:t>
      </w:r>
    </w:p>
    <w:p>
      <w:pPr>
        <w:pStyle w:val="Normal"/>
        <w:spacing w:lineRule="auto" w:line="372" w:before="0" w:after="82"/>
        <w:ind w:left="23" w:right="238" w:hanging="10"/>
        <w:rPr/>
      </w:pPr>
      <w:r>
        <w:rPr/>
        <w:t xml:space="preserve">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pPr>
        <w:pStyle w:val="Normal"/>
        <w:spacing w:before="0" w:after="225"/>
        <w:ind w:left="23" w:right="238" w:hanging="10"/>
        <w:rPr/>
      </w:pPr>
      <w:r>
        <w:rPr/>
        <w:t xml:space="preserve">Основные элементы домашней творческой работы:  </w:t>
      </w:r>
    </w:p>
    <w:p>
      <w:pPr>
        <w:pStyle w:val="Normal"/>
        <w:numPr>
          <w:ilvl w:val="0"/>
          <w:numId w:val="6"/>
        </w:numPr>
        <w:spacing w:before="0" w:after="212"/>
        <w:ind w:left="1289" w:right="238" w:hanging="164"/>
        <w:rPr/>
      </w:pPr>
      <w:r>
        <w:rPr/>
        <w:t xml:space="preserve">Титульный лист;  </w:t>
      </w:r>
    </w:p>
    <w:p>
      <w:pPr>
        <w:pStyle w:val="Normal"/>
        <w:numPr>
          <w:ilvl w:val="0"/>
          <w:numId w:val="6"/>
        </w:numPr>
        <w:spacing w:before="0" w:after="214"/>
        <w:ind w:left="1289" w:right="238" w:hanging="164"/>
        <w:rPr/>
      </w:pPr>
      <w:r>
        <w:rPr/>
        <w:t xml:space="preserve">Оглавление;  </w:t>
      </w:r>
    </w:p>
    <w:p>
      <w:pPr>
        <w:pStyle w:val="Normal"/>
        <w:numPr>
          <w:ilvl w:val="0"/>
          <w:numId w:val="6"/>
        </w:numPr>
        <w:spacing w:before="0" w:after="217"/>
        <w:ind w:left="1289" w:right="238" w:hanging="164"/>
        <w:rPr/>
      </w:pPr>
      <w:r>
        <w:rPr/>
        <w:t xml:space="preserve">Введение;  </w:t>
      </w:r>
    </w:p>
    <w:p>
      <w:pPr>
        <w:pStyle w:val="Normal"/>
        <w:numPr>
          <w:ilvl w:val="0"/>
          <w:numId w:val="6"/>
        </w:numPr>
        <w:spacing w:before="0" w:after="216"/>
        <w:ind w:left="1289" w:right="238" w:hanging="164"/>
        <w:rPr/>
      </w:pPr>
      <w:r>
        <w:rPr/>
        <w:t xml:space="preserve">Основная часть;  </w:t>
      </w:r>
    </w:p>
    <w:p>
      <w:pPr>
        <w:pStyle w:val="Normal"/>
        <w:numPr>
          <w:ilvl w:val="0"/>
          <w:numId w:val="6"/>
        </w:numPr>
        <w:spacing w:before="0" w:after="225"/>
        <w:ind w:left="1289" w:right="238" w:hanging="164"/>
        <w:rPr/>
      </w:pPr>
      <w:r>
        <w:rPr/>
        <w:t xml:space="preserve">Заключение;  </w:t>
      </w:r>
    </w:p>
    <w:p>
      <w:pPr>
        <w:pStyle w:val="Normal"/>
        <w:numPr>
          <w:ilvl w:val="0"/>
          <w:numId w:val="6"/>
        </w:numPr>
        <w:spacing w:lineRule="auto" w:line="436" w:before="0" w:after="0"/>
        <w:ind w:left="1289" w:right="238" w:hanging="164"/>
        <w:rPr/>
      </w:pPr>
      <w:r>
        <w:rPr/>
        <w:t xml:space="preserve">Список </w:t>
        <w:tab/>
        <w:t xml:space="preserve">использованной </w:t>
        <w:tab/>
        <w:t xml:space="preserve">литературы; </w:t>
        <w:tab/>
        <w:t xml:space="preserve">- </w:t>
        <w:tab/>
        <w:t xml:space="preserve">Приложения </w:t>
        <w:tab/>
        <w:t xml:space="preserve">(при необходимости).  </w:t>
      </w:r>
    </w:p>
    <w:p>
      <w:pPr>
        <w:pStyle w:val="Normal"/>
        <w:spacing w:lineRule="auto" w:line="374" w:before="0" w:after="61"/>
        <w:ind w:left="23" w:right="238" w:hanging="10"/>
        <w:rPr/>
      </w:pPr>
      <w:r>
        <w:rPr/>
        <w:t xml:space="preserve">Во введении (ориентировочно 1 страница) должны быть отражены 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  </w:t>
      </w:r>
    </w:p>
    <w:p>
      <w:pPr>
        <w:pStyle w:val="Normal"/>
        <w:spacing w:lineRule="auto" w:line="374" w:before="0" w:after="3"/>
        <w:ind w:left="-15" w:right="210" w:firstLine="1280"/>
        <w:jc w:val="left"/>
        <w:rPr/>
      </w:pPr>
      <w:r>
        <w:rPr/>
        <w:t xml:space="preserve">Основная часть ДТЗ должна состоять из двух разделов. Первый раздел  ДТЗ должен включать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ДТЗ, на основе проведенного исследования сформировать собственное мнение по рассматриваемой проблеме. Вторая часть ДТЗ предполагает проведение комплексного анализа выбранного объекта исследования. Объектом исследования может быть выбрана любая социально-экономическая система, функционирующая в сфере спортивной индустрии.  </w:t>
      </w:r>
    </w:p>
    <w:p>
      <w:pPr>
        <w:pStyle w:val="Normal"/>
        <w:spacing w:lineRule="auto" w:line="384" w:before="0" w:after="34"/>
        <w:ind w:left="23" w:right="238" w:hanging="10"/>
        <w:rPr/>
      </w:pPr>
      <w:r>
        <w:rPr/>
        <w:t xml:space="preserve">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  </w:t>
      </w:r>
    </w:p>
    <w:p>
      <w:pPr>
        <w:pStyle w:val="Normal"/>
        <w:spacing w:before="0" w:after="217"/>
        <w:ind w:left="23" w:right="238" w:hanging="10"/>
        <w:rPr/>
      </w:pPr>
      <w:r>
        <w:rPr/>
        <w:t xml:space="preserve">В процессе выполнения задания предстоит выполнить следующие виды работ:  </w:t>
      </w:r>
    </w:p>
    <w:p>
      <w:pPr>
        <w:pStyle w:val="Normal"/>
        <w:numPr>
          <w:ilvl w:val="0"/>
          <w:numId w:val="7"/>
        </w:numPr>
        <w:spacing w:before="0" w:after="169"/>
        <w:ind w:left="1269" w:right="238" w:hanging="289"/>
        <w:rPr/>
      </w:pPr>
      <w:r>
        <w:rPr/>
        <w:t xml:space="preserve">Составить план задания.  </w:t>
      </w:r>
    </w:p>
    <w:p>
      <w:pPr>
        <w:pStyle w:val="Normal"/>
        <w:numPr>
          <w:ilvl w:val="0"/>
          <w:numId w:val="7"/>
        </w:numPr>
        <w:spacing w:lineRule="auto" w:line="432" w:before="0" w:after="2"/>
        <w:ind w:left="1269" w:right="238" w:hanging="289"/>
        <w:rPr/>
      </w:pPr>
      <w:r>
        <w:rPr/>
        <w:t xml:space="preserve">Отобрать источники, собрать и проанализировать информацию по проблеме.  </w:t>
      </w:r>
    </w:p>
    <w:p>
      <w:pPr>
        <w:pStyle w:val="Normal"/>
        <w:numPr>
          <w:ilvl w:val="0"/>
          <w:numId w:val="7"/>
        </w:numPr>
        <w:spacing w:lineRule="auto" w:line="432" w:before="0" w:after="5"/>
        <w:ind w:left="1269" w:right="238" w:hanging="289"/>
        <w:rPr/>
      </w:pPr>
      <w:r>
        <w:rPr/>
        <w:t xml:space="preserve">Систематизировать и проанализировать собранную информацию по проблеме.  </w:t>
      </w:r>
    </w:p>
    <w:p>
      <w:pPr>
        <w:pStyle w:val="Normal"/>
        <w:numPr>
          <w:ilvl w:val="0"/>
          <w:numId w:val="7"/>
        </w:numPr>
        <w:spacing w:lineRule="auto" w:line="432" w:before="0" w:after="0"/>
        <w:ind w:left="1269" w:right="238" w:hanging="289"/>
        <w:rPr/>
      </w:pPr>
      <w:r>
        <w:rPr/>
        <w:t xml:space="preserve">Представить проведенный анализ с собственными выводами и предложениями.  </w:t>
      </w:r>
    </w:p>
    <w:p>
      <w:pPr>
        <w:pStyle w:val="Normal"/>
        <w:spacing w:lineRule="auto" w:line="391" w:before="0" w:after="34"/>
        <w:ind w:left="23" w:right="238" w:hanging="10"/>
        <w:rPr/>
      </w:pPr>
      <w:r>
        <w:rPr/>
        <w:t xml:space="preserve">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  </w:t>
      </w:r>
    </w:p>
    <w:p>
      <w:pPr>
        <w:pStyle w:val="Normal"/>
        <w:numPr>
          <w:ilvl w:val="0"/>
          <w:numId w:val="8"/>
        </w:numPr>
        <w:spacing w:lineRule="auto" w:line="384" w:before="0" w:after="12"/>
        <w:ind w:left="416" w:hanging="12"/>
        <w:rPr/>
      </w:pPr>
      <w:r>
        <w:rPr>
          <w:b/>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Pr/>
        <w:t xml:space="preserve"> </w:t>
      </w:r>
    </w:p>
    <w:p>
      <w:pPr>
        <w:pStyle w:val="Normal"/>
        <w:numPr>
          <w:ilvl w:val="1"/>
          <w:numId w:val="8"/>
        </w:numPr>
        <w:spacing w:before="0" w:after="60"/>
        <w:ind w:left="1697" w:right="238" w:hanging="560"/>
        <w:rPr/>
      </w:pPr>
      <w:r>
        <w:rPr/>
        <w:t xml:space="preserve">Комплект лицензионного программного обеспечения:   </w:t>
      </w:r>
    </w:p>
    <w:p>
      <w:pPr>
        <w:pStyle w:val="Normal"/>
        <w:numPr>
          <w:ilvl w:val="2"/>
          <w:numId w:val="8"/>
        </w:numPr>
        <w:spacing w:before="0" w:after="403"/>
        <w:ind w:left="2249" w:right="238" w:hanging="392"/>
        <w:rPr>
          <w:lang w:val="en-US"/>
        </w:rPr>
      </w:pPr>
      <w:r>
        <w:rPr>
          <w:lang w:val="en-US"/>
        </w:rPr>
        <w:t xml:space="preserve">Windows Microsoft office (Word, Excel, PowerPoint)   </w:t>
      </w:r>
    </w:p>
    <w:p>
      <w:pPr>
        <w:pStyle w:val="Normal"/>
        <w:numPr>
          <w:ilvl w:val="2"/>
          <w:numId w:val="8"/>
        </w:numPr>
        <w:spacing w:before="0" w:after="371"/>
        <w:ind w:left="2249" w:right="238" w:hanging="392"/>
        <w:rPr/>
      </w:pPr>
      <w:r>
        <w:rPr/>
        <w:t xml:space="preserve">Антивирус Kaspersky  </w:t>
      </w:r>
    </w:p>
    <w:p>
      <w:pPr>
        <w:pStyle w:val="Normal"/>
        <w:numPr>
          <w:ilvl w:val="1"/>
          <w:numId w:val="8"/>
        </w:numPr>
        <w:spacing w:lineRule="auto" w:line="432" w:before="0" w:after="0"/>
        <w:ind w:left="1697" w:right="238" w:hanging="560"/>
        <w:rPr/>
      </w:pPr>
      <w:r>
        <w:rPr/>
        <w:t xml:space="preserve">Современные профессиональные базы данных и информационные справочные системы:  </w:t>
      </w:r>
    </w:p>
    <w:p>
      <w:pPr>
        <w:pStyle w:val="Normal"/>
        <w:numPr>
          <w:ilvl w:val="2"/>
          <w:numId w:val="8"/>
        </w:numPr>
        <w:spacing w:before="0" w:after="229"/>
        <w:ind w:left="2249" w:right="238" w:hanging="392"/>
        <w:rPr/>
      </w:pPr>
      <w:r>
        <w:rPr/>
        <w:t xml:space="preserve">Информационно-правовая система «Гарант»  </w:t>
      </w:r>
    </w:p>
    <w:p>
      <w:pPr>
        <w:pStyle w:val="Normal"/>
        <w:numPr>
          <w:ilvl w:val="2"/>
          <w:numId w:val="8"/>
        </w:numPr>
        <w:spacing w:before="0" w:after="173"/>
        <w:ind w:left="2249" w:right="238" w:hanging="392"/>
        <w:rPr/>
      </w:pPr>
      <w:r>
        <w:rPr/>
        <w:t xml:space="preserve">Информационно-правовая система «Консультант Плюс»  </w:t>
      </w:r>
    </w:p>
    <w:p>
      <w:pPr>
        <w:pStyle w:val="Normal"/>
        <w:numPr>
          <w:ilvl w:val="2"/>
          <w:numId w:val="8"/>
        </w:numPr>
        <w:spacing w:lineRule="auto" w:line="259" w:before="0" w:after="250"/>
        <w:ind w:left="2249" w:right="238" w:hanging="392"/>
        <w:rPr/>
      </w:pPr>
      <w:r>
        <w:rPr/>
        <w:t xml:space="preserve">Электронная энциклопедия: </w:t>
      </w:r>
      <w:hyperlink r:id="rId80">
        <w:r>
          <w:rPr>
            <w:color w:val="0000FF"/>
            <w:u w:val="single" w:color="0000FF"/>
          </w:rPr>
          <w:t>htt</w:t>
        </w:r>
      </w:hyperlink>
      <w:hyperlink r:id="rId81">
        <w:r>
          <w:rPr>
            <w:color w:val="0000FF"/>
            <w:u w:val="single" w:color="0000FF"/>
          </w:rPr>
          <w:t>p</w:t>
        </w:r>
      </w:hyperlink>
      <w:hyperlink r:id="rId82">
        <w:r>
          <w:rPr>
            <w:color w:val="0000FF"/>
            <w:u w:val="single" w:color="0000FF"/>
          </w:rPr>
          <w:t>:/</w:t>
        </w:r>
      </w:hyperlink>
      <w:hyperlink r:id="rId83">
        <w:r>
          <w:rPr>
            <w:color w:val="0000FF"/>
            <w:u w:val="single" w:color="0000FF"/>
          </w:rPr>
          <w:t>/</w:t>
        </w:r>
      </w:hyperlink>
      <w:hyperlink r:id="rId84">
        <w:r>
          <w:rPr>
            <w:color w:val="0000FF"/>
            <w:u w:val="single" w:color="0000FF"/>
          </w:rPr>
          <w:t>r</w:t>
        </w:r>
      </w:hyperlink>
      <w:hyperlink r:id="rId85">
        <w:r>
          <w:rPr>
            <w:color w:val="0000FF"/>
            <w:u w:val="single" w:color="0000FF"/>
          </w:rPr>
          <w:t>u</w:t>
        </w:r>
      </w:hyperlink>
      <w:hyperlink r:id="rId86">
        <w:r>
          <w:rPr>
            <w:color w:val="0000FF"/>
            <w:u w:val="single" w:color="0000FF"/>
          </w:rPr>
          <w:t>.</w:t>
        </w:r>
      </w:hyperlink>
      <w:hyperlink r:id="rId87">
        <w:r>
          <w:rPr>
            <w:color w:val="0000FF"/>
            <w:u w:val="single" w:color="0000FF"/>
          </w:rPr>
          <w:t>wikipedi</w:t>
        </w:r>
      </w:hyperlink>
      <w:hyperlink r:id="rId88">
        <w:r>
          <w:rPr>
            <w:color w:val="0000FF"/>
            <w:u w:val="single" w:color="0000FF"/>
          </w:rPr>
          <w:t>a</w:t>
        </w:r>
      </w:hyperlink>
      <w:hyperlink r:id="rId89">
        <w:r>
          <w:rPr>
            <w:color w:val="0000FF"/>
            <w:u w:val="single" w:color="0000FF"/>
          </w:rPr>
          <w:t>.</w:t>
        </w:r>
      </w:hyperlink>
      <w:hyperlink r:id="rId90">
        <w:r>
          <w:rPr>
            <w:color w:val="0000FF"/>
            <w:u w:val="single" w:color="0000FF"/>
          </w:rPr>
          <w:t>or</w:t>
        </w:r>
      </w:hyperlink>
      <w:hyperlink r:id="rId91">
        <w:r>
          <w:rPr>
            <w:color w:val="0000FF"/>
            <w:u w:val="single" w:color="0000FF"/>
          </w:rPr>
          <w:t>g</w:t>
        </w:r>
      </w:hyperlink>
      <w:hyperlink r:id="rId92">
        <w:r>
          <w:rPr>
            <w:color w:val="0000FF"/>
            <w:u w:val="single" w:color="0000FF"/>
          </w:rPr>
          <w:t>/</w:t>
        </w:r>
      </w:hyperlink>
      <w:hyperlink r:id="rId93">
        <w:r>
          <w:rPr>
            <w:color w:val="0000FF"/>
            <w:u w:val="single" w:color="0000FF"/>
          </w:rPr>
          <w:t>wik</w:t>
        </w:r>
      </w:hyperlink>
      <w:hyperlink r:id="rId94">
        <w:r>
          <w:rPr>
            <w:color w:val="0000FF"/>
            <w:u w:val="single" w:color="0000FF"/>
          </w:rPr>
          <w:t>i</w:t>
        </w:r>
      </w:hyperlink>
      <w:hyperlink r:id="rId95">
        <w:r>
          <w:rPr>
            <w:color w:val="0000FF"/>
            <w:u w:val="single" w:color="0000FF"/>
          </w:rPr>
          <w:t>/</w:t>
        </w:r>
      </w:hyperlink>
      <w:hyperlink r:id="rId96">
        <w:r>
          <w:rPr>
            <w:color w:val="0000FF"/>
            <w:u w:val="single" w:color="0000FF"/>
          </w:rPr>
          <w:t>Wik</w:t>
        </w:r>
      </w:hyperlink>
      <w:hyperlink r:id="rId97">
        <w:r>
          <w:rPr>
            <w:color w:val="0000FF"/>
            <w:u w:val="single" w:color="0000FF"/>
          </w:rPr>
          <w:t>i</w:t>
        </w:r>
      </w:hyperlink>
      <w:hyperlink r:id="rId98">
        <w:r>
          <w:rPr/>
          <w:t xml:space="preserve">  </w:t>
        </w:r>
      </w:hyperlink>
    </w:p>
    <w:p>
      <w:pPr>
        <w:pStyle w:val="Normal"/>
        <w:numPr>
          <w:ilvl w:val="2"/>
          <w:numId w:val="8"/>
        </w:numPr>
        <w:spacing w:before="0" w:after="44"/>
        <w:ind w:left="2249" w:right="238" w:hanging="392"/>
        <w:rPr/>
      </w:pPr>
      <w:r>
        <w:rPr/>
        <w:t xml:space="preserve">Система  комплексного  </w:t>
        <w:tab/>
        <w:t xml:space="preserve">раскрытия  информации </w:t>
      </w:r>
    </w:p>
    <w:p>
      <w:pPr>
        <w:pStyle w:val="Normal"/>
        <w:tabs>
          <w:tab w:val="clear" w:pos="708"/>
          <w:tab w:val="center" w:pos="2249" w:leader="none"/>
          <w:tab w:val="center" w:pos="3588" w:leader="none"/>
        </w:tabs>
        <w:spacing w:before="0" w:after="131"/>
        <w:ind w:left="0" w:hanging="0"/>
        <w:jc w:val="left"/>
        <w:rPr/>
      </w:pPr>
      <w:r>
        <w:rPr>
          <w:rFonts w:eastAsia="Calibri" w:cs="Calibri" w:ascii="Calibri" w:hAnsi="Calibri"/>
          <w:sz w:val="22"/>
        </w:rPr>
        <w:tab/>
      </w:r>
      <w:r>
        <w:rPr/>
        <w:t xml:space="preserve"> </w:t>
        <w:tab/>
        <w:t xml:space="preserve">«СКРИН»  - </w:t>
      </w:r>
    </w:p>
    <w:p>
      <w:pPr>
        <w:pStyle w:val="Normal"/>
        <w:ind w:left="23" w:right="238" w:hanging="10"/>
        <w:rPr/>
      </w:pPr>
      <w:r>
        <w:rPr/>
        <w:t xml:space="preserve">http://www.skrin.ru/  </w:t>
      </w:r>
    </w:p>
    <w:p>
      <w:pPr>
        <w:pStyle w:val="Normal"/>
        <w:spacing w:lineRule="auto" w:line="259" w:before="0" w:after="181"/>
        <w:ind w:left="0" w:hanging="0"/>
        <w:jc w:val="left"/>
        <w:rPr/>
      </w:pPr>
      <w:r>
        <w:rPr/>
        <w:t xml:space="preserve">  </w:t>
      </w:r>
    </w:p>
    <w:p>
      <w:pPr>
        <w:pStyle w:val="Normal"/>
        <w:numPr>
          <w:ilvl w:val="1"/>
          <w:numId w:val="8"/>
        </w:numPr>
        <w:spacing w:lineRule="auto" w:line="420" w:before="0" w:after="0"/>
        <w:ind w:left="1697" w:right="238" w:hanging="560"/>
        <w:rPr/>
      </w:pPr>
      <w:r>
        <w:rPr/>
        <w:t>Сертифицированные программные и аппаратные средства защиты информации.</w:t>
      </w:r>
      <w:r>
        <w:rPr>
          <w:color w:val="92D050"/>
          <w:sz w:val="26"/>
        </w:rPr>
        <w:t xml:space="preserve"> </w:t>
      </w:r>
      <w:r>
        <w:rPr/>
        <w:t xml:space="preserve"> </w:t>
      </w:r>
    </w:p>
    <w:p>
      <w:pPr>
        <w:pStyle w:val="Normal"/>
        <w:numPr>
          <w:ilvl w:val="2"/>
          <w:numId w:val="8"/>
        </w:numPr>
        <w:spacing w:before="0" w:after="231"/>
        <w:ind w:left="2249" w:right="238" w:hanging="392"/>
        <w:rPr/>
      </w:pPr>
      <w:r>
        <w:rPr/>
        <w:t>не используются</w:t>
      </w:r>
      <w:r>
        <w:rPr>
          <w:b/>
        </w:rPr>
        <w:t xml:space="preserve"> </w:t>
      </w:r>
      <w:r>
        <w:rPr/>
        <w:t xml:space="preserve"> </w:t>
      </w:r>
    </w:p>
    <w:p>
      <w:pPr>
        <w:pStyle w:val="1"/>
        <w:spacing w:lineRule="auto" w:line="439" w:before="0" w:after="16"/>
        <w:ind w:left="-5" w:right="153" w:hanging="10"/>
        <w:jc w:val="left"/>
        <w:rPr/>
      </w:pPr>
      <w:r>
        <w:rPr/>
        <w:t xml:space="preserve">12. Описание материально-технической базы, необходимой для осуществления образовательного процесса по дисциплине  </w:t>
      </w:r>
    </w:p>
    <w:p>
      <w:pPr>
        <w:pStyle w:val="Normal"/>
        <w:spacing w:lineRule="auto" w:line="434" w:before="0" w:after="0"/>
        <w:ind w:left="23" w:right="238" w:hanging="10"/>
        <w:rPr/>
      </w:pPr>
      <w:r>
        <w:rPr/>
        <w:t xml:space="preserve">Для осуществления образовательного процесса в рамках дисциплины необходимо наличие специальных помещений.   </w:t>
      </w:r>
    </w:p>
    <w:p>
      <w:pPr>
        <w:pStyle w:val="Normal"/>
        <w:spacing w:lineRule="auto" w:line="374"/>
        <w:ind w:left="23" w:right="238" w:hanging="10"/>
        <w:rPr/>
      </w:pPr>
      <w:r>
        <w:rPr/>
        <w:t xml:space="preserve">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  </w:t>
      </w:r>
    </w:p>
    <w:p>
      <w:pPr>
        <w:pStyle w:val="Normal"/>
        <w:spacing w:lineRule="auto" w:line="393" w:before="0" w:after="0"/>
        <w:ind w:left="23" w:right="238" w:hanging="10"/>
        <w:rPr/>
      </w:pPr>
      <w:r>
        <w:rPr/>
        <w:t xml:space="preserve">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  </w:t>
      </w:r>
    </w:p>
    <w:p>
      <w:pPr>
        <w:pStyle w:val="Normal"/>
        <w:spacing w:lineRule="auto" w:line="429" w:before="0" w:after="12"/>
        <w:ind w:left="23" w:right="238" w:hanging="10"/>
        <w:rPr/>
      </w:pPr>
      <w:r>
        <w:rPr/>
        <w:t xml:space="preserve">Проведение лекций и семинаров в рамках дисциплины осуществляется в помещениях:  </w:t>
      </w:r>
    </w:p>
    <w:p>
      <w:pPr>
        <w:pStyle w:val="Normal"/>
        <w:numPr>
          <w:ilvl w:val="0"/>
          <w:numId w:val="9"/>
        </w:numPr>
        <w:ind w:left="400" w:right="238" w:firstLine="708"/>
        <w:rPr/>
      </w:pPr>
      <w:r>
        <w:rPr/>
        <w:t xml:space="preserve">оснащенных демонстрационным оборудованием;   </w:t>
      </w:r>
    </w:p>
    <w:p>
      <w:pPr>
        <w:pStyle w:val="Normal"/>
        <w:numPr>
          <w:ilvl w:val="0"/>
          <w:numId w:val="9"/>
        </w:numPr>
        <w:spacing w:lineRule="auto" w:line="432" w:before="0" w:after="9"/>
        <w:ind w:left="400" w:right="238" w:firstLine="708"/>
        <w:rPr/>
      </w:pPr>
      <w:r>
        <w:rPr/>
        <w:t xml:space="preserve">оснащенных компьютерной техникой с возможностью подключения к сети «Интернет»;  </w:t>
      </w:r>
    </w:p>
    <w:p>
      <w:pPr>
        <w:pStyle w:val="Normal"/>
        <w:numPr>
          <w:ilvl w:val="0"/>
          <w:numId w:val="9"/>
        </w:numPr>
        <w:spacing w:lineRule="auto" w:line="415" w:before="0" w:after="0"/>
        <w:ind w:left="400" w:right="238" w:firstLine="708"/>
        <w:rPr/>
      </w:pPr>
      <w:r>
        <w:rPr/>
        <w:t xml:space="preserve">обеспечивающих  доступ  </w:t>
        <w:tab/>
        <w:t xml:space="preserve">в  </w:t>
        <w:tab/>
        <w:t>электронную информационно-образовательную среду университета.</w:t>
      </w:r>
      <w:r>
        <w:rPr>
          <w:sz w:val="24"/>
        </w:rPr>
        <w:t xml:space="preserve"> </w:t>
      </w:r>
      <w:r>
        <w:rPr/>
        <w:t xml:space="preserve"> </w:t>
      </w:r>
    </w:p>
    <w:p>
      <w:pPr>
        <w:pStyle w:val="Normal"/>
        <w:spacing w:lineRule="auto" w:line="259" w:before="0" w:after="0"/>
        <w:ind w:left="0" w:hanging="0"/>
        <w:jc w:val="left"/>
        <w:rPr/>
      </w:pPr>
      <w:r>
        <w:rPr>
          <w:rFonts w:eastAsia="Calibri" w:cs="Calibri" w:ascii="Calibri" w:hAnsi="Calibri"/>
          <w:sz w:val="22"/>
        </w:rPr>
        <w:t xml:space="preserve"> </w:t>
      </w:r>
    </w:p>
    <w:sectPr>
      <w:footerReference w:type="even" r:id="rId99"/>
      <w:footerReference w:type="default" r:id="rId100"/>
      <w:footerReference w:type="first" r:id="rId101"/>
      <w:footnotePr>
        <w:numFmt w:val="decimal"/>
        <w:numRestart w:val="eachPage"/>
      </w:footnotePr>
      <w:type w:val="nextPage"/>
      <w:pgSz w:w="11906" w:h="16838"/>
      <w:pgMar w:left="1289" w:right="595" w:gutter="0" w:header="0" w:top="1138" w:footer="720" w:bottom="1312"/>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default"/>
  </w:font>
  <w:font w:name="Times New Roman">
    <w:charset w:val="01"/>
    <w:family w:val="roman"/>
    <w:pitch w:val="default"/>
  </w:font>
  <w:font w:name="Tahoma">
    <w:charset w:val="01"/>
    <w:family w:val="roman"/>
    <w:pitch w:val="default"/>
  </w:font>
  <w:font w:name="PT Astra Serif">
    <w:charset w:val="01"/>
    <w:family w:val="roman"/>
    <w:pitch w:val="default"/>
  </w:font>
  <w:font w:name="Arial">
    <w:charset w:val="01"/>
    <w:family w:val="roman"/>
    <w:pitch w:val="default"/>
  </w:font>
  <w:font w:name="Times New Roman">
    <w:charset w:val="01"/>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spacing w:lineRule="auto" w:line="259" w:before="0" w:after="0"/>
      <w:ind w:left="0" w:right="180" w:hanging="0"/>
      <w:jc w:val="center"/>
      <w:rPr/>
    </w:pPr>
    <w:r>
      <w:rPr>
        <w:rFonts w:eastAsia="Calibri" w:cs="Calibri" w:ascii="Calibri" w:hAnsi="Calibri"/>
        <w:sz w:val="24"/>
      </w:rPr>
      <w:fldChar w:fldCharType="begin"/>
    </w:r>
    <w:r>
      <w:rPr>
        <w:sz w:val="24"/>
        <w:rFonts w:eastAsia="Calibri" w:cs="Calibri" w:ascii="Calibri" w:hAnsi="Calibri"/>
      </w:rPr>
      <w:instrText> PAGE </w:instrText>
    </w:r>
    <w:r>
      <w:rPr>
        <w:sz w:val="24"/>
        <w:rFonts w:eastAsia="Calibri" w:cs="Calibri" w:ascii="Calibri" w:hAnsi="Calibri"/>
      </w:rPr>
      <w:fldChar w:fldCharType="separate"/>
    </w:r>
    <w:r>
      <w:rPr>
        <w:sz w:val="24"/>
        <w:rFonts w:eastAsia="Calibri" w:cs="Calibri" w:ascii="Calibri" w:hAnsi="Calibri"/>
      </w:rPr>
      <w:t>0</w:t>
    </w:r>
    <w:r>
      <w:rPr>
        <w:sz w:val="24"/>
        <w:rFonts w:eastAsia="Calibri" w:cs="Calibri" w:ascii="Calibri" w:hAnsi="Calibri"/>
      </w:rPr>
      <w:fldChar w:fldCharType="end"/>
    </w:r>
    <w:r>
      <w:rPr>
        <w:rFonts w:eastAsia="Calibri" w:cs="Calibri" w:ascii="Calibri" w:hAnsi="Calibri"/>
        <w:sz w:val="24"/>
      </w:rPr>
      <w:t xml:space="preserve"> </w:t>
    </w:r>
    <w:r>
      <w:rPr>
        <w:rFonts w:eastAsia="Calibri" w:cs="Calibri" w:ascii="Calibri" w:hAnsi="Calibri"/>
        <w:sz w:val="22"/>
      </w:rPr>
      <w:t xml:space="preserve"> </w:t>
    </w:r>
  </w:p>
  <w:p>
    <w:pPr>
      <w:pStyle w:val="Normal"/>
      <w:spacing w:lineRule="auto" w:line="259" w:before="0" w:after="0"/>
      <w:ind w:left="0" w:hanging="0"/>
      <w:jc w:val="left"/>
      <w:rPr/>
    </w:pPr>
    <w:r>
      <w:rPr>
        <w:rFonts w:eastAsia="Calibri" w:cs="Calibri" w:ascii="Calibri" w:hAnsi="Calibri"/>
        <w:sz w:val="24"/>
      </w:rPr>
      <w:t xml:space="preserve"> </w:t>
    </w:r>
    <w:r>
      <w:rPr>
        <w:rFonts w:eastAsia="Calibri" w:cs="Calibri" w:ascii="Calibri" w:hAnsi="Calibri"/>
        <w:sz w:val="22"/>
      </w:rPr>
      <w:t xml:space="preserve"> </w: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spacing w:lineRule="auto" w:line="259" w:before="0" w:after="0"/>
      <w:ind w:left="0" w:right="180" w:hanging="0"/>
      <w:jc w:val="center"/>
      <w:rPr/>
    </w:pPr>
    <w:r>
      <w:rPr>
        <w:rFonts w:eastAsia="Calibri" w:cs="Calibri" w:ascii="Calibri" w:hAnsi="Calibri"/>
        <w:sz w:val="24"/>
      </w:rPr>
      <w:fldChar w:fldCharType="begin"/>
    </w:r>
    <w:r>
      <w:rPr>
        <w:sz w:val="24"/>
        <w:rFonts w:eastAsia="Calibri" w:cs="Calibri" w:ascii="Calibri" w:hAnsi="Calibri"/>
      </w:rPr>
      <w:instrText> PAGE </w:instrText>
    </w:r>
    <w:r>
      <w:rPr>
        <w:sz w:val="24"/>
        <w:rFonts w:eastAsia="Calibri" w:cs="Calibri" w:ascii="Calibri" w:hAnsi="Calibri"/>
      </w:rPr>
      <w:fldChar w:fldCharType="separate"/>
    </w:r>
    <w:r>
      <w:rPr>
        <w:sz w:val="24"/>
        <w:rFonts w:eastAsia="Calibri" w:cs="Calibri" w:ascii="Calibri" w:hAnsi="Calibri"/>
      </w:rPr>
      <w:t>2</w:t>
    </w:r>
    <w:r>
      <w:rPr>
        <w:sz w:val="24"/>
        <w:rFonts w:eastAsia="Calibri" w:cs="Calibri" w:ascii="Calibri" w:hAnsi="Calibri"/>
      </w:rPr>
      <w:fldChar w:fldCharType="end"/>
    </w:r>
    <w:r>
      <w:rPr>
        <w:rFonts w:eastAsia="Calibri" w:cs="Calibri" w:ascii="Calibri" w:hAnsi="Calibri"/>
        <w:sz w:val="24"/>
      </w:rPr>
      <w:t xml:space="preserve"> </w:t>
    </w:r>
    <w:r>
      <w:rPr>
        <w:rFonts w:eastAsia="Calibri" w:cs="Calibri" w:ascii="Calibri" w:hAnsi="Calibri"/>
        <w:sz w:val="22"/>
      </w:rPr>
      <w:t xml:space="preserve"> </w:t>
    </w:r>
  </w:p>
  <w:p>
    <w:pPr>
      <w:pStyle w:val="Normal"/>
      <w:spacing w:lineRule="auto" w:line="259" w:before="0" w:after="0"/>
      <w:ind w:left="0" w:hanging="0"/>
      <w:jc w:val="left"/>
      <w:rPr/>
    </w:pPr>
    <w:r>
      <w:rPr>
        <w:rFonts w:eastAsia="Calibri" w:cs="Calibri" w:ascii="Calibri" w:hAnsi="Calibri"/>
        <w:sz w:val="24"/>
      </w:rPr>
      <w:t xml:space="preserve"> </w:t>
    </w:r>
    <w:r>
      <w:rPr>
        <w:rFonts w:eastAsia="Calibri" w:cs="Calibri" w:ascii="Calibri" w:hAnsi="Calibri"/>
        <w:sz w:val="22"/>
      </w:rPr>
      <w:t xml:space="preserve"> </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spacing w:lineRule="auto" w:line="259" w:before="0" w:after="0"/>
      <w:ind w:left="0" w:right="180" w:hanging="0"/>
      <w:jc w:val="center"/>
      <w:rPr/>
    </w:pPr>
    <w:r>
      <w:rPr>
        <w:rFonts w:eastAsia="Calibri" w:cs="Calibri" w:ascii="Calibri" w:hAnsi="Calibri"/>
        <w:sz w:val="24"/>
      </w:rPr>
      <w:fldChar w:fldCharType="begin"/>
    </w:r>
    <w:r>
      <w:rPr>
        <w:sz w:val="24"/>
        <w:rFonts w:eastAsia="Calibri" w:cs="Calibri" w:ascii="Calibri" w:hAnsi="Calibri"/>
      </w:rPr>
      <w:instrText> PAGE </w:instrText>
    </w:r>
    <w:r>
      <w:rPr>
        <w:sz w:val="24"/>
        <w:rFonts w:eastAsia="Calibri" w:cs="Calibri" w:ascii="Calibri" w:hAnsi="Calibri"/>
      </w:rPr>
      <w:fldChar w:fldCharType="separate"/>
    </w:r>
    <w:r>
      <w:rPr>
        <w:sz w:val="24"/>
        <w:rFonts w:eastAsia="Calibri" w:cs="Calibri" w:ascii="Calibri" w:hAnsi="Calibri"/>
      </w:rPr>
      <w:t>2</w:t>
    </w:r>
    <w:r>
      <w:rPr>
        <w:sz w:val="24"/>
        <w:rFonts w:eastAsia="Calibri" w:cs="Calibri" w:ascii="Calibri" w:hAnsi="Calibri"/>
      </w:rPr>
      <w:fldChar w:fldCharType="end"/>
    </w:r>
    <w:r>
      <w:rPr>
        <w:rFonts w:eastAsia="Calibri" w:cs="Calibri" w:ascii="Calibri" w:hAnsi="Calibri"/>
        <w:sz w:val="24"/>
      </w:rPr>
      <w:t xml:space="preserve"> </w:t>
    </w:r>
    <w:r>
      <w:rPr>
        <w:rFonts w:eastAsia="Calibri" w:cs="Calibri" w:ascii="Calibri" w:hAnsi="Calibri"/>
        <w:sz w:val="22"/>
      </w:rPr>
      <w:t xml:space="preserve"> </w:t>
    </w:r>
  </w:p>
  <w:p>
    <w:pPr>
      <w:pStyle w:val="Normal"/>
      <w:spacing w:lineRule="auto" w:line="259" w:before="0" w:after="0"/>
      <w:ind w:left="0" w:hanging="0"/>
      <w:jc w:val="left"/>
      <w:rPr/>
    </w:pPr>
    <w:r>
      <w:rPr>
        <w:rFonts w:eastAsia="Calibri" w:cs="Calibri" w:ascii="Calibri" w:hAnsi="Calibri"/>
        <w:sz w:val="24"/>
      </w:rPr>
      <w:t xml:space="preserve"> </w:t>
    </w:r>
    <w:r>
      <w:rPr>
        <w:rFonts w:eastAsia="Calibri" w:cs="Calibri" w:ascii="Calibri" w:hAnsi="Calibri"/>
        <w:sz w:val="22"/>
      </w:rPr>
      <w:t xml:space="preserve"> </w:t>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pPr>
        <w:rPr>
          <w:sz w:val="12"/>
        </w:rPr>
      </w:pPr>
      <w:r>
        <w:separator/>
      </w:r>
    </w:p>
  </w:footnote>
  <w:footnote w:id="1" w:type="continuationSeparator">
    <w:p>
      <w:pPr>
        <w:rPr>
          <w:sz w:val="12"/>
        </w:rPr>
      </w:pPr>
      <w:r>
        <w:continuationSeparator/>
      </w:r>
    </w:p>
  </w:footnote>
  <w:footnote w:id="2">
    <w:p>
      <w:pPr>
        <w:pStyle w:val="Footnotedescription"/>
        <w:widowControl w:val="false"/>
        <w:spacing w:before="0" w:after="69"/>
        <w:rPr/>
      </w:pPr>
      <w:r>
        <w:rPr>
          <w:rStyle w:val="Style16"/>
        </w:rPr>
        <w:footnoteRef/>
      </w:r>
      <w:r>
        <w:rPr/>
        <w:t xml:space="preserve"> </w:t>
      </w:r>
      <w:r>
        <w:rPr/>
        <w:t>Заполняется при реализации актуализированных ОС ВО ФУ и ФГОС ВО3++</w:t>
      </w:r>
    </w:p>
  </w:footnote>
  <w:footnote w:id="3">
    <w:p>
      <w:pPr>
        <w:pStyle w:val="Footnotedescription"/>
        <w:widowControl w:val="false"/>
        <w:spacing w:before="0" w:after="0"/>
        <w:rPr/>
      </w:pPr>
      <w:r>
        <w:rPr>
          <w:rStyle w:val="Style16"/>
        </w:rPr>
        <w:footnoteRef/>
      </w:r>
      <w:r>
        <w:rPr/>
        <w:t xml:space="preserve"> </w:t>
      </w:r>
      <w:r>
        <w:rPr/>
        <w:t>Владения формулируются только при реализации ОС ВО ФУ первого поколения и ФГОС ВО 3+</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1484"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1">
      <w:start w:val="1"/>
      <w:numFmt w:val="lowerLetter"/>
      <w:lvlText w:val="%2"/>
      <w:lvlJc w:val="left"/>
      <w:pPr>
        <w:tabs>
          <w:tab w:val="num" w:pos="0"/>
        </w:tabs>
        <w:ind w:left="140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2">
      <w:start w:val="1"/>
      <w:numFmt w:val="lowerRoman"/>
      <w:lvlText w:val="%3"/>
      <w:lvlJc w:val="left"/>
      <w:pPr>
        <w:tabs>
          <w:tab w:val="num" w:pos="0"/>
        </w:tabs>
        <w:ind w:left="212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3">
      <w:start w:val="1"/>
      <w:numFmt w:val="decimal"/>
      <w:lvlText w:val="%4"/>
      <w:lvlJc w:val="left"/>
      <w:pPr>
        <w:tabs>
          <w:tab w:val="num" w:pos="0"/>
        </w:tabs>
        <w:ind w:left="284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4">
      <w:start w:val="1"/>
      <w:numFmt w:val="lowerLetter"/>
      <w:lvlText w:val="%5"/>
      <w:lvlJc w:val="left"/>
      <w:pPr>
        <w:tabs>
          <w:tab w:val="num" w:pos="0"/>
        </w:tabs>
        <w:ind w:left="356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5">
      <w:start w:val="1"/>
      <w:numFmt w:val="lowerRoman"/>
      <w:lvlText w:val="%6"/>
      <w:lvlJc w:val="left"/>
      <w:pPr>
        <w:tabs>
          <w:tab w:val="num" w:pos="0"/>
        </w:tabs>
        <w:ind w:left="428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6">
      <w:start w:val="1"/>
      <w:numFmt w:val="decimal"/>
      <w:lvlText w:val="%7"/>
      <w:lvlJc w:val="left"/>
      <w:pPr>
        <w:tabs>
          <w:tab w:val="num" w:pos="0"/>
        </w:tabs>
        <w:ind w:left="500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7">
      <w:start w:val="1"/>
      <w:numFmt w:val="lowerLetter"/>
      <w:lvlText w:val="%8"/>
      <w:lvlJc w:val="left"/>
      <w:pPr>
        <w:tabs>
          <w:tab w:val="num" w:pos="0"/>
        </w:tabs>
        <w:ind w:left="572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8">
      <w:start w:val="1"/>
      <w:numFmt w:val="lowerRoman"/>
      <w:lvlText w:val="%9"/>
      <w:lvlJc w:val="left"/>
      <w:pPr>
        <w:tabs>
          <w:tab w:val="num" w:pos="0"/>
        </w:tabs>
        <w:ind w:left="644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abstractNum>
  <w:abstractNum w:abstractNumId="2">
    <w:lvl w:ilvl="0">
      <w:start w:val="1"/>
      <w:numFmt w:val="decimal"/>
      <w:lvlText w:val="%1."/>
      <w:lvlJc w:val="left"/>
      <w:pPr>
        <w:tabs>
          <w:tab w:val="num" w:pos="0"/>
        </w:tabs>
        <w:ind w:left="1028"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1">
      <w:start w:val="55"/>
      <w:numFmt w:val="decimal"/>
      <w:lvlText w:val="%2."/>
      <w:lvlJc w:val="left"/>
      <w:pPr>
        <w:tabs>
          <w:tab w:val="num" w:pos="0"/>
        </w:tabs>
        <w:ind w:left="1028"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2">
      <w:start w:val="1"/>
      <w:numFmt w:val="lowerRoman"/>
      <w:lvlText w:val="%3"/>
      <w:lvlJc w:val="left"/>
      <w:pPr>
        <w:tabs>
          <w:tab w:val="num" w:pos="0"/>
        </w:tabs>
        <w:ind w:left="148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3">
      <w:start w:val="1"/>
      <w:numFmt w:val="decimal"/>
      <w:lvlText w:val="%4"/>
      <w:lvlJc w:val="left"/>
      <w:pPr>
        <w:tabs>
          <w:tab w:val="num" w:pos="0"/>
        </w:tabs>
        <w:ind w:left="220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4">
      <w:start w:val="1"/>
      <w:numFmt w:val="lowerLetter"/>
      <w:lvlText w:val="%5"/>
      <w:lvlJc w:val="left"/>
      <w:pPr>
        <w:tabs>
          <w:tab w:val="num" w:pos="0"/>
        </w:tabs>
        <w:ind w:left="292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5">
      <w:start w:val="1"/>
      <w:numFmt w:val="lowerRoman"/>
      <w:lvlText w:val="%6"/>
      <w:lvlJc w:val="left"/>
      <w:pPr>
        <w:tabs>
          <w:tab w:val="num" w:pos="0"/>
        </w:tabs>
        <w:ind w:left="364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6">
      <w:start w:val="1"/>
      <w:numFmt w:val="decimal"/>
      <w:lvlText w:val="%7"/>
      <w:lvlJc w:val="left"/>
      <w:pPr>
        <w:tabs>
          <w:tab w:val="num" w:pos="0"/>
        </w:tabs>
        <w:ind w:left="436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7">
      <w:start w:val="1"/>
      <w:numFmt w:val="lowerLetter"/>
      <w:lvlText w:val="%8"/>
      <w:lvlJc w:val="left"/>
      <w:pPr>
        <w:tabs>
          <w:tab w:val="num" w:pos="0"/>
        </w:tabs>
        <w:ind w:left="508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8">
      <w:start w:val="1"/>
      <w:numFmt w:val="lowerRoman"/>
      <w:lvlText w:val="%9"/>
      <w:lvlJc w:val="left"/>
      <w:pPr>
        <w:tabs>
          <w:tab w:val="num" w:pos="0"/>
        </w:tabs>
        <w:ind w:left="580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abstractNum>
  <w:abstractNum w:abstractNumId="3">
    <w:lvl w:ilvl="0">
      <w:start w:val="1"/>
      <w:numFmt w:val="decimal"/>
      <w:lvlText w:val="%1."/>
      <w:lvlJc w:val="left"/>
      <w:pPr>
        <w:tabs>
          <w:tab w:val="num" w:pos="0"/>
        </w:tabs>
        <w:ind w:left="1137"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1">
      <w:start w:val="1"/>
      <w:numFmt w:val="lowerLetter"/>
      <w:lvlText w:val="%2"/>
      <w:lvlJc w:val="left"/>
      <w:pPr>
        <w:tabs>
          <w:tab w:val="num" w:pos="0"/>
        </w:tabs>
        <w:ind w:left="185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2">
      <w:start w:val="1"/>
      <w:numFmt w:val="lowerRoman"/>
      <w:lvlText w:val="%3"/>
      <w:lvlJc w:val="left"/>
      <w:pPr>
        <w:tabs>
          <w:tab w:val="num" w:pos="0"/>
        </w:tabs>
        <w:ind w:left="257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3">
      <w:start w:val="1"/>
      <w:numFmt w:val="decimal"/>
      <w:lvlText w:val="%4"/>
      <w:lvlJc w:val="left"/>
      <w:pPr>
        <w:tabs>
          <w:tab w:val="num" w:pos="0"/>
        </w:tabs>
        <w:ind w:left="329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4">
      <w:start w:val="1"/>
      <w:numFmt w:val="lowerLetter"/>
      <w:lvlText w:val="%5"/>
      <w:lvlJc w:val="left"/>
      <w:pPr>
        <w:tabs>
          <w:tab w:val="num" w:pos="0"/>
        </w:tabs>
        <w:ind w:left="401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5">
      <w:start w:val="1"/>
      <w:numFmt w:val="lowerRoman"/>
      <w:lvlText w:val="%6"/>
      <w:lvlJc w:val="left"/>
      <w:pPr>
        <w:tabs>
          <w:tab w:val="num" w:pos="0"/>
        </w:tabs>
        <w:ind w:left="473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6">
      <w:start w:val="1"/>
      <w:numFmt w:val="decimal"/>
      <w:lvlText w:val="%7"/>
      <w:lvlJc w:val="left"/>
      <w:pPr>
        <w:tabs>
          <w:tab w:val="num" w:pos="0"/>
        </w:tabs>
        <w:ind w:left="545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7">
      <w:start w:val="1"/>
      <w:numFmt w:val="lowerLetter"/>
      <w:lvlText w:val="%8"/>
      <w:lvlJc w:val="left"/>
      <w:pPr>
        <w:tabs>
          <w:tab w:val="num" w:pos="0"/>
        </w:tabs>
        <w:ind w:left="617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8">
      <w:start w:val="1"/>
      <w:numFmt w:val="lowerRoman"/>
      <w:lvlText w:val="%9"/>
      <w:lvlJc w:val="left"/>
      <w:pPr>
        <w:tabs>
          <w:tab w:val="num" w:pos="0"/>
        </w:tabs>
        <w:ind w:left="689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abstractNum>
  <w:abstractNum w:abstractNumId="4">
    <w:lvl w:ilvl="0">
      <w:start w:val="1"/>
      <w:numFmt w:val="decimal"/>
      <w:lvlText w:val="%1."/>
      <w:lvlJc w:val="left"/>
      <w:pPr>
        <w:tabs>
          <w:tab w:val="num" w:pos="0"/>
        </w:tabs>
        <w:ind w:left="1137"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1">
      <w:start w:val="1"/>
      <w:numFmt w:val="lowerLetter"/>
      <w:lvlText w:val="%2"/>
      <w:lvlJc w:val="left"/>
      <w:pPr>
        <w:tabs>
          <w:tab w:val="num" w:pos="0"/>
        </w:tabs>
        <w:ind w:left="185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2">
      <w:start w:val="1"/>
      <w:numFmt w:val="lowerRoman"/>
      <w:lvlText w:val="%3"/>
      <w:lvlJc w:val="left"/>
      <w:pPr>
        <w:tabs>
          <w:tab w:val="num" w:pos="0"/>
        </w:tabs>
        <w:ind w:left="257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3">
      <w:start w:val="1"/>
      <w:numFmt w:val="decimal"/>
      <w:lvlText w:val="%4"/>
      <w:lvlJc w:val="left"/>
      <w:pPr>
        <w:tabs>
          <w:tab w:val="num" w:pos="0"/>
        </w:tabs>
        <w:ind w:left="329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4">
      <w:start w:val="1"/>
      <w:numFmt w:val="lowerLetter"/>
      <w:lvlText w:val="%5"/>
      <w:lvlJc w:val="left"/>
      <w:pPr>
        <w:tabs>
          <w:tab w:val="num" w:pos="0"/>
        </w:tabs>
        <w:ind w:left="401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5">
      <w:start w:val="1"/>
      <w:numFmt w:val="lowerRoman"/>
      <w:lvlText w:val="%6"/>
      <w:lvlJc w:val="left"/>
      <w:pPr>
        <w:tabs>
          <w:tab w:val="num" w:pos="0"/>
        </w:tabs>
        <w:ind w:left="473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6">
      <w:start w:val="1"/>
      <w:numFmt w:val="decimal"/>
      <w:lvlText w:val="%7"/>
      <w:lvlJc w:val="left"/>
      <w:pPr>
        <w:tabs>
          <w:tab w:val="num" w:pos="0"/>
        </w:tabs>
        <w:ind w:left="545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7">
      <w:start w:val="1"/>
      <w:numFmt w:val="lowerLetter"/>
      <w:lvlText w:val="%8"/>
      <w:lvlJc w:val="left"/>
      <w:pPr>
        <w:tabs>
          <w:tab w:val="num" w:pos="0"/>
        </w:tabs>
        <w:ind w:left="617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8">
      <w:start w:val="1"/>
      <w:numFmt w:val="lowerRoman"/>
      <w:lvlText w:val="%9"/>
      <w:lvlJc w:val="left"/>
      <w:pPr>
        <w:tabs>
          <w:tab w:val="num" w:pos="0"/>
        </w:tabs>
        <w:ind w:left="689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abstractNum>
  <w:abstractNum w:abstractNumId="5">
    <w:lvl w:ilvl="0">
      <w:start w:val="1"/>
      <w:numFmt w:val="decimal"/>
      <w:lvlText w:val="%1."/>
      <w:lvlJc w:val="left"/>
      <w:pPr>
        <w:tabs>
          <w:tab w:val="num" w:pos="0"/>
        </w:tabs>
        <w:ind w:left="1137"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1">
      <w:start w:val="1"/>
      <w:numFmt w:val="lowerLetter"/>
      <w:lvlText w:val="%2"/>
      <w:lvlJc w:val="left"/>
      <w:pPr>
        <w:tabs>
          <w:tab w:val="num" w:pos="0"/>
        </w:tabs>
        <w:ind w:left="185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2">
      <w:start w:val="1"/>
      <w:numFmt w:val="lowerRoman"/>
      <w:lvlText w:val="%3"/>
      <w:lvlJc w:val="left"/>
      <w:pPr>
        <w:tabs>
          <w:tab w:val="num" w:pos="0"/>
        </w:tabs>
        <w:ind w:left="257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3">
      <w:start w:val="1"/>
      <w:numFmt w:val="decimal"/>
      <w:lvlText w:val="%4"/>
      <w:lvlJc w:val="left"/>
      <w:pPr>
        <w:tabs>
          <w:tab w:val="num" w:pos="0"/>
        </w:tabs>
        <w:ind w:left="329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4">
      <w:start w:val="1"/>
      <w:numFmt w:val="lowerLetter"/>
      <w:lvlText w:val="%5"/>
      <w:lvlJc w:val="left"/>
      <w:pPr>
        <w:tabs>
          <w:tab w:val="num" w:pos="0"/>
        </w:tabs>
        <w:ind w:left="401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5">
      <w:start w:val="1"/>
      <w:numFmt w:val="lowerRoman"/>
      <w:lvlText w:val="%6"/>
      <w:lvlJc w:val="left"/>
      <w:pPr>
        <w:tabs>
          <w:tab w:val="num" w:pos="0"/>
        </w:tabs>
        <w:ind w:left="473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6">
      <w:start w:val="1"/>
      <w:numFmt w:val="decimal"/>
      <w:lvlText w:val="%7"/>
      <w:lvlJc w:val="left"/>
      <w:pPr>
        <w:tabs>
          <w:tab w:val="num" w:pos="0"/>
        </w:tabs>
        <w:ind w:left="545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7">
      <w:start w:val="1"/>
      <w:numFmt w:val="lowerLetter"/>
      <w:lvlText w:val="%8"/>
      <w:lvlJc w:val="left"/>
      <w:pPr>
        <w:tabs>
          <w:tab w:val="num" w:pos="0"/>
        </w:tabs>
        <w:ind w:left="617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8">
      <w:start w:val="1"/>
      <w:numFmt w:val="lowerRoman"/>
      <w:lvlText w:val="%9"/>
      <w:lvlJc w:val="left"/>
      <w:pPr>
        <w:tabs>
          <w:tab w:val="num" w:pos="0"/>
        </w:tabs>
        <w:ind w:left="689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abstractNum>
  <w:abstractNum w:abstractNumId="6">
    <w:lvl w:ilvl="0">
      <w:start w:val="1"/>
      <w:numFmt w:val="bullet"/>
      <w:lvlText w:val="-"/>
      <w:lvlJc w:val="left"/>
      <w:pPr>
        <w:tabs>
          <w:tab w:val="num" w:pos="0"/>
        </w:tabs>
        <w:ind w:left="1289"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szCs w:val="28"/>
        <w:color w:val="000000"/>
      </w:rPr>
    </w:lvl>
    <w:lvl w:ilvl="1">
      <w:start w:val="1"/>
      <w:numFmt w:val="bullet"/>
      <w:lvlText w:val="o"/>
      <w:lvlJc w:val="left"/>
      <w:pPr>
        <w:tabs>
          <w:tab w:val="num" w:pos="0"/>
        </w:tabs>
        <w:ind w:left="2205"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szCs w:val="28"/>
        <w:color w:val="000000"/>
      </w:rPr>
    </w:lvl>
    <w:lvl w:ilvl="2">
      <w:start w:val="1"/>
      <w:numFmt w:val="bullet"/>
      <w:lvlText w:val="▪"/>
      <w:lvlJc w:val="left"/>
      <w:pPr>
        <w:tabs>
          <w:tab w:val="num" w:pos="0"/>
        </w:tabs>
        <w:ind w:left="2925"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szCs w:val="28"/>
        <w:color w:val="000000"/>
      </w:rPr>
    </w:lvl>
    <w:lvl w:ilvl="3">
      <w:start w:val="1"/>
      <w:numFmt w:val="bullet"/>
      <w:lvlText w:val="•"/>
      <w:lvlJc w:val="left"/>
      <w:pPr>
        <w:tabs>
          <w:tab w:val="num" w:pos="0"/>
        </w:tabs>
        <w:ind w:left="3645"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szCs w:val="28"/>
        <w:color w:val="000000"/>
      </w:rPr>
    </w:lvl>
    <w:lvl w:ilvl="4">
      <w:start w:val="1"/>
      <w:numFmt w:val="bullet"/>
      <w:lvlText w:val="o"/>
      <w:lvlJc w:val="left"/>
      <w:pPr>
        <w:tabs>
          <w:tab w:val="num" w:pos="0"/>
        </w:tabs>
        <w:ind w:left="4365"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szCs w:val="28"/>
        <w:color w:val="000000"/>
      </w:rPr>
    </w:lvl>
    <w:lvl w:ilvl="5">
      <w:start w:val="1"/>
      <w:numFmt w:val="bullet"/>
      <w:lvlText w:val="▪"/>
      <w:lvlJc w:val="left"/>
      <w:pPr>
        <w:tabs>
          <w:tab w:val="num" w:pos="0"/>
        </w:tabs>
        <w:ind w:left="5085"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szCs w:val="28"/>
        <w:color w:val="000000"/>
      </w:rPr>
    </w:lvl>
    <w:lvl w:ilvl="6">
      <w:start w:val="1"/>
      <w:numFmt w:val="bullet"/>
      <w:lvlText w:val="•"/>
      <w:lvlJc w:val="left"/>
      <w:pPr>
        <w:tabs>
          <w:tab w:val="num" w:pos="0"/>
        </w:tabs>
        <w:ind w:left="5805"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szCs w:val="28"/>
        <w:color w:val="000000"/>
      </w:rPr>
    </w:lvl>
    <w:lvl w:ilvl="7">
      <w:start w:val="1"/>
      <w:numFmt w:val="bullet"/>
      <w:lvlText w:val="o"/>
      <w:lvlJc w:val="left"/>
      <w:pPr>
        <w:tabs>
          <w:tab w:val="num" w:pos="0"/>
        </w:tabs>
        <w:ind w:left="6525"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szCs w:val="28"/>
        <w:color w:val="000000"/>
      </w:rPr>
    </w:lvl>
    <w:lvl w:ilvl="8">
      <w:start w:val="1"/>
      <w:numFmt w:val="bullet"/>
      <w:lvlText w:val="▪"/>
      <w:lvlJc w:val="left"/>
      <w:pPr>
        <w:tabs>
          <w:tab w:val="num" w:pos="0"/>
        </w:tabs>
        <w:ind w:left="7245"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szCs w:val="28"/>
        <w:color w:val="000000"/>
      </w:rPr>
    </w:lvl>
  </w:abstractNum>
  <w:abstractNum w:abstractNumId="7">
    <w:lvl w:ilvl="0">
      <w:start w:val="1"/>
      <w:numFmt w:val="decimal"/>
      <w:lvlText w:val="%1."/>
      <w:lvlJc w:val="left"/>
      <w:pPr>
        <w:tabs>
          <w:tab w:val="num" w:pos="0"/>
        </w:tabs>
        <w:ind w:left="1268"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1">
      <w:start w:val="1"/>
      <w:numFmt w:val="lowerLetter"/>
      <w:lvlText w:val="%2"/>
      <w:lvlJc w:val="left"/>
      <w:pPr>
        <w:tabs>
          <w:tab w:val="num" w:pos="0"/>
        </w:tabs>
        <w:ind w:left="206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2">
      <w:start w:val="1"/>
      <w:numFmt w:val="lowerRoman"/>
      <w:lvlText w:val="%3"/>
      <w:lvlJc w:val="left"/>
      <w:pPr>
        <w:tabs>
          <w:tab w:val="num" w:pos="0"/>
        </w:tabs>
        <w:ind w:left="278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3">
      <w:start w:val="1"/>
      <w:numFmt w:val="decimal"/>
      <w:lvlText w:val="%4"/>
      <w:lvlJc w:val="left"/>
      <w:pPr>
        <w:tabs>
          <w:tab w:val="num" w:pos="0"/>
        </w:tabs>
        <w:ind w:left="350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4">
      <w:start w:val="1"/>
      <w:numFmt w:val="lowerLetter"/>
      <w:lvlText w:val="%5"/>
      <w:lvlJc w:val="left"/>
      <w:pPr>
        <w:tabs>
          <w:tab w:val="num" w:pos="0"/>
        </w:tabs>
        <w:ind w:left="422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5">
      <w:start w:val="1"/>
      <w:numFmt w:val="lowerRoman"/>
      <w:lvlText w:val="%6"/>
      <w:lvlJc w:val="left"/>
      <w:pPr>
        <w:tabs>
          <w:tab w:val="num" w:pos="0"/>
        </w:tabs>
        <w:ind w:left="494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6">
      <w:start w:val="1"/>
      <w:numFmt w:val="decimal"/>
      <w:lvlText w:val="%7"/>
      <w:lvlJc w:val="left"/>
      <w:pPr>
        <w:tabs>
          <w:tab w:val="num" w:pos="0"/>
        </w:tabs>
        <w:ind w:left="566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7">
      <w:start w:val="1"/>
      <w:numFmt w:val="lowerLetter"/>
      <w:lvlText w:val="%8"/>
      <w:lvlJc w:val="left"/>
      <w:pPr>
        <w:tabs>
          <w:tab w:val="num" w:pos="0"/>
        </w:tabs>
        <w:ind w:left="638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8">
      <w:start w:val="1"/>
      <w:numFmt w:val="lowerRoman"/>
      <w:lvlText w:val="%9"/>
      <w:lvlJc w:val="left"/>
      <w:pPr>
        <w:tabs>
          <w:tab w:val="num" w:pos="0"/>
        </w:tabs>
        <w:ind w:left="710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abstractNum>
  <w:abstractNum w:abstractNumId="8">
    <w:lvl w:ilvl="0">
      <w:start w:val="11"/>
      <w:numFmt w:val="decimal"/>
      <w:lvlText w:val="%1."/>
      <w:lvlJc w:val="left"/>
      <w:pPr>
        <w:tabs>
          <w:tab w:val="num" w:pos="0"/>
        </w:tabs>
        <w:ind w:left="416" w:hanging="0"/>
      </w:pPr>
      <w:rPr>
        <w:dstrike w:val="false"/>
        <w:strike w:val="false"/>
        <w:vertAlign w:val="baseline"/>
        <w:position w:val="0"/>
        <w:sz w:val="28"/>
        <w:sz w:val="28"/>
        <w:i w:val="false"/>
        <w:u w:val="none" w:color="000000"/>
        <w:b/>
        <w:shd w:fill="auto" w:val="clear"/>
        <w:szCs w:val="28"/>
        <w:bCs/>
        <w:rFonts w:ascii="Times New Roman" w:hAnsi="Times New Roman" w:eastAsia="Times New Roman" w:cs="Times New Roman"/>
        <w:color w:val="000000"/>
      </w:rPr>
    </w:lvl>
    <w:lvl w:ilvl="1">
      <w:start w:val="1"/>
      <w:numFmt w:val="decimal"/>
      <w:lvlText w:val="%1.%2"/>
      <w:lvlJc w:val="left"/>
      <w:pPr>
        <w:tabs>
          <w:tab w:val="num" w:pos="0"/>
        </w:tabs>
        <w:ind w:left="1697"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2">
      <w:start w:val="1"/>
      <w:numFmt w:val="bullet"/>
      <w:lvlText w:val="-"/>
      <w:lvlJc w:val="left"/>
      <w:pPr>
        <w:tabs>
          <w:tab w:val="num" w:pos="0"/>
        </w:tabs>
        <w:ind w:left="2249"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szCs w:val="28"/>
        <w:color w:val="000000"/>
      </w:rPr>
    </w:lvl>
    <w:lvl w:ilvl="3">
      <w:start w:val="1"/>
      <w:numFmt w:val="bullet"/>
      <w:lvlText w:val="•"/>
      <w:lvlJc w:val="left"/>
      <w:pPr>
        <w:tabs>
          <w:tab w:val="num" w:pos="0"/>
        </w:tabs>
        <w:ind w:left="2937"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szCs w:val="28"/>
        <w:color w:val="000000"/>
      </w:rPr>
    </w:lvl>
    <w:lvl w:ilvl="4">
      <w:start w:val="1"/>
      <w:numFmt w:val="bullet"/>
      <w:lvlText w:val="o"/>
      <w:lvlJc w:val="left"/>
      <w:pPr>
        <w:tabs>
          <w:tab w:val="num" w:pos="0"/>
        </w:tabs>
        <w:ind w:left="3657"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szCs w:val="28"/>
        <w:color w:val="000000"/>
      </w:rPr>
    </w:lvl>
    <w:lvl w:ilvl="5">
      <w:start w:val="1"/>
      <w:numFmt w:val="bullet"/>
      <w:lvlText w:val="▪"/>
      <w:lvlJc w:val="left"/>
      <w:pPr>
        <w:tabs>
          <w:tab w:val="num" w:pos="0"/>
        </w:tabs>
        <w:ind w:left="4377"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szCs w:val="28"/>
        <w:color w:val="000000"/>
      </w:rPr>
    </w:lvl>
    <w:lvl w:ilvl="6">
      <w:start w:val="1"/>
      <w:numFmt w:val="bullet"/>
      <w:lvlText w:val="•"/>
      <w:lvlJc w:val="left"/>
      <w:pPr>
        <w:tabs>
          <w:tab w:val="num" w:pos="0"/>
        </w:tabs>
        <w:ind w:left="5097"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szCs w:val="28"/>
        <w:color w:val="000000"/>
      </w:rPr>
    </w:lvl>
    <w:lvl w:ilvl="7">
      <w:start w:val="1"/>
      <w:numFmt w:val="bullet"/>
      <w:lvlText w:val="o"/>
      <w:lvlJc w:val="left"/>
      <w:pPr>
        <w:tabs>
          <w:tab w:val="num" w:pos="0"/>
        </w:tabs>
        <w:ind w:left="5817"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szCs w:val="28"/>
        <w:color w:val="000000"/>
      </w:rPr>
    </w:lvl>
    <w:lvl w:ilvl="8">
      <w:start w:val="1"/>
      <w:numFmt w:val="bullet"/>
      <w:lvlText w:val="▪"/>
      <w:lvlJc w:val="left"/>
      <w:pPr>
        <w:tabs>
          <w:tab w:val="num" w:pos="0"/>
        </w:tabs>
        <w:ind w:left="6537"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szCs w:val="28"/>
        <w:color w:val="000000"/>
      </w:rPr>
    </w:lvl>
  </w:abstractNum>
  <w:abstractNum w:abstractNumId="9">
    <w:lvl w:ilvl="0">
      <w:start w:val="1"/>
      <w:numFmt w:val="bullet"/>
      <w:lvlText w:val="-"/>
      <w:lvlJc w:val="left"/>
      <w:pPr>
        <w:tabs>
          <w:tab w:val="num" w:pos="0"/>
        </w:tabs>
        <w:ind w:left="400"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szCs w:val="28"/>
        <w:color w:val="000000"/>
      </w:rPr>
    </w:lvl>
    <w:lvl w:ilvl="1">
      <w:start w:val="1"/>
      <w:numFmt w:val="bullet"/>
      <w:lvlText w:val="o"/>
      <w:lvlJc w:val="left"/>
      <w:pPr>
        <w:tabs>
          <w:tab w:val="num" w:pos="0"/>
        </w:tabs>
        <w:ind w:left="2189"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szCs w:val="28"/>
        <w:color w:val="000000"/>
      </w:rPr>
    </w:lvl>
    <w:lvl w:ilvl="2">
      <w:start w:val="1"/>
      <w:numFmt w:val="bullet"/>
      <w:lvlText w:val="▪"/>
      <w:lvlJc w:val="left"/>
      <w:pPr>
        <w:tabs>
          <w:tab w:val="num" w:pos="0"/>
        </w:tabs>
        <w:ind w:left="2909"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szCs w:val="28"/>
        <w:color w:val="000000"/>
      </w:rPr>
    </w:lvl>
    <w:lvl w:ilvl="3">
      <w:start w:val="1"/>
      <w:numFmt w:val="bullet"/>
      <w:lvlText w:val="•"/>
      <w:lvlJc w:val="left"/>
      <w:pPr>
        <w:tabs>
          <w:tab w:val="num" w:pos="0"/>
        </w:tabs>
        <w:ind w:left="3629"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szCs w:val="28"/>
        <w:color w:val="000000"/>
      </w:rPr>
    </w:lvl>
    <w:lvl w:ilvl="4">
      <w:start w:val="1"/>
      <w:numFmt w:val="bullet"/>
      <w:lvlText w:val="o"/>
      <w:lvlJc w:val="left"/>
      <w:pPr>
        <w:tabs>
          <w:tab w:val="num" w:pos="0"/>
        </w:tabs>
        <w:ind w:left="4349"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szCs w:val="28"/>
        <w:color w:val="000000"/>
      </w:rPr>
    </w:lvl>
    <w:lvl w:ilvl="5">
      <w:start w:val="1"/>
      <w:numFmt w:val="bullet"/>
      <w:lvlText w:val="▪"/>
      <w:lvlJc w:val="left"/>
      <w:pPr>
        <w:tabs>
          <w:tab w:val="num" w:pos="0"/>
        </w:tabs>
        <w:ind w:left="5069"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szCs w:val="28"/>
        <w:color w:val="000000"/>
      </w:rPr>
    </w:lvl>
    <w:lvl w:ilvl="6">
      <w:start w:val="1"/>
      <w:numFmt w:val="bullet"/>
      <w:lvlText w:val="•"/>
      <w:lvlJc w:val="left"/>
      <w:pPr>
        <w:tabs>
          <w:tab w:val="num" w:pos="0"/>
        </w:tabs>
        <w:ind w:left="5789"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szCs w:val="28"/>
        <w:color w:val="000000"/>
      </w:rPr>
    </w:lvl>
    <w:lvl w:ilvl="7">
      <w:start w:val="1"/>
      <w:numFmt w:val="bullet"/>
      <w:lvlText w:val="o"/>
      <w:lvlJc w:val="left"/>
      <w:pPr>
        <w:tabs>
          <w:tab w:val="num" w:pos="0"/>
        </w:tabs>
        <w:ind w:left="6509"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szCs w:val="28"/>
        <w:color w:val="000000"/>
      </w:rPr>
    </w:lvl>
    <w:lvl w:ilvl="8">
      <w:start w:val="1"/>
      <w:numFmt w:val="bullet"/>
      <w:lvlText w:val="▪"/>
      <w:lvlJc w:val="left"/>
      <w:pPr>
        <w:tabs>
          <w:tab w:val="num" w:pos="0"/>
        </w:tabs>
        <w:ind w:left="7229"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szCs w:val="28"/>
        <w:color w:val="000000"/>
      </w:rPr>
    </w:lvl>
  </w:abstractNum>
  <w:abstractNum w:abstractNumId="10">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w="http://schemas.openxmlformats.org/wordprocessingml/2006/main">
  <w:zoom w:percent="100"/>
  <w:defaultTabStop w:val="708"/>
  <w:autoHyphenation w:val="true"/>
  <w:footnotePr>
    <w:numFmt w:val="decimal"/>
    <w:numRestart w:val="eachPage"/>
    <w:footnote w:id="0"/>
    <w:footnote w:id="1"/>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等线" w:cs="" w:asciiTheme="minorHAnsi" w:cstheme="minorBidi" w:eastAsiaTheme="minorEastAsia" w:hAnsiTheme="minorHAnsi"/>
        <w:sz w:val="22"/>
        <w:szCs w:val="22"/>
        <w:lang w:val="ru-RU" w:eastAsia="zh-CN"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de22ef"/>
    <w:pPr>
      <w:widowControl/>
      <w:bidi w:val="0"/>
      <w:spacing w:lineRule="auto" w:line="271" w:before="0" w:after="108"/>
      <w:ind w:left="38" w:hanging="10"/>
      <w:jc w:val="both"/>
    </w:pPr>
    <w:rPr>
      <w:rFonts w:ascii="Times New Roman" w:hAnsi="Times New Roman" w:eastAsia="Times New Roman" w:cs="Times New Roman"/>
      <w:color w:val="000000"/>
      <w:kern w:val="0"/>
      <w:sz w:val="28"/>
      <w:szCs w:val="22"/>
      <w:lang w:val="ru-RU" w:eastAsia="zh-CN" w:bidi="ar-SA"/>
    </w:rPr>
  </w:style>
  <w:style w:type="paragraph" w:styleId="1">
    <w:name w:val="Heading 1"/>
    <w:next w:val="Normal"/>
    <w:link w:val="10"/>
    <w:uiPriority w:val="9"/>
    <w:qFormat/>
    <w:pPr>
      <w:keepNext w:val="true"/>
      <w:keepLines/>
      <w:widowControl/>
      <w:bidi w:val="0"/>
      <w:spacing w:lineRule="auto" w:line="264" w:before="0" w:after="71"/>
      <w:ind w:left="10" w:right="195" w:hanging="10"/>
      <w:jc w:val="center"/>
      <w:outlineLvl w:val="0"/>
    </w:pPr>
    <w:rPr>
      <w:rFonts w:ascii="Times New Roman" w:hAnsi="Times New Roman" w:eastAsia="Times New Roman" w:cs="Times New Roman"/>
      <w:b/>
      <w:color w:val="000000"/>
      <w:kern w:val="0"/>
      <w:sz w:val="28"/>
      <w:szCs w:val="22"/>
      <w:lang w:val="ru-RU" w:eastAsia="zh-CN" w:bidi="ar-SA"/>
    </w:rPr>
  </w:style>
  <w:style w:type="paragraph" w:styleId="2">
    <w:name w:val="Heading 2"/>
    <w:next w:val="Normal"/>
    <w:link w:val="20"/>
    <w:uiPriority w:val="9"/>
    <w:unhideWhenUsed/>
    <w:qFormat/>
    <w:pPr>
      <w:keepNext w:val="true"/>
      <w:keepLines/>
      <w:widowControl/>
      <w:bidi w:val="0"/>
      <w:spacing w:lineRule="auto" w:line="259" w:before="0" w:after="16"/>
      <w:ind w:left="10" w:right="195" w:hanging="10"/>
      <w:jc w:val="left"/>
      <w:outlineLvl w:val="1"/>
    </w:pPr>
    <w:rPr>
      <w:rFonts w:ascii="Times New Roman" w:hAnsi="Times New Roman" w:eastAsia="Times New Roman" w:cs="Times New Roman"/>
      <w:b/>
      <w:color w:val="000000"/>
      <w:kern w:val="0"/>
      <w:sz w:val="28"/>
      <w:szCs w:val="22"/>
      <w:lang w:val="ru-RU" w:eastAsia="zh-CN" w:bidi="ar-SA"/>
    </w:rPr>
  </w:style>
  <w:style w:type="character" w:styleId="DefaultParagraphFont" w:default="1">
    <w:name w:val="Default Paragraph Font"/>
    <w:uiPriority w:val="1"/>
    <w:semiHidden/>
    <w:unhideWhenUsed/>
    <w:qFormat/>
    <w:rPr/>
  </w:style>
  <w:style w:type="character" w:styleId="11" w:customStyle="1">
    <w:name w:val="Заголовок 1 Знак"/>
    <w:link w:val="1"/>
    <w:qFormat/>
    <w:rPr>
      <w:rFonts w:ascii="Times New Roman" w:hAnsi="Times New Roman" w:eastAsia="Times New Roman" w:cs="Times New Roman"/>
      <w:b/>
      <w:color w:val="000000"/>
      <w:sz w:val="28"/>
    </w:rPr>
  </w:style>
  <w:style w:type="character" w:styleId="FootnotedescriptionChar" w:customStyle="1">
    <w:name w:val="footnote description Char"/>
    <w:link w:val="footnotedescription"/>
    <w:qFormat/>
    <w:rPr>
      <w:rFonts w:ascii="Times New Roman" w:hAnsi="Times New Roman" w:eastAsia="Times New Roman" w:cs="Times New Roman"/>
      <w:color w:val="000000"/>
      <w:sz w:val="18"/>
    </w:rPr>
  </w:style>
  <w:style w:type="character" w:styleId="21" w:customStyle="1">
    <w:name w:val="Заголовок 2 Знак"/>
    <w:link w:val="2"/>
    <w:qFormat/>
    <w:rPr>
      <w:rFonts w:ascii="Times New Roman" w:hAnsi="Times New Roman" w:eastAsia="Times New Roman" w:cs="Times New Roman"/>
      <w:b/>
      <w:color w:val="000000"/>
      <w:sz w:val="28"/>
    </w:rPr>
  </w:style>
  <w:style w:type="character" w:styleId="Footnotemark" w:customStyle="1">
    <w:name w:val="footnote mark"/>
    <w:qFormat/>
    <w:rPr>
      <w:rFonts w:ascii="Times New Roman" w:hAnsi="Times New Roman" w:eastAsia="Times New Roman" w:cs="Times New Roman"/>
      <w:color w:val="000000"/>
      <w:sz w:val="18"/>
      <w:vertAlign w:val="superscript"/>
    </w:rPr>
  </w:style>
  <w:style w:type="character" w:styleId="212pt" w:customStyle="1">
    <w:name w:val="Основной текст (2) + 12 pt"/>
    <w:qFormat/>
    <w:rsid w:val="00457331"/>
    <w:rPr>
      <w:color w:val="000000"/>
      <w:spacing w:val="0"/>
      <w:w w:val="100"/>
      <w:sz w:val="24"/>
      <w:szCs w:val="24"/>
      <w:lang w:val="ru-RU" w:eastAsia="ru-RU" w:bidi="ar-SA"/>
    </w:rPr>
  </w:style>
  <w:style w:type="character" w:styleId="22" w:customStyle="1">
    <w:name w:val="Основной текст (2)_"/>
    <w:link w:val="210"/>
    <w:qFormat/>
    <w:locked/>
    <w:rsid w:val="00457331"/>
    <w:rPr>
      <w:sz w:val="28"/>
      <w:szCs w:val="28"/>
      <w:shd w:fill="FFFFFF" w:val="clear"/>
    </w:rPr>
  </w:style>
  <w:style w:type="character" w:styleId="23" w:customStyle="1">
    <w:name w:val="Основной текст (2)"/>
    <w:qFormat/>
    <w:rsid w:val="00457331"/>
    <w:rPr>
      <w:color w:val="000000"/>
      <w:spacing w:val="0"/>
      <w:w w:val="100"/>
      <w:sz w:val="28"/>
      <w:szCs w:val="28"/>
      <w:lang w:val="ru-RU" w:eastAsia="ru-RU" w:bidi="ar-SA"/>
    </w:rPr>
  </w:style>
  <w:style w:type="character" w:styleId="Style12" w:customStyle="1">
    <w:name w:val="Текст выноски Знак"/>
    <w:basedOn w:val="DefaultParagraphFont"/>
    <w:link w:val="a4"/>
    <w:uiPriority w:val="99"/>
    <w:semiHidden/>
    <w:qFormat/>
    <w:rsid w:val="00aa5a87"/>
    <w:rPr>
      <w:rFonts w:ascii="Tahoma" w:hAnsi="Tahoma" w:eastAsia="Times New Roman" w:cs="Tahoma"/>
      <w:color w:val="000000"/>
      <w:sz w:val="16"/>
      <w:szCs w:val="16"/>
    </w:rPr>
  </w:style>
  <w:style w:type="character" w:styleId="Style13" w:customStyle="1">
    <w:name w:val="Основной текст Знак"/>
    <w:basedOn w:val="DefaultParagraphFont"/>
    <w:link w:val="a7"/>
    <w:semiHidden/>
    <w:qFormat/>
    <w:rsid w:val="00716bf8"/>
    <w:rPr>
      <w:rFonts w:ascii="Times New Roman" w:hAnsi="Times New Roman" w:eastAsia="Times New Roman" w:cs="Times New Roman"/>
      <w:sz w:val="28"/>
      <w:szCs w:val="20"/>
      <w:lang w:eastAsia="ru-RU"/>
    </w:rPr>
  </w:style>
  <w:style w:type="character" w:styleId="Style14">
    <w:name w:val="Интернет-ссылка"/>
    <w:rPr>
      <w:color w:val="000080"/>
      <w:u w:val="single"/>
      <w:lang w:val="zxx" w:eastAsia="zxx" w:bidi="zxx"/>
    </w:rPr>
  </w:style>
  <w:style w:type="character" w:styleId="Style15">
    <w:name w:val="Посещённая гиперссылка"/>
    <w:rPr>
      <w:color w:val="800000"/>
      <w:u w:val="single"/>
      <w:lang w:val="zxx" w:eastAsia="zxx" w:bidi="zxx"/>
    </w:rPr>
  </w:style>
  <w:style w:type="character" w:styleId="Style16">
    <w:name w:val="Символ сноски"/>
    <w:qFormat/>
    <w:rPr/>
  </w:style>
  <w:style w:type="character" w:styleId="Style17">
    <w:name w:val="Привязка сноски"/>
    <w:rPr>
      <w:vertAlign w:val="superscript"/>
    </w:rPr>
  </w:style>
  <w:style w:type="character" w:styleId="Style18">
    <w:name w:val="Привязка концевой сноски"/>
    <w:rPr>
      <w:vertAlign w:val="superscript"/>
    </w:rPr>
  </w:style>
  <w:style w:type="character" w:styleId="Style19">
    <w:name w:val="Символ концевой сноски"/>
    <w:qFormat/>
    <w:rPr/>
  </w:style>
  <w:style w:type="paragraph" w:styleId="Style20">
    <w:name w:val="Заголовок"/>
    <w:basedOn w:val="Normal"/>
    <w:next w:val="Style21"/>
    <w:qFormat/>
    <w:pPr>
      <w:keepNext w:val="true"/>
      <w:spacing w:before="240" w:after="120"/>
    </w:pPr>
    <w:rPr>
      <w:rFonts w:ascii="PT Astra Serif" w:hAnsi="PT Astra Serif" w:eastAsia="Tahoma" w:cs="Noto Sans Devanagari"/>
      <w:sz w:val="28"/>
      <w:szCs w:val="28"/>
    </w:rPr>
  </w:style>
  <w:style w:type="paragraph" w:styleId="Style21">
    <w:name w:val="Body Text"/>
    <w:basedOn w:val="Normal"/>
    <w:link w:val="a8"/>
    <w:semiHidden/>
    <w:unhideWhenUsed/>
    <w:qFormat/>
    <w:rsid w:val="00716bf8"/>
    <w:pPr>
      <w:spacing w:lineRule="auto" w:line="264" w:before="0" w:after="0"/>
      <w:ind w:left="0" w:hanging="0"/>
    </w:pPr>
    <w:rPr>
      <w:color w:val="auto"/>
      <w:szCs w:val="20"/>
      <w:lang w:eastAsia="ru-RU"/>
    </w:rPr>
  </w:style>
  <w:style w:type="paragraph" w:styleId="Style22">
    <w:name w:val="List"/>
    <w:basedOn w:val="Style21"/>
    <w:pPr/>
    <w:rPr>
      <w:rFonts w:ascii="PT Astra Serif" w:hAnsi="PT Astra Serif" w:cs="Noto Sans Devanagari"/>
    </w:rPr>
  </w:style>
  <w:style w:type="paragraph" w:styleId="Style23">
    <w:name w:val="Caption"/>
    <w:basedOn w:val="Normal"/>
    <w:qFormat/>
    <w:pPr>
      <w:suppressLineNumbers/>
      <w:spacing w:before="120" w:after="120"/>
    </w:pPr>
    <w:rPr>
      <w:rFonts w:ascii="PT Astra Serif" w:hAnsi="PT Astra Serif" w:cs="Noto Sans Devanagari"/>
      <w:i/>
      <w:iCs/>
      <w:sz w:val="24"/>
      <w:szCs w:val="24"/>
    </w:rPr>
  </w:style>
  <w:style w:type="paragraph" w:styleId="Style24">
    <w:name w:val="Указатель"/>
    <w:basedOn w:val="Normal"/>
    <w:qFormat/>
    <w:pPr>
      <w:suppressLineNumbers/>
    </w:pPr>
    <w:rPr>
      <w:rFonts w:ascii="PT Astra Serif" w:hAnsi="PT Astra Serif" w:cs="Noto Sans Devanagari"/>
      <w:lang w:val="zxx" w:eastAsia="zxx" w:bidi="zxx"/>
    </w:rPr>
  </w:style>
  <w:style w:type="paragraph" w:styleId="Footnotedescription" w:customStyle="1">
    <w:name w:val="footnote description"/>
    <w:next w:val="Normal"/>
    <w:link w:val="footnotedescriptionChar"/>
    <w:qFormat/>
    <w:pPr>
      <w:widowControl/>
      <w:bidi w:val="0"/>
      <w:spacing w:lineRule="auto" w:line="259" w:before="0" w:after="34"/>
      <w:jc w:val="left"/>
    </w:pPr>
    <w:rPr>
      <w:rFonts w:ascii="Times New Roman" w:hAnsi="Times New Roman" w:eastAsia="Times New Roman" w:cs="Times New Roman"/>
      <w:color w:val="000000"/>
      <w:kern w:val="0"/>
      <w:sz w:val="18"/>
      <w:szCs w:val="22"/>
      <w:lang w:val="ru-RU" w:eastAsia="zh-CN" w:bidi="ar-SA"/>
    </w:rPr>
  </w:style>
  <w:style w:type="paragraph" w:styleId="211" w:customStyle="1">
    <w:name w:val="Основной текст (2)1"/>
    <w:basedOn w:val="Normal"/>
    <w:link w:val="21"/>
    <w:qFormat/>
    <w:rsid w:val="00457331"/>
    <w:pPr>
      <w:widowControl w:val="false"/>
      <w:shd w:val="clear" w:color="auto" w:fill="FFFFFF"/>
      <w:spacing w:lineRule="atLeast" w:line="240" w:before="0" w:after="0"/>
      <w:ind w:left="0" w:hanging="0"/>
      <w:jc w:val="center"/>
    </w:pPr>
    <w:rPr>
      <w:rFonts w:ascii="Calibri" w:hAnsi="Calibri" w:eastAsia="等线" w:cs="" w:asciiTheme="minorHAnsi" w:cstheme="minorBidi" w:eastAsiaTheme="minorEastAsia" w:hAnsiTheme="minorHAnsi"/>
      <w:color w:val="auto"/>
      <w:szCs w:val="28"/>
    </w:rPr>
  </w:style>
  <w:style w:type="paragraph" w:styleId="ListParagraph">
    <w:name w:val="List Paragraph"/>
    <w:basedOn w:val="Normal"/>
    <w:uiPriority w:val="34"/>
    <w:qFormat/>
    <w:rsid w:val="00763edb"/>
    <w:pPr>
      <w:spacing w:before="0" w:after="108"/>
      <w:ind w:left="720" w:hanging="10"/>
      <w:contextualSpacing/>
    </w:pPr>
    <w:rPr/>
  </w:style>
  <w:style w:type="paragraph" w:styleId="BalloonText">
    <w:name w:val="Balloon Text"/>
    <w:basedOn w:val="Normal"/>
    <w:link w:val="a5"/>
    <w:uiPriority w:val="99"/>
    <w:semiHidden/>
    <w:unhideWhenUsed/>
    <w:qFormat/>
    <w:rsid w:val="00aa5a87"/>
    <w:pPr>
      <w:spacing w:lineRule="auto" w:line="240" w:before="0" w:after="0"/>
    </w:pPr>
    <w:rPr>
      <w:rFonts w:ascii="Tahoma" w:hAnsi="Tahoma" w:cs="Tahoma"/>
      <w:sz w:val="16"/>
      <w:szCs w:val="16"/>
    </w:rPr>
  </w:style>
  <w:style w:type="paragraph" w:styleId="Style25">
    <w:name w:val="Footnote Text"/>
    <w:basedOn w:val="Normal"/>
    <w:pPr/>
    <w:rPr/>
  </w:style>
  <w:style w:type="paragraph" w:styleId="Style26">
    <w:name w:val="Колонтитул"/>
    <w:basedOn w:val="Normal"/>
    <w:qFormat/>
    <w:pPr/>
    <w:rPr/>
  </w:style>
  <w:style w:type="paragraph" w:styleId="Style27">
    <w:name w:val="Footer"/>
    <w:basedOn w:val="Style26"/>
    <w:pPr/>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customStyle="1" w:styleId="TableGrid">
    <w:name w:val="TableGrid"/>
    <w:pPr>
      <w:spacing w:after="0" w:line="240" w:lineRule="auto"/>
    </w:pPr>
    <w:tblPr>
      <w:tblCellMar>
        <w:top w:w="0" w:type="dxa"/>
        <w:left w:w="0" w:type="dxa"/>
        <w:bottom w:w="0" w:type="dxa"/>
        <w:right w:w="0" w:type="dxa"/>
      </w:tblCellMar>
    </w:tblPr>
  </w:style>
  <w:style w:type="table" w:styleId="a6">
    <w:name w:val="Table Grid"/>
    <w:basedOn w:val="a1"/>
    <w:uiPriority w:val="39"/>
    <w:rsid w:val="006f79b7"/>
    <w:pPr>
      <w:spacing w:after="0" w:line="240" w:lineRule="auto"/>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book.ru/book/943866" TargetMode="External"/><Relationship Id="rId3" Type="http://schemas.openxmlformats.org/officeDocument/2006/relationships/hyperlink" Target="https://book.ru/book/943866" TargetMode="External"/><Relationship Id="rId4" Type="http://schemas.openxmlformats.org/officeDocument/2006/relationships/hyperlink" Target="https://book.ru/book/943866" TargetMode="External"/><Relationship Id="rId5" Type="http://schemas.openxmlformats.org/officeDocument/2006/relationships/hyperlink" Target="https://book.ru/book/943866" TargetMode="External"/><Relationship Id="rId6" Type="http://schemas.openxmlformats.org/officeDocument/2006/relationships/hyperlink" Target="http://elib.fa.ru/" TargetMode="External"/><Relationship Id="rId7" Type="http://schemas.openxmlformats.org/officeDocument/2006/relationships/hyperlink" Target="http://elib.fa.ru/" TargetMode="External"/><Relationship Id="rId8" Type="http://schemas.openxmlformats.org/officeDocument/2006/relationships/hyperlink" Target="http://elib.fa.ru/" TargetMode="External"/><Relationship Id="rId9" Type="http://schemas.openxmlformats.org/officeDocument/2006/relationships/hyperlink" Target="http://www.book.ru/" TargetMode="External"/><Relationship Id="rId10" Type="http://schemas.openxmlformats.org/officeDocument/2006/relationships/hyperlink" Target="http://www.book.ru/" TargetMode="External"/><Relationship Id="rId11" Type="http://schemas.openxmlformats.org/officeDocument/2006/relationships/hyperlink" Target="http://www.book.ru/" TargetMode="External"/><Relationship Id="rId12" Type="http://schemas.openxmlformats.org/officeDocument/2006/relationships/hyperlink" Target="http://biblioclub.ru/" TargetMode="External"/><Relationship Id="rId13" Type="http://schemas.openxmlformats.org/officeDocument/2006/relationships/hyperlink" Target="http://biblioclub.ru/" TargetMode="External"/><Relationship Id="rId14" Type="http://schemas.openxmlformats.org/officeDocument/2006/relationships/hyperlink" Target="http://biblioclub.ru/" TargetMode="External"/><Relationship Id="rId15" Type="http://schemas.openxmlformats.org/officeDocument/2006/relationships/hyperlink" Target="http://biblioclub.ru/" TargetMode="External"/><Relationship Id="rId16" Type="http://schemas.openxmlformats.org/officeDocument/2006/relationships/hyperlink" Target="http://biblioclub.ru/" TargetMode="External"/><Relationship Id="rId17" Type="http://schemas.openxmlformats.org/officeDocument/2006/relationships/hyperlink" Target="http://biblioclub.ru/" TargetMode="External"/><Relationship Id="rId18" Type="http://schemas.openxmlformats.org/officeDocument/2006/relationships/hyperlink" Target="http://biblioclub.ru/" TargetMode="External"/><Relationship Id="rId19" Type="http://schemas.openxmlformats.org/officeDocument/2006/relationships/hyperlink" Target="http://biblioclub.ru/" TargetMode="External"/><Relationship Id="rId20" Type="http://schemas.openxmlformats.org/officeDocument/2006/relationships/hyperlink" Target="http://biblioclub.ru/" TargetMode="External"/><Relationship Id="rId21" Type="http://schemas.openxmlformats.org/officeDocument/2006/relationships/hyperlink" Target="http://biblioclub.ru/" TargetMode="External"/><Relationship Id="rId22" Type="http://schemas.openxmlformats.org/officeDocument/2006/relationships/hyperlink" Target="http://biblioclub.ru/" TargetMode="External"/><Relationship Id="rId23" Type="http://schemas.openxmlformats.org/officeDocument/2006/relationships/hyperlink" Target="http://www.znanium.com/" TargetMode="External"/><Relationship Id="rId24" Type="http://schemas.openxmlformats.org/officeDocument/2006/relationships/hyperlink" Target="http://www.znanium.com/" TargetMode="External"/><Relationship Id="rId25" Type="http://schemas.openxmlformats.org/officeDocument/2006/relationships/hyperlink" Target="http://www.znanium.com/" TargetMode="External"/><Relationship Id="rId26" Type="http://schemas.openxmlformats.org/officeDocument/2006/relationships/hyperlink" Target="http://www.znanium.com/" TargetMode="External"/><Relationship Id="rId27" Type="http://schemas.openxmlformats.org/officeDocument/2006/relationships/hyperlink" Target="https://urait.ru/" TargetMode="External"/><Relationship Id="rId28" Type="http://schemas.openxmlformats.org/officeDocument/2006/relationships/hyperlink" Target="https://urait.ru/" TargetMode="External"/><Relationship Id="rId29" Type="http://schemas.openxmlformats.org/officeDocument/2006/relationships/hyperlink" Target="https://urait.ru/" TargetMode="External"/><Relationship Id="rId30" Type="http://schemas.openxmlformats.org/officeDocument/2006/relationships/hyperlink" Target="http://ebs.prospekt.org/books" TargetMode="External"/><Relationship Id="rId31" Type="http://schemas.openxmlformats.org/officeDocument/2006/relationships/hyperlink" Target="http://ebs.prospekt.org/books" TargetMode="External"/><Relationship Id="rId32" Type="http://schemas.openxmlformats.org/officeDocument/2006/relationships/hyperlink" Target="http://ebs.prospekt.org/books" TargetMode="External"/><Relationship Id="rId33" Type="http://schemas.openxmlformats.org/officeDocument/2006/relationships/hyperlink" Target="http://lib.alpinadigital.ru/" TargetMode="External"/><Relationship Id="rId34" Type="http://schemas.openxmlformats.org/officeDocument/2006/relationships/hyperlink" Target="http://lib.alpinadigital.ru/" TargetMode="External"/><Relationship Id="rId35" Type="http://schemas.openxmlformats.org/officeDocument/2006/relationships/hyperlink" Target="http://lib.alpinadigital.ru/" TargetMode="External"/><Relationship Id="rId36" Type="http://schemas.openxmlformats.org/officeDocument/2006/relationships/hyperlink" Target="http://lib.alpinadigital.ru/" TargetMode="External"/><Relationship Id="rId37" Type="http://schemas.openxmlformats.org/officeDocument/2006/relationships/hyperlink" Target="http://lib.alpinadigital.ru/" TargetMode="External"/><Relationship Id="rId38" Type="http://schemas.openxmlformats.org/officeDocument/2006/relationships/hyperlink" Target="http://lib.alpinadigital.ru/" TargetMode="External"/><Relationship Id="rId39" Type="http://schemas.openxmlformats.org/officeDocument/2006/relationships/hyperlink" Target="http://lib.alpinadigital.ru/" TargetMode="External"/><Relationship Id="rId40" Type="http://schemas.openxmlformats.org/officeDocument/2006/relationships/hyperlink" Target="http://lib.alpinadigital.ru/" TargetMode="External"/><Relationship Id="rId41" Type="http://schemas.openxmlformats.org/officeDocument/2006/relationships/hyperlink" Target="http://lib.alpinadigital.ru/" TargetMode="External"/><Relationship Id="rId42" Type="http://schemas.openxmlformats.org/officeDocument/2006/relationships/hyperlink" Target="http://lib.alpinadigital.ru/" TargetMode="External"/><Relationship Id="rId43" Type="http://schemas.openxmlformats.org/officeDocument/2006/relationships/hyperlink" Target="http://lib.alpinadigital.ru/" TargetMode="External"/><Relationship Id="rId44" Type="http://schemas.openxmlformats.org/officeDocument/2006/relationships/hyperlink" Target="http://lib.alpinadigital.ru/" TargetMode="External"/><Relationship Id="rId45" Type="http://schemas.openxmlformats.org/officeDocument/2006/relationships/hyperlink" Target="http://lib.alpinadigital.ru/" TargetMode="External"/><Relationship Id="rId46" Type="http://schemas.openxmlformats.org/officeDocument/2006/relationships/hyperlink" Target="http://lib.alpinadigital.ru/" TargetMode="External"/><Relationship Id="rId47" Type="http://schemas.openxmlformats.org/officeDocument/2006/relationships/hyperlink" Target="http://lib.alpinadigital.ru/" TargetMode="External"/><Relationship Id="rId48" Type="http://schemas.openxmlformats.org/officeDocument/2006/relationships/hyperlink" Target="https://grebennikon.ru/" TargetMode="External"/><Relationship Id="rId49" Type="http://schemas.openxmlformats.org/officeDocument/2006/relationships/hyperlink" Target="https://grebennikon.ru/" TargetMode="External"/><Relationship Id="rId50" Type="http://schemas.openxmlformats.org/officeDocument/2006/relationships/hyperlink" Target="https://grebennikon.ru/" TargetMode="External"/><Relationship Id="rId51" Type="http://schemas.openxmlformats.org/officeDocument/2006/relationships/hyperlink" Target="http://elibrary.ru/" TargetMode="External"/><Relationship Id="rId52" Type="http://schemas.openxmlformats.org/officeDocument/2006/relationships/hyperlink" Target="http://elibrary.ru/" TargetMode="External"/><Relationship Id="rId53" Type="http://schemas.openxmlformats.org/officeDocument/2006/relationships/hyperlink" Target="http://elibrary.ru/" TargetMode="External"/><Relationship Id="rId54" Type="http://schemas.openxmlformats.org/officeDocument/2006/relationships/hyperlink" Target="http://elibrary.ru/" TargetMode="External"/><Relationship Id="rId55" Type="http://schemas.openxmlformats.org/officeDocument/2006/relationships/hyperlink" Target="http://elibrary.ru/" TargetMode="External"/><Relationship Id="rId56" Type="http://schemas.openxmlformats.org/officeDocument/2006/relationships/hyperlink" Target="http://elibrary.ru/" TargetMode="External"/><Relationship Id="rId57" Type="http://schemas.openxmlformats.org/officeDocument/2006/relationships/hyperlink" Target="http://elibrary.ru/" TargetMode="External"/><Relationship Id="rId58" Type="http://schemas.openxmlformats.org/officeDocument/2006/relationships/hyperlink" Target="http://elibrary.ru/" TargetMode="External"/><Relationship Id="rId59" Type="http://schemas.openxmlformats.org/officeDocument/2006/relationships/hyperlink" Target="http://elibrary.ru/" TargetMode="External"/><Relationship Id="rId60" Type="http://schemas.openxmlformats.org/officeDocument/2006/relationships/hyperlink" Target="http://elibrary.ru/" TargetMode="External"/><Relationship Id="rId61" Type="http://schemas.openxmlformats.org/officeDocument/2006/relationships/hyperlink" Target="http://elibrary.ru/" TargetMode="External"/><Relationship Id="rId62" Type="http://schemas.openxmlformats.org/officeDocument/2006/relationships/hyperlink" Target="http://&#1085;&#1101;&#1073;.&#1088;&#1092;/" TargetMode="External"/><Relationship Id="rId63" Type="http://schemas.openxmlformats.org/officeDocument/2006/relationships/hyperlink" Target="http://&#1085;&#1101;&#1073;.&#1088;&#1092;/" TargetMode="External"/><Relationship Id="rId64" Type="http://schemas.openxmlformats.org/officeDocument/2006/relationships/hyperlink" Target="http://&#1085;&#1101;&#1073;.&#1088;&#1092;/" TargetMode="External"/><Relationship Id="rId65" Type="http://schemas.openxmlformats.org/officeDocument/2006/relationships/hyperlink" Target="http://www.consultant.ru/" TargetMode="External"/><Relationship Id="rId66" Type="http://schemas.openxmlformats.org/officeDocument/2006/relationships/hyperlink" Target="http://www.consultant.ru/" TargetMode="External"/><Relationship Id="rId67" Type="http://schemas.openxmlformats.org/officeDocument/2006/relationships/hyperlink" Target="http://www.consultant.ru/" TargetMode="External"/><Relationship Id="rId68" Type="http://schemas.openxmlformats.org/officeDocument/2006/relationships/hyperlink" Target="https://portal.fa.ru/Files/Data/34de24a0-c29a-4be3-b574-e5c14b7818b3/&#1057;&#1083;&#1072;&#1081;&#1076;&#1099; &#1083;&#1077;&#1082;&#1094;&#1080;&#1081;.pdf" TargetMode="External"/><Relationship Id="rId69" Type="http://schemas.openxmlformats.org/officeDocument/2006/relationships/hyperlink" Target="https://portal.fa.ru/Files/Data/34de24a0-c29a-4be3-b574-e5c14b7818b3/&#1057;&#1083;&#1072;&#1081;&#1076;&#1099; &#1083;&#1077;&#1082;&#1094;&#1080;&#1081;.pdf" TargetMode="External"/><Relationship Id="rId70" Type="http://schemas.openxmlformats.org/officeDocument/2006/relationships/hyperlink" Target="https://portal.fa.ru/Files/Data/34de24a0-c29a-4be3-b574-e5c14b7818b3/&#1057;&#1083;&#1072;&#1081;&#1076;&#1099; &#1083;&#1077;&#1082;&#1094;&#1080;&#1081;.pdf" TargetMode="External"/><Relationship Id="rId71" Type="http://schemas.openxmlformats.org/officeDocument/2006/relationships/hyperlink" Target="https://portal.fa.ru/Files/Data/34de24a0-c29a-4be3-b574-e5c14b7818b3/&#1057;&#1083;&#1072;&#1081;&#1076;&#1099; &#1083;&#1077;&#1082;&#1094;&#1080;&#1081;.pdf" TargetMode="External"/><Relationship Id="rId72" Type="http://schemas.openxmlformats.org/officeDocument/2006/relationships/hyperlink" Target="https://portal.fa.ru/Files/Data/34de24a0-c29a-4be3-b574-e5c14b7818b3/&#1057;&#1083;&#1072;&#1081;&#1076;&#1099; &#1083;&#1077;&#1082;&#1094;&#1080;&#1081;.pdf" TargetMode="External"/><Relationship Id="rId73" Type="http://schemas.openxmlformats.org/officeDocument/2006/relationships/hyperlink" Target="https://portal.fa.ru/Files/Data/34de24a0-c29a-4be3-b574-e5c14b7818b3/&#1057;&#1083;&#1072;&#1081;&#1076;&#1099; &#1083;&#1077;&#1082;&#1094;&#1080;&#1081;.pdf" TargetMode="External"/><Relationship Id="rId74" Type="http://schemas.openxmlformats.org/officeDocument/2006/relationships/hyperlink" Target="https://portal.fa.ru/Files/Data/34de24a0-c29a-4be3-b574-e5c14b7818b3/&#1057;&#1083;&#1072;&#1081;&#1076;&#1099; &#1083;&#1077;&#1082;&#1094;&#1080;&#1081;.pdf" TargetMode="External"/><Relationship Id="rId75" Type="http://schemas.openxmlformats.org/officeDocument/2006/relationships/hyperlink" Target="https://portal.fa.ru/Files/Data/34de24a0-c29a-4be3-b574-e5c14b7818b3/&#1057;&#1083;&#1072;&#1081;&#1076;&#1099; &#1083;&#1077;&#1082;&#1094;&#1080;&#1081;.pdf" TargetMode="External"/><Relationship Id="rId76" Type="http://schemas.openxmlformats.org/officeDocument/2006/relationships/hyperlink" Target="https://portal.fa.ru/Files/Data/34de24a0-c29a-4be3-b574-e5c14b7818b3/&#1057;&#1083;&#1072;&#1081;&#1076;&#1099; &#1083;&#1077;&#1082;&#1094;&#1080;&#1081;.pdf" TargetMode="External"/><Relationship Id="rId77" Type="http://schemas.openxmlformats.org/officeDocument/2006/relationships/hyperlink" Target="https://portal.fa.ru/Files/Data/34de24a0-c29a-4be3-b574-e5c14b7818b3/&#1057;&#1083;&#1072;&#1081;&#1076;&#1099; &#1083;&#1077;&#1082;&#1094;&#1080;&#1081;.pdf" TargetMode="External"/><Relationship Id="rId78" Type="http://schemas.openxmlformats.org/officeDocument/2006/relationships/hyperlink" Target="https://portal.fa.ru/Files/Data/34de24a0-c29a-4be3-b574-e5c14b7818b3/&#1057;&#1083;&#1072;&#1081;&#1076;&#1099; &#1083;&#1077;&#1082;&#1094;&#1080;&#1081;.pdf" TargetMode="External"/><Relationship Id="rId79" Type="http://schemas.openxmlformats.org/officeDocument/2006/relationships/hyperlink" Target="https://portal.fa.ru/Files/Data/34de24a0-c29a-4be3-b574-e5c14b7818b3/&#1057;&#1083;&#1072;&#1081;&#1076;&#1099; &#1083;&#1077;&#1082;&#1094;&#1080;&#1081;.pdf" TargetMode="External"/><Relationship Id="rId80" Type="http://schemas.openxmlformats.org/officeDocument/2006/relationships/hyperlink" Target="http://ru.wikipedia.org/wiki/Wiki" TargetMode="External"/><Relationship Id="rId81" Type="http://schemas.openxmlformats.org/officeDocument/2006/relationships/hyperlink" Target="http://ru.wikipedia.org/wiki/Wiki" TargetMode="External"/><Relationship Id="rId82" Type="http://schemas.openxmlformats.org/officeDocument/2006/relationships/hyperlink" Target="http://ru.wikipedia.org/wiki/Wiki" TargetMode="External"/><Relationship Id="rId83" Type="http://schemas.openxmlformats.org/officeDocument/2006/relationships/hyperlink" Target="http://ru.wikipedia.org/wiki/Wiki" TargetMode="External"/><Relationship Id="rId84" Type="http://schemas.openxmlformats.org/officeDocument/2006/relationships/hyperlink" Target="http://ru.wikipedia.org/wiki/Wiki" TargetMode="External"/><Relationship Id="rId85" Type="http://schemas.openxmlformats.org/officeDocument/2006/relationships/hyperlink" Target="http://ru.wikipedia.org/wiki/Wiki" TargetMode="External"/><Relationship Id="rId86" Type="http://schemas.openxmlformats.org/officeDocument/2006/relationships/hyperlink" Target="http://ru.wikipedia.org/wiki/Wiki" TargetMode="External"/><Relationship Id="rId87" Type="http://schemas.openxmlformats.org/officeDocument/2006/relationships/hyperlink" Target="http://ru.wikipedia.org/wiki/Wiki" TargetMode="External"/><Relationship Id="rId88" Type="http://schemas.openxmlformats.org/officeDocument/2006/relationships/hyperlink" Target="http://ru.wikipedia.org/wiki/Wiki" TargetMode="External"/><Relationship Id="rId89" Type="http://schemas.openxmlformats.org/officeDocument/2006/relationships/hyperlink" Target="http://ru.wikipedia.org/wiki/Wiki" TargetMode="External"/><Relationship Id="rId90" Type="http://schemas.openxmlformats.org/officeDocument/2006/relationships/hyperlink" Target="http://ru.wikipedia.org/wiki/Wiki" TargetMode="External"/><Relationship Id="rId91" Type="http://schemas.openxmlformats.org/officeDocument/2006/relationships/hyperlink" Target="http://ru.wikipedia.org/wiki/Wiki" TargetMode="External"/><Relationship Id="rId92" Type="http://schemas.openxmlformats.org/officeDocument/2006/relationships/hyperlink" Target="http://ru.wikipedia.org/wiki/Wiki" TargetMode="External"/><Relationship Id="rId93" Type="http://schemas.openxmlformats.org/officeDocument/2006/relationships/hyperlink" Target="http://ru.wikipedia.org/wiki/Wiki" TargetMode="External"/><Relationship Id="rId94" Type="http://schemas.openxmlformats.org/officeDocument/2006/relationships/hyperlink" Target="http://ru.wikipedia.org/wiki/Wiki" TargetMode="External"/><Relationship Id="rId95" Type="http://schemas.openxmlformats.org/officeDocument/2006/relationships/hyperlink" Target="http://ru.wikipedia.org/wiki/Wiki" TargetMode="External"/><Relationship Id="rId96" Type="http://schemas.openxmlformats.org/officeDocument/2006/relationships/hyperlink" Target="http://ru.wikipedia.org/wiki/Wiki" TargetMode="External"/><Relationship Id="rId97" Type="http://schemas.openxmlformats.org/officeDocument/2006/relationships/hyperlink" Target="http://ru.wikipedia.org/wiki/Wiki" TargetMode="External"/><Relationship Id="rId98" Type="http://schemas.openxmlformats.org/officeDocument/2006/relationships/hyperlink" Target="http://ru.wikipedia.org/wiki/Wiki" TargetMode="External"/><Relationship Id="rId99" Type="http://schemas.openxmlformats.org/officeDocument/2006/relationships/footer" Target="footer1.xml"/><Relationship Id="rId100" Type="http://schemas.openxmlformats.org/officeDocument/2006/relationships/footer" Target="footer2.xml"/><Relationship Id="rId101" Type="http://schemas.openxmlformats.org/officeDocument/2006/relationships/footer" Target="footer3.xml"/><Relationship Id="rId102" Type="http://schemas.openxmlformats.org/officeDocument/2006/relationships/footnotes" Target="footnotes.xml"/><Relationship Id="rId103" Type="http://schemas.openxmlformats.org/officeDocument/2006/relationships/numbering" Target="numbering.xml"/><Relationship Id="rId104" Type="http://schemas.openxmlformats.org/officeDocument/2006/relationships/fontTable" Target="fontTable.xml"/><Relationship Id="rId105" Type="http://schemas.openxmlformats.org/officeDocument/2006/relationships/settings" Target="settings.xml"/><Relationship Id="rId106" Type="http://schemas.openxmlformats.org/officeDocument/2006/relationships/theme" Target="theme/theme1.xml"/><Relationship Id="rId107"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2CD536-91D3-4F82-844E-DF168B171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Application>LibreOffice/7.2.7.2$Linux_X86_64 LibreOffice_project/20$Build-2</Application>
  <AppVersion>15.0000</AppVersion>
  <Pages>26</Pages>
  <Words>4390</Words>
  <Characters>32697</Characters>
  <CharactersWithSpaces>37236</CharactersWithSpaces>
  <Paragraphs>661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2023-04-01T19:43:00Z</dcterms:created>
  <dc:creator>WWW</dc:creator>
  <dc:description/>
  <dc:language>ru-RU</dc:language>
  <cp:lastModifiedBy/>
  <cp:lastPrinted>2023-09-11T13:35:00Z</cp:lastPrinted>
  <dcterms:modified xsi:type="dcterms:W3CDTF">2024-10-03T14:52:47Z</dcterms:modified>
  <cp:revision>10</cp:revision>
  <dc:subject/>
  <dc:title/>
</cp:coreProperties>
</file>

<file path=docProps/custom.xml><?xml version="1.0" encoding="utf-8"?>
<Properties xmlns="http://schemas.openxmlformats.org/officeDocument/2006/custom-properties" xmlns:vt="http://schemas.openxmlformats.org/officeDocument/2006/docPropsVTypes"/>
</file>