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333333"/>
          <w:sz w:val="31"/>
          <w:szCs w:val="31"/>
          <w:lang w:eastAsia="ru-RU"/>
        </w:rPr>
      </w:pPr>
      <w:r w:rsidRPr="00210870">
        <w:rPr>
          <w:rFonts w:ascii="Trebuchet MS" w:eastAsia="Times New Roman" w:hAnsi="Trebuchet MS" w:cs="Times New Roman"/>
          <w:b/>
          <w:bCs/>
          <w:color w:val="333333"/>
          <w:sz w:val="31"/>
          <w:szCs w:val="31"/>
          <w:lang w:eastAsia="ru-RU"/>
        </w:rPr>
        <w:t>Регистрация на портале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1. Зайдите на Информационно-образовательный портал (</w:t>
      </w:r>
      <w:hyperlink r:id="rId6" w:history="1">
        <w:r w:rsidRPr="00210870">
          <w:rPr>
            <w:rFonts w:ascii="Trebuchet MS" w:eastAsia="Times New Roman" w:hAnsi="Trebuchet MS" w:cs="Times New Roman"/>
            <w:color w:val="03497E"/>
            <w:lang w:eastAsia="ru-RU"/>
          </w:rPr>
          <w:t>http://portal.ufrf.ru</w:t>
        </w:r>
      </w:hyperlink>
      <w:r w:rsidRPr="00210870">
        <w:rPr>
          <w:rFonts w:ascii="Trebuchet MS" w:eastAsia="Times New Roman" w:hAnsi="Trebuchet MS" w:cs="Times New Roman"/>
          <w:color w:val="333333"/>
          <w:lang w:eastAsia="ru-RU"/>
        </w:rPr>
        <w:t> или </w:t>
      </w:r>
      <w:hyperlink r:id="rId7" w:history="1">
        <w:r w:rsidRPr="00210870">
          <w:rPr>
            <w:rFonts w:ascii="Trebuchet MS" w:eastAsia="Times New Roman" w:hAnsi="Trebuchet MS" w:cs="Times New Roman"/>
            <w:color w:val="03497E"/>
            <w:lang w:eastAsia="ru-RU"/>
          </w:rPr>
          <w:t>http://portal.fa.ru</w:t>
        </w:r>
      </w:hyperlink>
      <w:r w:rsidRPr="00210870">
        <w:rPr>
          <w:rFonts w:ascii="Trebuchet MS" w:eastAsia="Times New Roman" w:hAnsi="Trebuchet MS" w:cs="Times New Roman"/>
          <w:color w:val="333333"/>
          <w:lang w:eastAsia="ru-RU"/>
        </w:rPr>
        <w:t>, также вход на образовательный портал есть на главной странице </w:t>
      </w:r>
      <w:hyperlink r:id="rId8" w:history="1">
        <w:r w:rsidRPr="00210870">
          <w:rPr>
            <w:rFonts w:ascii="Trebuchet MS" w:eastAsia="Times New Roman" w:hAnsi="Trebuchet MS" w:cs="Times New Roman"/>
            <w:color w:val="03497E"/>
            <w:lang w:eastAsia="ru-RU"/>
          </w:rPr>
          <w:t>www.fa.ru</w:t>
        </w:r>
      </w:hyperlink>
      <w:r w:rsidRPr="00210870">
        <w:rPr>
          <w:rFonts w:ascii="Trebuchet MS" w:eastAsia="Times New Roman" w:hAnsi="Trebuchet MS" w:cs="Times New Roman"/>
          <w:color w:val="333333"/>
          <w:lang w:eastAsia="ru-RU"/>
        </w:rPr>
        <w:t>). При входе на портал для первичной регистрации нужно выбрать «Вход на портал».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lang w:eastAsia="ru-RU"/>
        </w:rPr>
        <w:drawing>
          <wp:inline distT="0" distB="0" distL="0" distR="0">
            <wp:extent cx="5884414" cy="4149057"/>
            <wp:effectExtent l="0" t="0" r="2540" b="4445"/>
            <wp:docPr id="18" name="Рисунок 18" descr="http://www.old.fa.ru/dep/ou/structure/Documents/instructions/etap-n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ld.fa.ru/dep/ou/structure/Documents/instructions/etap-n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89" cy="4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Или воспользоваться ссылкой «Получить доступ»</w:t>
      </w:r>
    </w:p>
    <w:p w:rsidR="00210870" w:rsidRPr="00210870" w:rsidRDefault="00210870" w:rsidP="0021087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lang w:eastAsia="ru-RU"/>
        </w:rPr>
        <w:drawing>
          <wp:inline distT="0" distB="0" distL="0" distR="0">
            <wp:extent cx="5828825" cy="4126727"/>
            <wp:effectExtent l="0" t="0" r="635" b="7620"/>
            <wp:docPr id="17" name="Рисунок 17" descr="http://www.old.fa.ru/dep/ou/structure/Documents/instructions/etap-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ld.fa.ru/dep/ou/structure/Documents/instructions/etap-n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26" cy="41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lastRenderedPageBreak/>
        <w:t> </w:t>
      </w:r>
    </w:p>
    <w:p w:rsidR="00210870" w:rsidRPr="00210870" w:rsidRDefault="00210870" w:rsidP="002108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В открывшемся окне нужно выбрать «Регистрация на портале». </w:t>
      </w:r>
    </w:p>
    <w:p w:rsidR="00210870" w:rsidRPr="00210870" w:rsidRDefault="00210870" w:rsidP="0021087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lang w:eastAsia="ru-RU"/>
        </w:rPr>
        <w:drawing>
          <wp:inline distT="0" distB="0" distL="0" distR="0">
            <wp:extent cx="5836257" cy="4115102"/>
            <wp:effectExtent l="0" t="0" r="0" b="0"/>
            <wp:docPr id="16" name="Рисунок 16" descr="http://www.old.fa.ru/dep/ou/structure/Documents/instructions/etap-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ld.fa.ru/dep/ou/structure/Documents/instructions/etap-n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26" cy="41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2. Заполните форму: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5860111" cy="3702925"/>
            <wp:effectExtent l="0" t="0" r="7620" b="0"/>
            <wp:docPr id="15" name="Рисунок 15" descr="http://www.old.fa.ru/dep/ou/structure/Documents/instructions/etap0-1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ld.fa.ru/dep/ou/structure/Documents/instructions/etap0-1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39" cy="37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В поле «Фамилия пользователя» необходимо указать вашу фамилию (</w:t>
      </w:r>
      <w:r w:rsidRPr="00210870">
        <w:rPr>
          <w:rFonts w:ascii="Trebuchet MS" w:eastAsia="Times New Roman" w:hAnsi="Trebuchet MS" w:cs="Times New Roman"/>
          <w:i/>
          <w:iCs/>
          <w:color w:val="333333"/>
          <w:u w:val="single"/>
          <w:lang w:eastAsia="ru-RU"/>
        </w:rPr>
        <w:t>никаких других символов, инициалов, имени, отчества указывать не надо</w: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).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В поле «Номер документа» необходимо указать:</w: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br/>
        <w:t>для студентов — номер студенческого билета/ зачётной книжки;</w: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br/>
        <w:t>для преподавателей и работников получивших аккаунты на Информационно-образовательном портале — табельный номер.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lastRenderedPageBreak/>
        <w:t>В поле «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Email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пользователя» необходимо указать ваш электронный почтовый ящик (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вашу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электропочту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).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6136692" cy="1137441"/>
            <wp:effectExtent l="0" t="0" r="0" b="5715"/>
            <wp:docPr id="14" name="Рисунок 14" descr="http://www.old.fa.ru/dep/ou/structure/Documents/instructions/etap0-2.p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ld.fa.ru/dep/ou/structure/Documents/instructions/etap0-2.p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89" cy="11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После чего нажмите кнопку «Получить данные».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5997601" cy="3681167"/>
            <wp:effectExtent l="0" t="0" r="3175" b="0"/>
            <wp:docPr id="13" name="Рисунок 13" descr="http://www.old.fa.ru/dep/ou/structure/Documents/instructions/etap1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ld.fa.ru/dep/ou/structure/Documents/instructions/etap1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56" cy="368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3. Войдите в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вашу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электропочту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, указанную вами при заполнении регистрационной формы.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Вам на почту поступит письмо с предложением пройти по присланной в письме ссылке для подтверждения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валидности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(действительности) вашего электронного почтового ящика.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6098651" cy="1642778"/>
            <wp:effectExtent l="0" t="0" r="0" b="0"/>
            <wp:docPr id="12" name="Рисунок 12" descr="http://www.old.fa.ru/dep/ou/structure/Documents/instructions/etap1-1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ld.fa.ru/dep/ou/structure/Documents/instructions/etap1-1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38" cy="16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4. Пройдя по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ссылке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вы снова окажетесь на странице входа в образовательный портал.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lastRenderedPageBreak/>
        <w:drawing>
          <wp:inline distT="0" distB="0" distL="0" distR="0">
            <wp:extent cx="6233557" cy="3830319"/>
            <wp:effectExtent l="0" t="0" r="0" b="0"/>
            <wp:docPr id="11" name="Рисунок 11" descr="http://www.old.fa.ru/dep/ou/structure/Documents/instructions/etap2.pn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ld.fa.ru/dep/ou/structure/Documents/instructions/etap2.pn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42" cy="383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5. Войдите в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вашу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электропочту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, указанную вами при заполнении регистрационной формы.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Вам на почту поступит письмо с логином («регистрационное имя») и паролем для доступа на Информационно-образовательный портал.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Преподавателям и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работникам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имеющим аккаунты на Информационно-образовательном портале такого вида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6178164" cy="1664196"/>
            <wp:effectExtent l="0" t="0" r="0" b="0"/>
            <wp:docPr id="10" name="Рисунок 10" descr="http://www.old.fa.ru/dep/ou/structure/Documents/instructions/etap2-1p.pn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ld.fa.ru/dep/ou/structure/Documents/instructions/etap2-1p.pn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230" cy="16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Студентам такого вида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9" name="Прямоугольник 9" descr="http://www.old.fa.ru/dep/ou/structure/Documents/instructions/etap2-1s.PNG">
                  <a:hlinkClick xmlns:a="http://schemas.openxmlformats.org/drawingml/2006/main" r:id="rId24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://www.old.fa.ru/dep/ou/structure/Documents/instructions/etap2-1s.PNG" href="http://www.old.fa.ru/dep/ou/structure/Documents/instructions/etap2-1s.PNG" target="&quot;_blank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6. Войдите на Информационно-образовательный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портал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используя полученные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аутентификационные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данные.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u w:val="single"/>
          <w:lang w:eastAsia="ru-RU"/>
        </w:rPr>
      </w:pPr>
      <w:r w:rsidRPr="00210870">
        <w:rPr>
          <w:rFonts w:ascii="Trebuchet MS" w:eastAsia="Times New Roman" w:hAnsi="Trebuchet MS" w:cs="Times New Roman"/>
          <w:i/>
          <w:iCs/>
          <w:color w:val="333333"/>
          <w:u w:val="single"/>
          <w:lang w:eastAsia="ru-RU"/>
        </w:rPr>
        <w:t>Регистрация считается законченной, только после того, как пользователь успешно зашёл на Информационно-образовательный портал.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7. При желании пароль можно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будет заменить на другой зайдя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на вкладку «настройки профиля» и указав старый и новый пароль, затем нажав кнопку «Изменить пароль доступа». Длина пароля должна быть не менее 6 символов приходящихся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на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клавши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с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латинскими буквами и арабскими цифрами, раскладка клавиатуры любая.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lastRenderedPageBreak/>
        <w:t xml:space="preserve">8. В случае необходимости, можно заменить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указанную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при регистрации на Информационно-образовательном портале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электропочту</w:t>
      </w:r>
      <w:proofErr w:type="spellEnd"/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6019138" cy="644226"/>
            <wp:effectExtent l="0" t="0" r="1270" b="3810"/>
            <wp:docPr id="8" name="Рисунок 8" descr="http://www.old.fa.ru/dep/ou/structure/Documents/instructions/p8-1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ld.fa.ru/dep/ou/structure/Documents/instructions/p8-1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71" cy="6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на другую зайдя на вкладку «Настройки профиля» и указав в поле новую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электропочту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, затем отметить знаком "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чекбокс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" «Получить код подтверждения» кнопку «Обновить данные».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6138407" cy="653901"/>
            <wp:effectExtent l="0" t="0" r="0" b="0"/>
            <wp:docPr id="7" name="Рисунок 7" descr="http://www.old.fa.ru/dep/ou/structure/Documents/instructions/p8-2.pn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ld.fa.ru/dep/ou/structure/Documents/instructions/p8-2.pn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13" cy="6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9. Для подтверждения программе-роботу Информационно-образовательного портала новой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электропочты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войдите в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вашу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электропочту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, указанную вами при изменении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электропочты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Вам на почту поступит письмо с предложением пройти по присланной в письме ссылке для подтверждения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валидности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(действительности) вашего электронного почтового ящика.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6089983" cy="1640443"/>
            <wp:effectExtent l="0" t="0" r="6350" b="0"/>
            <wp:docPr id="6" name="Рисунок 6" descr="http://www.old.fa.ru/dep/ou/structure/Documents/instructions/p8-3.pn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ld.fa.ru/dep/ou/structure/Documents/instructions/p8-3.pn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585" cy="16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10. Пройдя по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ссылке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вы снова окажетесь на странице входа в образовательный портал.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lastRenderedPageBreak/>
        <w:drawing>
          <wp:inline distT="0" distB="0" distL="0" distR="0">
            <wp:extent cx="6368951" cy="3918305"/>
            <wp:effectExtent l="0" t="0" r="0" b="6350"/>
            <wp:docPr id="5" name="Рисунок 5" descr="http://www.old.fa.ru/dep/ou/structure/Documents/instructions/p8-4.pn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ld.fa.ru/dep/ou/structure/Documents/instructions/p8-4.pn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76" cy="391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11. </w:t>
      </w:r>
      <w:r w:rsidRPr="00210870">
        <w:rPr>
          <w:rFonts w:ascii="Trebuchet MS" w:eastAsia="Times New Roman" w:hAnsi="Trebuchet MS" w:cs="Times New Roman"/>
          <w:b/>
          <w:bCs/>
          <w:color w:val="333333"/>
          <w:u w:val="single"/>
          <w:lang w:eastAsia="ru-RU"/>
        </w:rPr>
        <w:t>ВНИМАНИЕ!</w:t>
      </w:r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 xml:space="preserve"> Выбранный пароль </w:t>
      </w:r>
      <w:proofErr w:type="gramStart"/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>является конфиденциальным и используется</w:t>
      </w:r>
      <w:proofErr w:type="gramEnd"/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 xml:space="preserve"> для проверки целостности учётной записи. За исключением случаев, когда это может быть необходимо по требованиям законодательства, никто не должен разглашать или сознательно демонстрировать свои пароли к учетным записям.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u w:val="single"/>
          <w:lang w:eastAsia="ru-RU"/>
        </w:rPr>
      </w:pPr>
      <w:r w:rsidRPr="00210870">
        <w:rPr>
          <w:rFonts w:ascii="Trebuchet MS" w:eastAsia="Times New Roman" w:hAnsi="Trebuchet MS" w:cs="Times New Roman"/>
          <w:i/>
          <w:iCs/>
          <w:color w:val="333333"/>
          <w:u w:val="single"/>
          <w:lang w:eastAsia="ru-RU"/>
        </w:rPr>
        <w:t>Примечание: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Ссылка для подтверждения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валидности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(действительности)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электропочты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генерируется программой-роботом автоматически (разовая), каждый раз другая (если вы заново начинаете запрашивать подтверждение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электропочты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),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тоже самое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с паролем. Если вы нажимаете кнопку «Забыл пароль», то предыдущие, сгенерированные автоматически или установленные вами пароли, становятся недействительными — актуален только тот, что был сгенерирован последним или установлен вами после последнего сгенерированного.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При регистрации на Информационно-образовательном портале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электропочты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сервисов Mail.ru, rambler.ru, Yahoo.com возможны проблемы с регистраций из-за настроек этих сервисов, сервис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электропочты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Gmail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может помещать сгенерированные автоматически письма в папку «Спам».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333333"/>
          <w:sz w:val="31"/>
          <w:szCs w:val="31"/>
          <w:lang w:eastAsia="ru-RU"/>
        </w:rPr>
      </w:pPr>
      <w:r w:rsidRPr="00210870">
        <w:rPr>
          <w:rFonts w:ascii="Trebuchet MS" w:eastAsia="Times New Roman" w:hAnsi="Trebuchet MS" w:cs="Times New Roman"/>
          <w:b/>
          <w:bCs/>
          <w:color w:val="333333"/>
          <w:sz w:val="31"/>
          <w:szCs w:val="31"/>
          <w:lang w:eastAsia="ru-RU"/>
        </w:rPr>
        <w:t>Забыли пароль?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1. </w:t>
      </w:r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>Зайдите на Информационно-образовательный портал </w: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(</w:t>
      </w:r>
      <w:hyperlink r:id="rId33" w:history="1">
        <w:r w:rsidRPr="00210870">
          <w:rPr>
            <w:rFonts w:ascii="Trebuchet MS" w:eastAsia="Times New Roman" w:hAnsi="Trebuchet MS" w:cs="Times New Roman"/>
            <w:color w:val="03497E"/>
            <w:lang w:eastAsia="ru-RU"/>
          </w:rPr>
          <w:t>http://portal.ufrf.ru</w:t>
        </w:r>
      </w:hyperlink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или</w:t>
      </w:r>
      <w:hyperlink r:id="rId34" w:history="1">
        <w:r w:rsidRPr="00210870">
          <w:rPr>
            <w:rFonts w:ascii="Trebuchet MS" w:eastAsia="Times New Roman" w:hAnsi="Trebuchet MS" w:cs="Times New Roman"/>
            <w:color w:val="03497E"/>
            <w:lang w:eastAsia="ru-RU"/>
          </w:rPr>
          <w:t>http</w:t>
        </w:r>
        <w:proofErr w:type="spellEnd"/>
        <w:r w:rsidRPr="00210870">
          <w:rPr>
            <w:rFonts w:ascii="Trebuchet MS" w:eastAsia="Times New Roman" w:hAnsi="Trebuchet MS" w:cs="Times New Roman"/>
            <w:color w:val="03497E"/>
            <w:lang w:eastAsia="ru-RU"/>
          </w:rPr>
          <w:t>://portal.fa.ru</w:t>
        </w:r>
      </w:hyperlink>
      <w:r w:rsidRPr="00210870">
        <w:rPr>
          <w:rFonts w:ascii="Trebuchet MS" w:eastAsia="Times New Roman" w:hAnsi="Trebuchet MS" w:cs="Times New Roman"/>
          <w:color w:val="333333"/>
          <w:lang w:eastAsia="ru-RU"/>
        </w:rPr>
        <w:t>), для восстановления пароля, нужно выбрать «Забыл пароль».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lastRenderedPageBreak/>
        <w:drawing>
          <wp:inline distT="0" distB="0" distL="0" distR="0">
            <wp:extent cx="5724939" cy="3513815"/>
            <wp:effectExtent l="0" t="0" r="0" b="0"/>
            <wp:docPr id="4" name="Рисунок 4" descr="http://www.old.fa.ru/dep/ou/structure/Documents/instructions/zapros0.pn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ld.fa.ru/dep/ou/structure/Documents/instructions/zapros0.pn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49" cy="35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2. </w:t>
      </w:r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>Заполните поля открывшейся формы: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6367430" cy="940675"/>
            <wp:effectExtent l="0" t="0" r="0" b="0"/>
            <wp:docPr id="3" name="Рисунок 3" descr="http://www.old.fa.ru/dep/ou/structure/Documents/instructions/zapros1.pn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ld.fa.ru/dep/ou/structure/Documents/instructions/zapros1.pn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68612" cy="9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Логин пользователя (регистрационное имя), для преподавателей и работников имеющих аккаунты на Информационно-образовательном портале —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зарегистрированная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вами, при регистрации на Информационно-образовательном портале,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электропочта</w:t>
      </w:r>
      <w:proofErr w:type="spellEnd"/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6184153" cy="924868"/>
            <wp:effectExtent l="0" t="0" r="7620" b="8890"/>
            <wp:docPr id="2" name="Рисунок 2" descr="http://www.old.fa.ru/dep/ou/structure/Documents/instructions/zapros1-1p.p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ld.fa.ru/dep/ou/structure/Documents/instructions/zapros1-1p.p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74" cy="9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Логин пользователя (регистрационное имя), для студентов — номер студенческого билета (зачётной книжки).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lang w:eastAsia="ru-RU"/>
        </w:rPr>
      </w:pPr>
      <w:r>
        <w:rPr>
          <w:rFonts w:ascii="Trebuchet MS" w:eastAsia="Times New Roman" w:hAnsi="Trebuchet MS" w:cs="Times New Roman"/>
          <w:noProof/>
          <w:color w:val="03497E"/>
          <w:lang w:eastAsia="ru-RU"/>
        </w:rPr>
        <w:drawing>
          <wp:inline distT="0" distB="0" distL="0" distR="0">
            <wp:extent cx="6042991" cy="907594"/>
            <wp:effectExtent l="0" t="0" r="0" b="6985"/>
            <wp:docPr id="1" name="Рисунок 1" descr="http://www.old.fa.ru/dep/ou/structure/Documents/instructions/zapros1-1s.p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old.fa.ru/dep/ou/structure/Documents/instructions/zapros1-1s.p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92" cy="9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После заполнения формы, нажмите кнопку «Выслать новый пароль»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3. </w:t>
      </w:r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 xml:space="preserve">Сервер автоматически вышлет на </w:t>
      </w:r>
      <w:proofErr w:type="gramStart"/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>вашу</w:t>
      </w:r>
      <w:proofErr w:type="gramEnd"/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 xml:space="preserve"> </w:t>
      </w:r>
      <w:proofErr w:type="spellStart"/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>электропочту</w:t>
      </w:r>
      <w:proofErr w:type="spellEnd"/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 xml:space="preserve"> новый пароль</w: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> для доступа на Информационно-образовательный портал Финуниверситета.</w:t>
      </w:r>
    </w:p>
    <w:p w:rsidR="00210870" w:rsidRDefault="00210870" w:rsidP="0021087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333333"/>
          <w:sz w:val="31"/>
          <w:szCs w:val="31"/>
          <w:lang w:val="en-US" w:eastAsia="ru-RU"/>
        </w:rPr>
      </w:pP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333333"/>
          <w:sz w:val="31"/>
          <w:szCs w:val="31"/>
          <w:lang w:eastAsia="ru-RU"/>
        </w:rPr>
      </w:pPr>
      <w:bookmarkStart w:id="0" w:name="_GoBack"/>
      <w:bookmarkEnd w:id="0"/>
      <w:r w:rsidRPr="00210870">
        <w:rPr>
          <w:rFonts w:ascii="Trebuchet MS" w:eastAsia="Times New Roman" w:hAnsi="Trebuchet MS" w:cs="Times New Roman"/>
          <w:b/>
          <w:bCs/>
          <w:color w:val="333333"/>
          <w:sz w:val="31"/>
          <w:szCs w:val="31"/>
          <w:lang w:eastAsia="ru-RU"/>
        </w:rPr>
        <w:lastRenderedPageBreak/>
        <w:t>Поддержка пользователей: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Поддержку пользователей Информационно-образовательного портала осуществляет Группа поддержки пользователей Операционно-аналитического управления Финуниверситета, 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через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выделенную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электропочту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 [</w:t>
      </w:r>
      <w:hyperlink r:id="rId43" w:history="1">
        <w:r w:rsidRPr="00210870">
          <w:rPr>
            <w:rFonts w:ascii="Trebuchet MS" w:eastAsia="Times New Roman" w:hAnsi="Trebuchet MS" w:cs="Times New Roman"/>
            <w:color w:val="03497E"/>
            <w:lang w:eastAsia="ru-RU"/>
          </w:rPr>
          <w:t>portal-support@fa.ru</w:t>
        </w:r>
      </w:hyperlink>
      <w:r w:rsidRPr="00210870">
        <w:rPr>
          <w:rFonts w:ascii="Trebuchet MS" w:eastAsia="Times New Roman" w:hAnsi="Trebuchet MS" w:cs="Times New Roman"/>
          <w:color w:val="333333"/>
          <w:lang w:eastAsia="ru-RU"/>
        </w:rPr>
        <w:t>].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Каждый пользователь обращается сам, со своей конкретной проблемой через 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fldChar w:fldCharType="begin"/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instrText xml:space="preserve"> HYPERLINK "http://portal.ufrf.ru/Core/Support?MenuID=Support" \t "_blank" </w:instrTex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fldChar w:fldCharType="separate"/>
      </w:r>
      <w:r w:rsidRPr="00210870">
        <w:rPr>
          <w:rFonts w:ascii="Trebuchet MS" w:eastAsia="Times New Roman" w:hAnsi="Trebuchet MS" w:cs="Times New Roman"/>
          <w:color w:val="03497E"/>
          <w:lang w:eastAsia="ru-RU"/>
        </w:rPr>
        <w:t>web</w:t>
      </w:r>
      <w:proofErr w:type="spellEnd"/>
      <w:r w:rsidRPr="00210870">
        <w:rPr>
          <w:rFonts w:ascii="Trebuchet MS" w:eastAsia="Times New Roman" w:hAnsi="Trebuchet MS" w:cs="Times New Roman"/>
          <w:color w:val="03497E"/>
          <w:lang w:eastAsia="ru-RU"/>
        </w:rPr>
        <w:t>-форму</w: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fldChar w:fldCharType="end"/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 или по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электропочте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>Пользователям при обращении необходимо: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— сообщить данные:</w:t>
      </w:r>
    </w:p>
    <w:p w:rsidR="00210870" w:rsidRPr="00210870" w:rsidRDefault="00210870" w:rsidP="002108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i/>
          <w:iCs/>
          <w:color w:val="333333"/>
          <w:u w:val="single"/>
          <w:lang w:eastAsia="ru-RU"/>
        </w:rPr>
        <w:t>преподавателям и работникам имеющим аккаунты:</w: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 ФИО (полностью), структурное подразделение, должность, табельный номер, дата рождения, зарегистрированная на Информационно-образовательном портале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электропочта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;</w:t>
      </w:r>
    </w:p>
    <w:p w:rsidR="00210870" w:rsidRPr="00210870" w:rsidRDefault="00210870" w:rsidP="002108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i/>
          <w:iCs/>
          <w:color w:val="333333"/>
          <w:u w:val="single"/>
          <w:lang w:eastAsia="ru-RU"/>
        </w:rPr>
        <w:t>студентам:</w:t>
      </w: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 ФИО (полностью), факультет, учебная группа, номер студенческого билета/ зачётной книжки, дата рождения, зарегистрированная на Информационно-образовательном портале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электропочта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;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— описать выявленную проблему;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— при необходимости, приложить скриншо</w:t>
      </w:r>
      <w:proofErr w:type="gram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т(</w:t>
      </w:r>
      <w:proofErr w:type="gram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ы) [снимок экрана пользователя].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 xml:space="preserve">Письмо необходимо отправлять (при возможности) с той </w:t>
      </w:r>
      <w:proofErr w:type="spellStart"/>
      <w:r w:rsidRPr="00210870">
        <w:rPr>
          <w:rFonts w:ascii="Trebuchet MS" w:eastAsia="Times New Roman" w:hAnsi="Trebuchet MS" w:cs="Times New Roman"/>
          <w:color w:val="333333"/>
          <w:lang w:eastAsia="ru-RU"/>
        </w:rPr>
        <w:t>электропочты</w:t>
      </w:r>
      <w:proofErr w:type="spellEnd"/>
      <w:r w:rsidRPr="00210870">
        <w:rPr>
          <w:rFonts w:ascii="Trebuchet MS" w:eastAsia="Times New Roman" w:hAnsi="Trebuchet MS" w:cs="Times New Roman"/>
          <w:color w:val="333333"/>
          <w:lang w:eastAsia="ru-RU"/>
        </w:rPr>
        <w:t>, которую пользователь зарегистрировал (пытался зарегистрировать) на Информационно-образовательном портале.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333333"/>
          <w:sz w:val="31"/>
          <w:szCs w:val="31"/>
          <w:lang w:eastAsia="ru-RU"/>
        </w:rPr>
      </w:pPr>
      <w:r w:rsidRPr="00210870">
        <w:rPr>
          <w:rFonts w:ascii="Trebuchet MS" w:eastAsia="Times New Roman" w:hAnsi="Trebuchet MS" w:cs="Times New Roman"/>
          <w:b/>
          <w:bCs/>
          <w:color w:val="333333"/>
          <w:sz w:val="31"/>
          <w:szCs w:val="31"/>
          <w:lang w:eastAsia="ru-RU"/>
        </w:rPr>
        <w:t>Группа поддержки пользователей</w:t>
      </w:r>
    </w:p>
    <w:p w:rsidR="00210870" w:rsidRPr="00210870" w:rsidRDefault="00210870" w:rsidP="00210870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b/>
          <w:bCs/>
          <w:color w:val="333333"/>
          <w:lang w:eastAsia="ru-RU"/>
        </w:rPr>
        <w:t>Руководитель группы</w:t>
      </w:r>
    </w:p>
    <w:p w:rsidR="00210870" w:rsidRPr="00210870" w:rsidRDefault="00210870" w:rsidP="002108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333333"/>
          <w:lang w:eastAsia="ru-RU"/>
        </w:rPr>
      </w:pPr>
      <w:r w:rsidRPr="00210870">
        <w:rPr>
          <w:rFonts w:ascii="Trebuchet MS" w:eastAsia="Times New Roman" w:hAnsi="Trebuchet MS" w:cs="Times New Roman"/>
          <w:color w:val="333333"/>
          <w:lang w:eastAsia="ru-RU"/>
        </w:rPr>
        <w:t>Мартынова Марина Александровна</w:t>
      </w:r>
    </w:p>
    <w:p w:rsidR="00480F37" w:rsidRDefault="00480F37"/>
    <w:sectPr w:rsidR="00480F37" w:rsidSect="00210870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86C3D"/>
    <w:multiLevelType w:val="multilevel"/>
    <w:tmpl w:val="4EB4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A75AD5"/>
    <w:multiLevelType w:val="multilevel"/>
    <w:tmpl w:val="B5144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870"/>
    <w:rsid w:val="00094420"/>
    <w:rsid w:val="000C0A40"/>
    <w:rsid w:val="000D0195"/>
    <w:rsid w:val="00105BD3"/>
    <w:rsid w:val="00106174"/>
    <w:rsid w:val="00156A12"/>
    <w:rsid w:val="00165B4E"/>
    <w:rsid w:val="001A2D69"/>
    <w:rsid w:val="001B2C7A"/>
    <w:rsid w:val="00200C2F"/>
    <w:rsid w:val="00210870"/>
    <w:rsid w:val="0021151E"/>
    <w:rsid w:val="002146D9"/>
    <w:rsid w:val="00241A34"/>
    <w:rsid w:val="00242B47"/>
    <w:rsid w:val="0024513B"/>
    <w:rsid w:val="002452DA"/>
    <w:rsid w:val="002717A2"/>
    <w:rsid w:val="002E5E01"/>
    <w:rsid w:val="002E6E96"/>
    <w:rsid w:val="0042240D"/>
    <w:rsid w:val="004303C0"/>
    <w:rsid w:val="00480F37"/>
    <w:rsid w:val="00491204"/>
    <w:rsid w:val="004B65EB"/>
    <w:rsid w:val="004F7B7A"/>
    <w:rsid w:val="00501EF8"/>
    <w:rsid w:val="0054621B"/>
    <w:rsid w:val="00552B11"/>
    <w:rsid w:val="005E5F5E"/>
    <w:rsid w:val="00616659"/>
    <w:rsid w:val="0065705A"/>
    <w:rsid w:val="00662BBF"/>
    <w:rsid w:val="00675004"/>
    <w:rsid w:val="00682DC7"/>
    <w:rsid w:val="006B7225"/>
    <w:rsid w:val="006B7F70"/>
    <w:rsid w:val="006C3E46"/>
    <w:rsid w:val="0076004F"/>
    <w:rsid w:val="00830B58"/>
    <w:rsid w:val="0084011D"/>
    <w:rsid w:val="008706CF"/>
    <w:rsid w:val="00876201"/>
    <w:rsid w:val="00877434"/>
    <w:rsid w:val="00881812"/>
    <w:rsid w:val="008D2031"/>
    <w:rsid w:val="008E3473"/>
    <w:rsid w:val="00901477"/>
    <w:rsid w:val="00940252"/>
    <w:rsid w:val="00971549"/>
    <w:rsid w:val="009F1534"/>
    <w:rsid w:val="009F5672"/>
    <w:rsid w:val="009F7F3D"/>
    <w:rsid w:val="00A9406D"/>
    <w:rsid w:val="00AC5769"/>
    <w:rsid w:val="00AF7E5F"/>
    <w:rsid w:val="00B32926"/>
    <w:rsid w:val="00B34CB6"/>
    <w:rsid w:val="00B9300F"/>
    <w:rsid w:val="00C02F58"/>
    <w:rsid w:val="00C32843"/>
    <w:rsid w:val="00C61CE2"/>
    <w:rsid w:val="00CA6B93"/>
    <w:rsid w:val="00CD28C5"/>
    <w:rsid w:val="00CD4210"/>
    <w:rsid w:val="00CF65C4"/>
    <w:rsid w:val="00D1002C"/>
    <w:rsid w:val="00D84C15"/>
    <w:rsid w:val="00D976BA"/>
    <w:rsid w:val="00DB3D65"/>
    <w:rsid w:val="00DB486E"/>
    <w:rsid w:val="00DF0E92"/>
    <w:rsid w:val="00E96195"/>
    <w:rsid w:val="00E96581"/>
    <w:rsid w:val="00EC390E"/>
    <w:rsid w:val="00F51D4A"/>
    <w:rsid w:val="00F53631"/>
    <w:rsid w:val="00F63169"/>
    <w:rsid w:val="00F82AF4"/>
    <w:rsid w:val="00FE2ADA"/>
    <w:rsid w:val="00FE6E28"/>
    <w:rsid w:val="00FF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49"/>
  </w:style>
  <w:style w:type="paragraph" w:styleId="2">
    <w:name w:val="heading 2"/>
    <w:basedOn w:val="a"/>
    <w:link w:val="20"/>
    <w:uiPriority w:val="9"/>
    <w:qFormat/>
    <w:rsid w:val="002108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154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108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-rteelement-p">
    <w:name w:val="ms-rteelement-p"/>
    <w:basedOn w:val="a"/>
    <w:rsid w:val="00210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1087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10870"/>
  </w:style>
  <w:style w:type="character" w:styleId="a5">
    <w:name w:val="Emphasis"/>
    <w:basedOn w:val="a0"/>
    <w:uiPriority w:val="20"/>
    <w:qFormat/>
    <w:rsid w:val="00210870"/>
    <w:rPr>
      <w:i/>
      <w:iCs/>
    </w:rPr>
  </w:style>
  <w:style w:type="paragraph" w:styleId="a6">
    <w:name w:val="Normal (Web)"/>
    <w:basedOn w:val="a"/>
    <w:uiPriority w:val="99"/>
    <w:semiHidden/>
    <w:unhideWhenUsed/>
    <w:rsid w:val="00210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0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49"/>
  </w:style>
  <w:style w:type="paragraph" w:styleId="2">
    <w:name w:val="heading 2"/>
    <w:basedOn w:val="a"/>
    <w:link w:val="20"/>
    <w:uiPriority w:val="9"/>
    <w:qFormat/>
    <w:rsid w:val="002108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154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108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-rteelement-p">
    <w:name w:val="ms-rteelement-p"/>
    <w:basedOn w:val="a"/>
    <w:rsid w:val="00210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1087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10870"/>
  </w:style>
  <w:style w:type="character" w:styleId="a5">
    <w:name w:val="Emphasis"/>
    <w:basedOn w:val="a0"/>
    <w:uiPriority w:val="20"/>
    <w:qFormat/>
    <w:rsid w:val="00210870"/>
    <w:rPr>
      <w:i/>
      <w:iCs/>
    </w:rPr>
  </w:style>
  <w:style w:type="paragraph" w:styleId="a6">
    <w:name w:val="Normal (Web)"/>
    <w:basedOn w:val="a"/>
    <w:uiPriority w:val="99"/>
    <w:semiHidden/>
    <w:unhideWhenUsed/>
    <w:rsid w:val="00210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0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9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ld.fa.ru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old.fa.ru/dep/ou/structure/Documents/instructions/etap1-1.png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www.old.fa.ru/dep/ou/structure/Documents/instructions/zapros1-1p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http://portal.fa.ru/" TargetMode="External"/><Relationship Id="rId42" Type="http://schemas.openxmlformats.org/officeDocument/2006/relationships/image" Target="media/image17.png"/><Relationship Id="rId7" Type="http://schemas.openxmlformats.org/officeDocument/2006/relationships/hyperlink" Target="http://portal.fa.ru/" TargetMode="External"/><Relationship Id="rId12" Type="http://schemas.openxmlformats.org/officeDocument/2006/relationships/hyperlink" Target="http://www.old.fa.ru/dep/ou/structure/Documents/instructions/etap0-1.png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old.fa.ru/dep/ou/structure/Documents/instructions/p8-1.png" TargetMode="External"/><Relationship Id="rId33" Type="http://schemas.openxmlformats.org/officeDocument/2006/relationships/hyperlink" Target="http://portal.ufrf.ru/" TargetMode="External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www.old.fa.ru/dep/ou/structure/Documents/instructions/etap1.png" TargetMode="External"/><Relationship Id="rId20" Type="http://schemas.openxmlformats.org/officeDocument/2006/relationships/hyperlink" Target="http://www.old.fa.ru/dep/ou/structure/Documents/instructions/etap2.png" TargetMode="External"/><Relationship Id="rId29" Type="http://schemas.openxmlformats.org/officeDocument/2006/relationships/hyperlink" Target="http://www.old.fa.ru/dep/ou/structure/Documents/instructions/p8-3.png" TargetMode="External"/><Relationship Id="rId41" Type="http://schemas.openxmlformats.org/officeDocument/2006/relationships/hyperlink" Target="http://www.old.fa.ru/dep/ou/structure/Documents/instructions/zapros1-1s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ortal.ufrf.ru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old.fa.ru/dep/ou/structure/Documents/instructions/etap2-1s.PNG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://www.old.fa.ru/dep/ou/structure/Documents/instructions/zapros1.png" TargetMode="External"/><Relationship Id="rId40" Type="http://schemas.openxmlformats.org/officeDocument/2006/relationships/image" Target="media/image1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://www.old.fa.ru/dep/ou/structure/Documents/instructions/p8-4.png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ld.fa.ru/dep/ou/structure/Documents/instructions/etap0-2.png" TargetMode="External"/><Relationship Id="rId22" Type="http://schemas.openxmlformats.org/officeDocument/2006/relationships/hyperlink" Target="http://www.old.fa.ru/dep/ou/structure/Documents/instructions/etap2-1p.png" TargetMode="External"/><Relationship Id="rId27" Type="http://schemas.openxmlformats.org/officeDocument/2006/relationships/hyperlink" Target="http://www.old.fa.ru/dep/ou/structure/Documents/instructions/p8-2.png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www.old.fa.ru/dep/ou/structure/Documents/instructions/zapros0.png" TargetMode="External"/><Relationship Id="rId43" Type="http://schemas.openxmlformats.org/officeDocument/2006/relationships/hyperlink" Target="mailto:portal-support@f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ВПО ВЗФЭИ</Company>
  <LinksUpToDate>false</LinksUpToDate>
  <CharactersWithSpaces>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2019-01-25T07:31:00Z</dcterms:created>
  <dcterms:modified xsi:type="dcterms:W3CDTF">2019-01-25T07:34:00Z</dcterms:modified>
</cp:coreProperties>
</file>