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B755" w14:textId="77777777" w:rsidR="00AA3EEF" w:rsidRPr="002516EA" w:rsidRDefault="00AA3EEF" w:rsidP="00AA3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75211778"/>
      <w:bookmarkStart w:id="1" w:name="_Hlk75213256"/>
      <w:r w:rsidRPr="00251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дисциплины</w:t>
      </w:r>
    </w:p>
    <w:p w14:paraId="41FD8429" w14:textId="21E3D0B9" w:rsidR="00AA3EEF" w:rsidRDefault="00920E81" w:rsidP="00AA3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3EEF">
        <w:rPr>
          <w:rFonts w:ascii="Times New Roman" w:hAnsi="Times New Roman" w:cs="Times New Roman"/>
          <w:b/>
          <w:bCs/>
          <w:sz w:val="28"/>
          <w:szCs w:val="28"/>
        </w:rPr>
        <w:t xml:space="preserve">Мошенничество финансовой </w:t>
      </w:r>
      <w:r w:rsidR="00AA3EEF" w:rsidRPr="00FE723E">
        <w:rPr>
          <w:rFonts w:ascii="Times New Roman" w:hAnsi="Times New Roman" w:cs="Times New Roman"/>
          <w:b/>
          <w:bCs/>
          <w:sz w:val="28"/>
          <w:szCs w:val="28"/>
        </w:rPr>
        <w:t>отчетност</w:t>
      </w:r>
      <w:r w:rsidR="00AA3EEF">
        <w:rPr>
          <w:rFonts w:ascii="Times New Roman" w:hAnsi="Times New Roman" w:cs="Times New Roman"/>
          <w:b/>
          <w:bCs/>
          <w:sz w:val="28"/>
          <w:szCs w:val="28"/>
        </w:rPr>
        <w:t>и: обнаружение и предупреждение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A3E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361C45" w14:textId="2DAA714B" w:rsidR="00AA3EEF" w:rsidRPr="002516EA" w:rsidRDefault="00AA3EEF" w:rsidP="00AA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по направлению подготовки магистров 38.04.01 Экономика, направление «Бухгалтерский учет и правовое обеспечение бизнеса»</w:t>
      </w:r>
    </w:p>
    <w:p w14:paraId="58E7398A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B68069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5211912"/>
      <w:bookmarkStart w:id="3" w:name="_Hlk75212512"/>
      <w:bookmarkEnd w:id="0"/>
      <w:r w:rsidRPr="00251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дисциплины</w:t>
      </w:r>
      <w:bookmarkEnd w:id="2"/>
      <w:r w:rsidRPr="0025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3EEF">
        <w:rPr>
          <w:rFonts w:ascii="Times New Roman" w:hAnsi="Times New Roman" w:cs="Times New Roman"/>
          <w:sz w:val="28"/>
          <w:szCs w:val="28"/>
        </w:rPr>
        <w:t>формировать</w:t>
      </w:r>
      <w:r w:rsidRPr="002516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AA3EE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DF0B609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EF">
        <w:rPr>
          <w:rFonts w:ascii="Times New Roman" w:hAnsi="Times New Roman" w:cs="Times New Roman"/>
          <w:sz w:val="28"/>
          <w:szCs w:val="28"/>
        </w:rPr>
        <w:t xml:space="preserve">- способность выявлять недобросовестные действия при организации бухгалтерского учета и формировании финансовой отчетности в соответствии с национальными и международными стандартами бухгалтерского учета и финансовой отчетности; </w:t>
      </w:r>
    </w:p>
    <w:p w14:paraId="59A08989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EF">
        <w:rPr>
          <w:rFonts w:ascii="Times New Roman" w:hAnsi="Times New Roman" w:cs="Times New Roman"/>
          <w:sz w:val="28"/>
          <w:szCs w:val="28"/>
        </w:rPr>
        <w:t xml:space="preserve">- владение методикой оказания консалтинговых услуг коммерческим и некоммерческим организациям различных организационно-правовых форм, финансово-кредитным учреждениям по вопросам мошенничества в финансовой отчетности; </w:t>
      </w:r>
    </w:p>
    <w:p w14:paraId="3EE70546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EF">
        <w:rPr>
          <w:rFonts w:ascii="Times New Roman" w:hAnsi="Times New Roman" w:cs="Times New Roman"/>
          <w:sz w:val="28"/>
          <w:szCs w:val="28"/>
        </w:rPr>
        <w:t xml:space="preserve">- способность применять профессиональные правовые знания к выявлению недобросовестных действий в отношении финансовой отчетности; способность анализировать и прогнозировать основные социально-экономические показатели, предлагать стратегические подходы экономического развития на микро-, мезо- и макроуровнях, подвергающиеся искажению со стороны руководства экономических субъектов;   </w:t>
      </w:r>
    </w:p>
    <w:p w14:paraId="3810C604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EF">
        <w:rPr>
          <w:rFonts w:ascii="Times New Roman" w:hAnsi="Times New Roman" w:cs="Times New Roman"/>
          <w:sz w:val="28"/>
          <w:szCs w:val="28"/>
        </w:rPr>
        <w:t xml:space="preserve">- способность планирования экономической политики организации, с целью предотвращения отрицательных результатов ее деятельности; </w:t>
      </w:r>
    </w:p>
    <w:p w14:paraId="7968C190" w14:textId="5EEFCFE9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EF">
        <w:rPr>
          <w:rFonts w:ascii="Times New Roman" w:hAnsi="Times New Roman" w:cs="Times New Roman"/>
          <w:sz w:val="28"/>
          <w:szCs w:val="28"/>
        </w:rPr>
        <w:t>- способность осуществлять консалтинговую деятельность в отношении управленческого персонала организации с целью предотвращения мошеннических действий в ходе подготовки и предоставления финансовой отчетности</w:t>
      </w:r>
    </w:p>
    <w:p w14:paraId="4081D0D8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041C2" w14:textId="7743A09C" w:rsidR="00AA3EEF" w:rsidRPr="00E63F43" w:rsidRDefault="00AA3EEF" w:rsidP="00AA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4" w:name="_Hlk75211976"/>
      <w:bookmarkStart w:id="5" w:name="_Hlk75210945"/>
      <w:r w:rsidRPr="00E63F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дисциплины в структуре ОП: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Pr="00AA3EEF">
        <w:rPr>
          <w:rFonts w:ascii="Times New Roman" w:hAnsi="Times New Roman" w:cs="Times New Roman"/>
          <w:sz w:val="28"/>
          <w:szCs w:val="28"/>
        </w:rPr>
        <w:t xml:space="preserve">Мошенничество финансовой отчетности: обнаружение и предупреждение» 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дисциплиной </w:t>
      </w: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Pr="00AA3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магистров</w:t>
      </w:r>
      <w:r w:rsidRPr="00E6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38.0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 «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профиль «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Бухгалтерский учет и правое обеспечение бизнеса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цикл «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по в</w:t>
      </w:r>
      <w:r w:rsidR="00EE6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3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бору» (5 модуль)</w:t>
      </w:r>
      <w:r w:rsidRPr="00E63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4"/>
    <w:p w14:paraId="2CF77191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14:paraId="5FCE0B21" w14:textId="77777777" w:rsidR="00AA3EEF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176A7" w14:textId="70ABD931" w:rsidR="00C2632A" w:rsidRPr="00AA3EEF" w:rsidRDefault="00AA3EEF" w:rsidP="00AA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5211234"/>
      <w:r w:rsidRPr="00AA3EEF">
        <w:rPr>
          <w:rFonts w:ascii="Times New Roman" w:hAnsi="Times New Roman" w:cs="Times New Roman"/>
          <w:b/>
          <w:bCs/>
          <w:sz w:val="28"/>
          <w:szCs w:val="28"/>
        </w:rPr>
        <w:t xml:space="preserve"> Краткое содержание:</w:t>
      </w:r>
      <w:r w:rsidRPr="00AA3EEF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AA3EEF">
        <w:rPr>
          <w:rFonts w:ascii="Times New Roman" w:hAnsi="Times New Roman" w:cs="Times New Roman"/>
          <w:sz w:val="28"/>
          <w:szCs w:val="28"/>
        </w:rPr>
        <w:t>Фальсификация финансовой отчетности – теоретические представления и последствия в условиях глобального рынка. Система корпоративного управления и ее влияние на возможность фальсификации финансовой отчетности. Экономические и иные последствия фальсификации финансовой отчетности. Факторы и методы фальсификации. Использование методов финансового анализа для выявления фальсификации финансовой отчетности и методы обнаружения и предотвращения мошенничества с финансовой отчетностью</w:t>
      </w:r>
    </w:p>
    <w:sectPr w:rsidR="00C2632A" w:rsidRPr="00A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EF"/>
    <w:rsid w:val="00316C5D"/>
    <w:rsid w:val="006C1562"/>
    <w:rsid w:val="00920E81"/>
    <w:rsid w:val="009E0A3E"/>
    <w:rsid w:val="00AA3EEF"/>
    <w:rsid w:val="00C2632A"/>
    <w:rsid w:val="00C919C2"/>
    <w:rsid w:val="00E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F094"/>
  <w15:chartTrackingRefBased/>
  <w15:docId w15:val="{E79A090E-E080-4F07-8C4B-D468C5E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Татьяна Федорова</cp:lastModifiedBy>
  <cp:revision>4</cp:revision>
  <dcterms:created xsi:type="dcterms:W3CDTF">2021-06-21T20:02:00Z</dcterms:created>
  <dcterms:modified xsi:type="dcterms:W3CDTF">2021-06-21T22:48:00Z</dcterms:modified>
</cp:coreProperties>
</file>