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78" w:rsidRPr="00851B78" w:rsidRDefault="00851B78" w:rsidP="00851B78">
      <w:pPr>
        <w:pStyle w:val="Default"/>
        <w:ind w:firstLine="709"/>
        <w:jc w:val="center"/>
        <w:rPr>
          <w:sz w:val="28"/>
          <w:szCs w:val="28"/>
        </w:rPr>
      </w:pPr>
      <w:r w:rsidRPr="00851B78">
        <w:rPr>
          <w:b/>
          <w:bCs/>
          <w:sz w:val="28"/>
          <w:szCs w:val="28"/>
        </w:rPr>
        <w:t>Аннотация дисциплины</w:t>
      </w:r>
    </w:p>
    <w:p w:rsidR="00851B78" w:rsidRDefault="00851B78" w:rsidP="00851B78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51B78">
        <w:rPr>
          <w:b/>
          <w:bCs/>
          <w:sz w:val="28"/>
          <w:szCs w:val="28"/>
        </w:rPr>
        <w:t>Финансовые и денежно-кредитные методы регулирования экономики</w:t>
      </w:r>
    </w:p>
    <w:p w:rsidR="00851B78" w:rsidRDefault="00851B78" w:rsidP="00851B78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851B78" w:rsidRDefault="00851B78" w:rsidP="00851B7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851B78">
        <w:rPr>
          <w:b/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>:</w:t>
      </w:r>
    </w:p>
    <w:p w:rsidR="00851B78" w:rsidRDefault="00851B78" w:rsidP="00851B78">
      <w:pPr>
        <w:pStyle w:val="Default"/>
        <w:ind w:firstLine="709"/>
        <w:jc w:val="both"/>
        <w:rPr>
          <w:sz w:val="28"/>
          <w:szCs w:val="28"/>
        </w:rPr>
      </w:pPr>
      <w:r w:rsidRPr="00851B78">
        <w:rPr>
          <w:sz w:val="28"/>
          <w:szCs w:val="28"/>
        </w:rPr>
        <w:t xml:space="preserve">сформировать у студентов знания и практические навыки в области тенденций финансового и денежно-кредитного регулирования в России с учетом опыта в странах с развитой рыночной экономикой. </w:t>
      </w:r>
    </w:p>
    <w:p w:rsidR="00851B78" w:rsidRDefault="00851B78" w:rsidP="00851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51B78" w:rsidRDefault="00851B78" w:rsidP="000E0DB6">
      <w:pPr>
        <w:tabs>
          <w:tab w:val="left" w:pos="58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Место дисциплины в структуре ОП: </w:t>
      </w:r>
      <w:r w:rsidR="000E0DB6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0E0DB6" w:rsidRPr="00B201F7" w:rsidRDefault="000E0DB6" w:rsidP="000E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A26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r w:rsidRPr="000E0DB6">
        <w:rPr>
          <w:rFonts w:ascii="Times New Roman" w:hAnsi="Times New Roman" w:cs="Times New Roman"/>
          <w:sz w:val="28"/>
          <w:szCs w:val="28"/>
          <w:lang w:val="ru-RU"/>
        </w:rPr>
        <w:t>Финансовые и денежно-кредитные методы регулирования 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>является дисциплиной обязател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ьной части модуля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дисциплин направления 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по направлению подготовки 38.0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 xml:space="preserve">.01 Экономика,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направленность программы магистратуры </w:t>
      </w:r>
      <w:r w:rsidR="00994018">
        <w:rPr>
          <w:rFonts w:ascii="Times New Roman" w:hAnsi="Times New Roman" w:cs="Times New Roman"/>
          <w:sz w:val="28"/>
          <w:szCs w:val="28"/>
          <w:lang w:val="ru-RU"/>
        </w:rPr>
        <w:t xml:space="preserve">Бухгалтерский учет и правовое обеспечение бизнеса. </w:t>
      </w:r>
    </w:p>
    <w:p w:rsidR="000E0DB6" w:rsidRPr="007F5D66" w:rsidRDefault="000E0DB6" w:rsidP="000E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B78" w:rsidRDefault="00851B78" w:rsidP="0085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Краткое содержание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1B78" w:rsidRDefault="00851B78" w:rsidP="00851B78">
      <w:pPr>
        <w:pStyle w:val="Default"/>
        <w:ind w:firstLine="709"/>
        <w:jc w:val="both"/>
        <w:rPr>
          <w:sz w:val="28"/>
          <w:szCs w:val="28"/>
        </w:rPr>
      </w:pPr>
      <w:r w:rsidRPr="00851B78">
        <w:rPr>
          <w:sz w:val="28"/>
          <w:szCs w:val="28"/>
        </w:rPr>
        <w:t xml:space="preserve">Содержание, объекты и формы финансового регулирования. Современные научные школы о необходимости и роли государственного финансового регулирования. Влияние соглашений о налоговых и таможенных союзах на предпринимательскую активность и инвестиционный климат в странах участницах Европейского Союза, Таможенного союза и др. Методы финансового регулирования, их характеристика. Налоговые и неналоговые методы финансового регулирования. Анализ использования финансовых методов в условиях выхода из кризиса: российский и зарубежный опыт. Финансовые методы антиинфляционного регулирования и создания конкурентной среды. Особенности налогообложения субъектов малого бизнеса в рамках традиционной системы и специальных налоговых режимов. Методы государственной финансовой поддержки инвестиционной деятельности. Оценка </w:t>
      </w:r>
      <w:proofErr w:type="gramStart"/>
      <w:r w:rsidRPr="00851B78">
        <w:rPr>
          <w:sz w:val="28"/>
          <w:szCs w:val="28"/>
        </w:rPr>
        <w:t>возможности использования зарубежного опыта государственного финансового стимулирования активизации инвестиционных деятельности</w:t>
      </w:r>
      <w:proofErr w:type="gramEnd"/>
      <w:r w:rsidRPr="00851B78">
        <w:rPr>
          <w:sz w:val="28"/>
          <w:szCs w:val="28"/>
        </w:rPr>
        <w:t xml:space="preserve">. Налоговое стимулирование инвестиционной деятельности. Финансовое стимулирование инноваций. Отечественный и зарубежный опыт финансирования фундаментальных и прикладных научных исследований, особенности финансирования вузовской и академической науки. Финансовое регулирование социальных процессов. Теоретические и исторические основы системы денежно-кредитного регулирования. Методы и инструменты денежно-кредитного регулирования: понятие и особенности применения. Операции Банка России на финансовом и денежном рынках. Проблемы использования экономических норм и нормативов в качестве инструментов денежно-кредитного регулирования. Регулирование денежного обращения. Валютное регулирование и валютный контроль как метод денежно-кредитного регулирования. Денежно-кредитная политика Банка России, задачи и цели. Приоритетные направления, задачи и мероприятия по </w:t>
      </w:r>
      <w:r w:rsidRPr="00851B78">
        <w:rPr>
          <w:sz w:val="28"/>
          <w:szCs w:val="28"/>
        </w:rPr>
        <w:lastRenderedPageBreak/>
        <w:t>совершенствованию формирования и реализации единой государственной денежно-кредитной политики во взаимодействии с государственной финансовой политикой.</w:t>
      </w:r>
    </w:p>
    <w:sectPr w:rsidR="00851B78" w:rsidSect="00BB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1B78"/>
    <w:rsid w:val="000E0DB6"/>
    <w:rsid w:val="00240D1A"/>
    <w:rsid w:val="00851B78"/>
    <w:rsid w:val="00994018"/>
    <w:rsid w:val="00BB2E7B"/>
    <w:rsid w:val="00D0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2242</Characters>
  <Application>Microsoft Office Word</Application>
  <DocSecurity>0</DocSecurity>
  <Lines>18</Lines>
  <Paragraphs>5</Paragraphs>
  <ScaleCrop>false</ScaleCrop>
  <Company>MultiDVD Team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3</cp:revision>
  <dcterms:created xsi:type="dcterms:W3CDTF">2021-05-28T17:31:00Z</dcterms:created>
  <dcterms:modified xsi:type="dcterms:W3CDTF">2021-05-30T06:21:00Z</dcterms:modified>
</cp:coreProperties>
</file>