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56" w:rsidRDefault="00E83B37">
      <w:pPr>
        <w:pStyle w:val="11"/>
        <w:spacing w:before="72" w:line="242" w:lineRule="auto"/>
        <w:ind w:left="347"/>
      </w:pPr>
      <w:r>
        <w:t>Федеральное государственное образовательное бюджетное учреждение</w:t>
      </w:r>
      <w:r>
        <w:rPr>
          <w:spacing w:val="-68"/>
        </w:rPr>
        <w:t xml:space="preserve"> </w:t>
      </w:r>
      <w:r>
        <w:t>высшего образования</w:t>
      </w:r>
    </w:p>
    <w:p w:rsidR="00D43B56" w:rsidRDefault="00E83B37">
      <w:pPr>
        <w:ind w:left="353" w:right="352"/>
        <w:jc w:val="center"/>
        <w:rPr>
          <w:b/>
          <w:sz w:val="28"/>
        </w:rPr>
      </w:pPr>
      <w:r>
        <w:rPr>
          <w:b/>
          <w:sz w:val="28"/>
        </w:rPr>
        <w:t>«Финансовый университет при Правительстве Российской Федерации»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(Финансовый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университет)</w:t>
      </w:r>
    </w:p>
    <w:p w:rsidR="00D43B56" w:rsidRDefault="00E83B37">
      <w:pPr>
        <w:pStyle w:val="11"/>
        <w:spacing w:line="321" w:lineRule="exact"/>
      </w:pPr>
      <w:r>
        <w:t>Тульский</w:t>
      </w:r>
      <w:r>
        <w:rPr>
          <w:spacing w:val="-4"/>
        </w:rPr>
        <w:t xml:space="preserve"> </w:t>
      </w:r>
      <w:r>
        <w:t>филиал</w:t>
      </w:r>
      <w:r>
        <w:rPr>
          <w:spacing w:val="-2"/>
        </w:rPr>
        <w:t xml:space="preserve"> </w:t>
      </w:r>
      <w:r>
        <w:t>Финуниверситета</w:t>
      </w:r>
    </w:p>
    <w:p w:rsidR="00D43B56" w:rsidRDefault="00D43B56">
      <w:pPr>
        <w:pStyle w:val="a3"/>
        <w:rPr>
          <w:b/>
          <w:sz w:val="30"/>
        </w:rPr>
      </w:pPr>
    </w:p>
    <w:p w:rsidR="00D43B56" w:rsidRDefault="00D43B56">
      <w:pPr>
        <w:pStyle w:val="a3"/>
        <w:rPr>
          <w:b/>
          <w:sz w:val="30"/>
        </w:rPr>
      </w:pPr>
    </w:p>
    <w:p w:rsidR="00D43B56" w:rsidRDefault="00D43B56">
      <w:pPr>
        <w:pStyle w:val="a3"/>
        <w:rPr>
          <w:b/>
          <w:sz w:val="30"/>
        </w:rPr>
      </w:pPr>
    </w:p>
    <w:p w:rsidR="00D43B56" w:rsidRDefault="00D43B56">
      <w:pPr>
        <w:pStyle w:val="a3"/>
        <w:rPr>
          <w:b/>
          <w:sz w:val="30"/>
        </w:rPr>
      </w:pPr>
    </w:p>
    <w:p w:rsidR="00D43B56" w:rsidRDefault="00E83B37">
      <w:pPr>
        <w:spacing w:before="226"/>
        <w:ind w:left="3310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письмо</w:t>
      </w:r>
    </w:p>
    <w:p w:rsidR="00D43B56" w:rsidRDefault="00D43B56">
      <w:pPr>
        <w:pStyle w:val="a3"/>
        <w:spacing w:before="5"/>
        <w:rPr>
          <w:b/>
          <w:sz w:val="27"/>
        </w:rPr>
      </w:pPr>
    </w:p>
    <w:p w:rsidR="00064823" w:rsidRPr="00064823" w:rsidRDefault="00E83B37" w:rsidP="00064823">
      <w:pPr>
        <w:spacing w:before="1"/>
        <w:ind w:left="112" w:right="109" w:firstLine="540"/>
        <w:jc w:val="both"/>
        <w:rPr>
          <w:sz w:val="28"/>
        </w:rPr>
      </w:pPr>
      <w:r>
        <w:rPr>
          <w:sz w:val="28"/>
        </w:rPr>
        <w:t>Тульский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 приглашает Вас к </w:t>
      </w:r>
      <w:r w:rsidRPr="00BD534C">
        <w:rPr>
          <w:sz w:val="28"/>
        </w:rPr>
        <w:t xml:space="preserve">участию </w:t>
      </w:r>
      <w:r w:rsidR="003153E3">
        <w:rPr>
          <w:sz w:val="28"/>
        </w:rPr>
        <w:t>4</w:t>
      </w:r>
      <w:r w:rsidR="00064823" w:rsidRPr="00BD534C">
        <w:rPr>
          <w:sz w:val="28"/>
        </w:rPr>
        <w:t>-</w:t>
      </w:r>
      <w:r w:rsidR="003153E3">
        <w:rPr>
          <w:sz w:val="28"/>
        </w:rPr>
        <w:t>5</w:t>
      </w:r>
      <w:r w:rsidR="00064823" w:rsidRPr="00BD534C">
        <w:rPr>
          <w:spacing w:val="-1"/>
          <w:sz w:val="28"/>
        </w:rPr>
        <w:t xml:space="preserve"> </w:t>
      </w:r>
      <w:r w:rsidR="00064823" w:rsidRPr="00BD534C">
        <w:rPr>
          <w:sz w:val="28"/>
        </w:rPr>
        <w:t>декабря</w:t>
      </w:r>
      <w:r w:rsidR="00064823">
        <w:rPr>
          <w:sz w:val="28"/>
        </w:rPr>
        <w:t xml:space="preserve"> 202</w:t>
      </w:r>
      <w:r w:rsidR="003C32EB">
        <w:rPr>
          <w:sz w:val="28"/>
        </w:rPr>
        <w:t>4</w:t>
      </w:r>
      <w:r w:rsidR="00064823">
        <w:rPr>
          <w:spacing w:val="-2"/>
          <w:sz w:val="28"/>
        </w:rPr>
        <w:t xml:space="preserve"> </w:t>
      </w:r>
      <w:r w:rsidR="00064823">
        <w:rPr>
          <w:sz w:val="28"/>
        </w:rPr>
        <w:t xml:space="preserve">г. </w:t>
      </w:r>
      <w:r>
        <w:rPr>
          <w:b/>
          <w:sz w:val="28"/>
        </w:rPr>
        <w:t>во Всероссийской научной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студенческой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конференции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«Актуальные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социально-экономические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тенденции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 w:rsidR="00064823">
        <w:rPr>
          <w:b/>
          <w:sz w:val="28"/>
        </w:rPr>
        <w:t>регионов»</w:t>
      </w:r>
      <w:bookmarkStart w:id="0" w:name="_GoBack"/>
      <w:bookmarkEnd w:id="0"/>
      <w:r w:rsidR="003C32EB">
        <w:rPr>
          <w:b/>
          <w:sz w:val="28"/>
        </w:rPr>
        <w:t>.</w:t>
      </w:r>
    </w:p>
    <w:p w:rsidR="00064823" w:rsidRDefault="00064823" w:rsidP="00064823">
      <w:pPr>
        <w:spacing w:before="1"/>
        <w:ind w:left="112" w:right="109" w:firstLine="540"/>
        <w:jc w:val="both"/>
        <w:rPr>
          <w:sz w:val="28"/>
        </w:rPr>
      </w:pPr>
    </w:p>
    <w:p w:rsidR="00D43B56" w:rsidRPr="00064823" w:rsidRDefault="00E83B37" w:rsidP="00064823">
      <w:pPr>
        <w:spacing w:before="1"/>
        <w:ind w:left="112" w:right="109" w:firstLine="540"/>
        <w:jc w:val="both"/>
        <w:rPr>
          <w:spacing w:val="-67"/>
          <w:sz w:val="28"/>
        </w:rPr>
      </w:pPr>
      <w:r>
        <w:rPr>
          <w:b/>
          <w:sz w:val="28"/>
        </w:rPr>
        <w:t>В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конференции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пленарное</w:t>
      </w:r>
      <w:r>
        <w:rPr>
          <w:spacing w:val="30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секций по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 направлениям:</w:t>
      </w:r>
    </w:p>
    <w:p w:rsidR="00D43B56" w:rsidRDefault="00E83B37" w:rsidP="00B93A23">
      <w:pPr>
        <w:pStyle w:val="a4"/>
        <w:numPr>
          <w:ilvl w:val="0"/>
          <w:numId w:val="2"/>
        </w:numPr>
        <w:tabs>
          <w:tab w:val="left" w:pos="1028"/>
        </w:tabs>
        <w:ind w:left="0" w:firstLine="709"/>
        <w:jc w:val="both"/>
        <w:rPr>
          <w:sz w:val="28"/>
        </w:rPr>
      </w:pPr>
      <w:r>
        <w:rPr>
          <w:sz w:val="28"/>
        </w:rPr>
        <w:t>Финансовая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система:</w:t>
      </w:r>
      <w:r>
        <w:rPr>
          <w:spacing w:val="20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9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9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2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цифровой экономики.</w:t>
      </w:r>
    </w:p>
    <w:p w:rsidR="00B93A23" w:rsidRDefault="00E83B37" w:rsidP="00B93A23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8"/>
        </w:rPr>
      </w:pP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управления.</w:t>
      </w:r>
    </w:p>
    <w:p w:rsidR="00D43B56" w:rsidRPr="00B93A23" w:rsidRDefault="00B93A23" w:rsidP="00B93A23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8"/>
        </w:rPr>
      </w:pPr>
      <w:r w:rsidRPr="00B93A23">
        <w:rPr>
          <w:sz w:val="28"/>
        </w:rPr>
        <w:t>Математические</w:t>
      </w:r>
      <w:r w:rsidRPr="00B93A23">
        <w:rPr>
          <w:spacing w:val="-6"/>
          <w:sz w:val="28"/>
        </w:rPr>
        <w:t xml:space="preserve"> </w:t>
      </w:r>
      <w:r w:rsidRPr="00B93A23">
        <w:rPr>
          <w:sz w:val="28"/>
        </w:rPr>
        <w:t>методы</w:t>
      </w:r>
      <w:r w:rsidRPr="00B93A23">
        <w:rPr>
          <w:spacing w:val="-6"/>
          <w:sz w:val="28"/>
        </w:rPr>
        <w:t xml:space="preserve">, </w:t>
      </w:r>
      <w:r w:rsidRPr="00B93A23">
        <w:rPr>
          <w:sz w:val="28"/>
        </w:rPr>
        <w:t>модели</w:t>
      </w:r>
      <w:r w:rsidRPr="00B93A23">
        <w:rPr>
          <w:spacing w:val="-2"/>
          <w:sz w:val="28"/>
        </w:rPr>
        <w:t xml:space="preserve"> и искусственный интеллект </w:t>
      </w:r>
      <w:r w:rsidRPr="00B93A23">
        <w:rPr>
          <w:sz w:val="28"/>
        </w:rPr>
        <w:t>в</w:t>
      </w:r>
      <w:r w:rsidRPr="00B93A23">
        <w:rPr>
          <w:spacing w:val="-4"/>
          <w:sz w:val="28"/>
        </w:rPr>
        <w:t xml:space="preserve"> </w:t>
      </w:r>
      <w:r w:rsidRPr="00B93A23">
        <w:rPr>
          <w:sz w:val="28"/>
        </w:rPr>
        <w:t>экономических</w:t>
      </w:r>
      <w:r w:rsidRPr="00B93A23">
        <w:rPr>
          <w:spacing w:val="-6"/>
          <w:sz w:val="28"/>
        </w:rPr>
        <w:t xml:space="preserve"> </w:t>
      </w:r>
      <w:r w:rsidRPr="00B93A23">
        <w:rPr>
          <w:sz w:val="28"/>
        </w:rPr>
        <w:t>исследованиях</w:t>
      </w:r>
      <w:r w:rsidRPr="00B93A23">
        <w:rPr>
          <w:sz w:val="28"/>
          <w:szCs w:val="28"/>
        </w:rPr>
        <w:t xml:space="preserve">                                                                        </w:t>
      </w:r>
    </w:p>
    <w:p w:rsidR="00D43B56" w:rsidRDefault="00E83B37" w:rsidP="00B93A23">
      <w:pPr>
        <w:pStyle w:val="a4"/>
        <w:numPr>
          <w:ilvl w:val="0"/>
          <w:numId w:val="2"/>
        </w:numPr>
        <w:tabs>
          <w:tab w:val="left" w:pos="1042"/>
        </w:tabs>
        <w:ind w:left="0" w:firstLine="709"/>
        <w:jc w:val="both"/>
        <w:rPr>
          <w:sz w:val="28"/>
        </w:rPr>
      </w:pPr>
      <w:r>
        <w:rPr>
          <w:sz w:val="28"/>
        </w:rPr>
        <w:t>Теоретические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34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наук.</w:t>
      </w:r>
    </w:p>
    <w:p w:rsidR="00D43B56" w:rsidRDefault="00D43B56">
      <w:pPr>
        <w:pStyle w:val="a3"/>
        <w:spacing w:before="6"/>
      </w:pPr>
    </w:p>
    <w:p w:rsidR="00D43B56" w:rsidRDefault="00E83B37">
      <w:pPr>
        <w:pStyle w:val="11"/>
        <w:ind w:left="3212" w:right="0"/>
        <w:jc w:val="left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конференции:</w:t>
      </w:r>
    </w:p>
    <w:p w:rsidR="00D43B56" w:rsidRDefault="00D43B56">
      <w:pPr>
        <w:pStyle w:val="a3"/>
        <w:spacing w:before="11"/>
        <w:rPr>
          <w:b/>
          <w:sz w:val="27"/>
        </w:rPr>
      </w:pPr>
    </w:p>
    <w:p w:rsidR="00D43B56" w:rsidRDefault="003153E3">
      <w:pPr>
        <w:spacing w:line="319" w:lineRule="exact"/>
        <w:ind w:left="653"/>
        <w:rPr>
          <w:b/>
          <w:sz w:val="28"/>
        </w:rPr>
      </w:pPr>
      <w:r>
        <w:rPr>
          <w:b/>
          <w:sz w:val="28"/>
        </w:rPr>
        <w:t>4</w:t>
      </w:r>
      <w:r w:rsidR="00E83B37" w:rsidRPr="00BD534C">
        <w:rPr>
          <w:b/>
          <w:spacing w:val="-2"/>
          <w:sz w:val="28"/>
        </w:rPr>
        <w:t xml:space="preserve"> </w:t>
      </w:r>
      <w:r w:rsidR="00E83B37" w:rsidRPr="00BD534C">
        <w:rPr>
          <w:b/>
          <w:sz w:val="28"/>
        </w:rPr>
        <w:t>декабря</w:t>
      </w:r>
      <w:r w:rsidR="00E83B37">
        <w:rPr>
          <w:b/>
          <w:spacing w:val="-3"/>
          <w:sz w:val="28"/>
        </w:rPr>
        <w:t xml:space="preserve"> </w:t>
      </w:r>
      <w:r w:rsidR="00E83B37">
        <w:rPr>
          <w:b/>
          <w:sz w:val="28"/>
        </w:rPr>
        <w:t>202</w:t>
      </w:r>
      <w:r w:rsidR="003C32EB">
        <w:rPr>
          <w:b/>
          <w:sz w:val="28"/>
        </w:rPr>
        <w:t>4</w:t>
      </w:r>
      <w:r w:rsidR="00E83B37">
        <w:rPr>
          <w:b/>
          <w:spacing w:val="-1"/>
          <w:sz w:val="28"/>
        </w:rPr>
        <w:t xml:space="preserve"> </w:t>
      </w:r>
      <w:r w:rsidR="00E83B37">
        <w:rPr>
          <w:b/>
          <w:sz w:val="28"/>
        </w:rPr>
        <w:t>г.</w:t>
      </w:r>
    </w:p>
    <w:p w:rsidR="00D43B56" w:rsidRDefault="00E83B37">
      <w:pPr>
        <w:pStyle w:val="a3"/>
        <w:ind w:left="670" w:right="3138" w:hanging="17"/>
      </w:pPr>
      <w:r>
        <w:t>10:00-11:00 регистрация участников конференции,</w:t>
      </w:r>
      <w:r>
        <w:rPr>
          <w:spacing w:val="-67"/>
        </w:rPr>
        <w:t xml:space="preserve"> </w:t>
      </w:r>
      <w:r>
        <w:t>11:00-12.00</w:t>
      </w:r>
      <w:r>
        <w:rPr>
          <w:spacing w:val="68"/>
        </w:rPr>
        <w:t xml:space="preserve"> </w:t>
      </w:r>
      <w:r>
        <w:t>пленарное</w:t>
      </w:r>
      <w:r>
        <w:rPr>
          <w:spacing w:val="-1"/>
        </w:rPr>
        <w:t xml:space="preserve"> </w:t>
      </w:r>
      <w:r>
        <w:t>заседание</w:t>
      </w:r>
      <w:r>
        <w:rPr>
          <w:spacing w:val="-1"/>
        </w:rPr>
        <w:t xml:space="preserve"> </w:t>
      </w:r>
      <w:r>
        <w:t>(ауд.</w:t>
      </w:r>
      <w:r>
        <w:rPr>
          <w:spacing w:val="1"/>
        </w:rPr>
        <w:t xml:space="preserve"> </w:t>
      </w:r>
      <w:r>
        <w:t>108),</w:t>
      </w:r>
    </w:p>
    <w:p w:rsidR="00D43B56" w:rsidRDefault="00E83B37">
      <w:pPr>
        <w:pStyle w:val="a3"/>
        <w:spacing w:line="321" w:lineRule="exact"/>
        <w:ind w:left="670"/>
      </w:pPr>
      <w:r>
        <w:t>12:30</w:t>
      </w:r>
      <w:r>
        <w:rPr>
          <w:spacing w:val="1"/>
        </w:rPr>
        <w:t xml:space="preserve"> </w:t>
      </w:r>
      <w:r>
        <w:t>–  работа</w:t>
      </w:r>
      <w:r>
        <w:rPr>
          <w:spacing w:val="-2"/>
        </w:rPr>
        <w:t xml:space="preserve"> </w:t>
      </w:r>
      <w:r>
        <w:t>секций.</w:t>
      </w:r>
    </w:p>
    <w:p w:rsidR="00D43B56" w:rsidRDefault="00D43B56">
      <w:pPr>
        <w:pStyle w:val="a3"/>
        <w:spacing w:before="3"/>
      </w:pPr>
    </w:p>
    <w:p w:rsidR="00D43B56" w:rsidRDefault="00E83B37">
      <w:pPr>
        <w:pStyle w:val="11"/>
        <w:spacing w:before="1"/>
      </w:pPr>
      <w:r>
        <w:t xml:space="preserve">Форма участия: </w:t>
      </w:r>
      <w:r>
        <w:rPr>
          <w:u w:val="thick"/>
        </w:rPr>
        <w:t xml:space="preserve">очно-заочная </w:t>
      </w:r>
    </w:p>
    <w:p w:rsidR="00D43B56" w:rsidRDefault="00D43B56">
      <w:pPr>
        <w:pStyle w:val="a3"/>
        <w:spacing w:before="9"/>
        <w:rPr>
          <w:b/>
          <w:sz w:val="19"/>
        </w:rPr>
      </w:pPr>
    </w:p>
    <w:p w:rsidR="00DF52C4" w:rsidRDefault="00DF52C4" w:rsidP="003153E3">
      <w:pPr>
        <w:pStyle w:val="a3"/>
        <w:ind w:firstLine="357"/>
        <w:jc w:val="both"/>
      </w:pPr>
      <w:r>
        <w:rPr>
          <w:b/>
        </w:rPr>
        <w:t>Для участия в конференции с докладом на пленарном заседании необходимо</w:t>
      </w:r>
      <w:r w:rsidRPr="00DF52C4">
        <w:rPr>
          <w:b/>
        </w:rPr>
        <w:t>:</w:t>
      </w:r>
      <w:r>
        <w:rPr>
          <w:b/>
        </w:rPr>
        <w:t xml:space="preserve"> </w:t>
      </w:r>
      <w:r w:rsidR="003153E3">
        <w:t>до 2</w:t>
      </w:r>
      <w:r w:rsidR="003C32EB">
        <w:t xml:space="preserve"> декабря</w:t>
      </w:r>
      <w:r w:rsidRPr="00DF52C4">
        <w:t xml:space="preserve"> выслать презента</w:t>
      </w:r>
      <w:r>
        <w:t>ции на п</w:t>
      </w:r>
      <w:r w:rsidR="003C32EB">
        <w:t>очту Медведевой Т.В.</w:t>
      </w:r>
    </w:p>
    <w:p w:rsidR="003153E3" w:rsidRPr="00DF52C4" w:rsidRDefault="003153E3" w:rsidP="003153E3">
      <w:pPr>
        <w:pStyle w:val="a3"/>
        <w:ind w:firstLine="357"/>
        <w:jc w:val="both"/>
        <w:rPr>
          <w:b/>
        </w:rPr>
      </w:pPr>
      <w:r>
        <w:rPr>
          <w:b/>
        </w:rPr>
        <w:t>Допускается выступление докладчика/</w:t>
      </w:r>
      <w:proofErr w:type="gramStart"/>
      <w:r>
        <w:rPr>
          <w:b/>
        </w:rPr>
        <w:t>ов не</w:t>
      </w:r>
      <w:proofErr w:type="gramEnd"/>
      <w:r>
        <w:rPr>
          <w:b/>
        </w:rPr>
        <w:t xml:space="preserve"> более, чем в двух секциях. </w:t>
      </w:r>
    </w:p>
    <w:p w:rsidR="00D43B56" w:rsidRDefault="00E83B37" w:rsidP="003153E3">
      <w:pPr>
        <w:pStyle w:val="a3"/>
        <w:ind w:firstLine="357"/>
        <w:jc w:val="both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участия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конференции</w:t>
      </w:r>
      <w:r>
        <w:rPr>
          <w:b/>
          <w:spacing w:val="1"/>
        </w:rPr>
        <w:t xml:space="preserve"> </w:t>
      </w:r>
      <w:r>
        <w:rPr>
          <w:b/>
        </w:rPr>
        <w:t>необходимо: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 w:rsidR="003153E3"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декабря</w:t>
      </w:r>
      <w:r>
        <w:rPr>
          <w:b/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оргкомитет конференции</w:t>
      </w:r>
      <w:r>
        <w:rPr>
          <w:spacing w:val="1"/>
        </w:rPr>
        <w:t xml:space="preserve"> </w:t>
      </w:r>
      <w:r>
        <w:t>заявку и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proofErr w:type="gramStart"/>
      <w:r>
        <w:t>Файл с</w:t>
      </w:r>
      <w:r>
        <w:rPr>
          <w:spacing w:val="1"/>
        </w:rPr>
        <w:t xml:space="preserve"> </w:t>
      </w:r>
      <w:r>
        <w:t>тезисами к конференции должен иметь название</w:t>
      </w:r>
      <w:r>
        <w:rPr>
          <w:spacing w:val="70"/>
        </w:rPr>
        <w:t xml:space="preserve"> </w:t>
      </w:r>
      <w:r>
        <w:t>по фамилии автора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авторах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например:</w:t>
      </w:r>
      <w:proofErr w:type="gramEnd"/>
      <w:r>
        <w:rPr>
          <w:spacing w:val="1"/>
        </w:rPr>
        <w:t xml:space="preserve"> </w:t>
      </w:r>
      <w:proofErr w:type="gramStart"/>
      <w:r>
        <w:t>Иванов.doc)</w:t>
      </w:r>
      <w:proofErr w:type="gramEnd"/>
    </w:p>
    <w:p w:rsidR="00E83B37" w:rsidRPr="00D562E3" w:rsidRDefault="00E83B37" w:rsidP="00D562E3">
      <w:pPr>
        <w:ind w:left="112" w:right="111" w:firstLine="360"/>
        <w:jc w:val="both"/>
        <w:sectPr w:rsidR="00E83B37" w:rsidRPr="00D562E3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  <w:r>
        <w:rPr>
          <w:b/>
          <w:i/>
          <w:sz w:val="28"/>
        </w:rPr>
        <w:t>Заявку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тезисы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доклада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выслать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Медведевой Т.В. </w:t>
      </w:r>
      <w:r w:rsidRPr="00D562E3">
        <w:rPr>
          <w:b/>
          <w:sz w:val="28"/>
          <w:szCs w:val="28"/>
          <w:lang w:val="en-US"/>
        </w:rPr>
        <w:t>E</w:t>
      </w:r>
      <w:r w:rsidRPr="00D562E3">
        <w:rPr>
          <w:b/>
          <w:sz w:val="28"/>
          <w:szCs w:val="28"/>
        </w:rPr>
        <w:t>-</w:t>
      </w:r>
      <w:r w:rsidRPr="00D562E3">
        <w:rPr>
          <w:b/>
          <w:sz w:val="28"/>
          <w:szCs w:val="28"/>
          <w:lang w:val="en-US"/>
        </w:rPr>
        <w:t>mail</w:t>
      </w:r>
      <w:r w:rsidRPr="00D562E3">
        <w:rPr>
          <w:b/>
          <w:sz w:val="28"/>
          <w:szCs w:val="28"/>
        </w:rPr>
        <w:t xml:space="preserve">: </w:t>
      </w:r>
      <w:hyperlink r:id="rId5"/>
      <w:proofErr w:type="spellStart"/>
      <w:r w:rsidRPr="00D562E3">
        <w:rPr>
          <w:b/>
          <w:sz w:val="28"/>
          <w:szCs w:val="28"/>
          <w:lang w:val="en-US"/>
        </w:rPr>
        <w:t>tavmedvedeva</w:t>
      </w:r>
      <w:proofErr w:type="spellEnd"/>
      <w:r w:rsidRPr="00D562E3">
        <w:rPr>
          <w:b/>
          <w:sz w:val="28"/>
          <w:szCs w:val="28"/>
        </w:rPr>
        <w:t>@</w:t>
      </w:r>
      <w:proofErr w:type="spellStart"/>
      <w:r w:rsidRPr="00D562E3">
        <w:rPr>
          <w:b/>
          <w:sz w:val="28"/>
          <w:szCs w:val="28"/>
          <w:lang w:val="en-US"/>
        </w:rPr>
        <w:t>fa</w:t>
      </w:r>
      <w:proofErr w:type="spellEnd"/>
      <w:r w:rsidRPr="00D562E3">
        <w:rPr>
          <w:b/>
          <w:sz w:val="28"/>
          <w:szCs w:val="28"/>
        </w:rPr>
        <w:t>.</w:t>
      </w:r>
      <w:proofErr w:type="spellStart"/>
      <w:r w:rsidRPr="00D562E3">
        <w:rPr>
          <w:b/>
          <w:sz w:val="28"/>
          <w:szCs w:val="28"/>
          <w:lang w:val="en-US"/>
        </w:rPr>
        <w:t>ru</w:t>
      </w:r>
      <w:proofErr w:type="spellEnd"/>
    </w:p>
    <w:p w:rsidR="00D43B56" w:rsidRPr="00D562E3" w:rsidRDefault="00D43B56">
      <w:pPr>
        <w:jc w:val="both"/>
        <w:sectPr w:rsidR="00D43B56" w:rsidRPr="00D562E3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D43B56" w:rsidRPr="00E83B37" w:rsidRDefault="00E83B37">
      <w:pPr>
        <w:spacing w:before="71"/>
        <w:ind w:left="112"/>
        <w:rPr>
          <w:sz w:val="28"/>
          <w:lang w:val="en-US"/>
        </w:rPr>
      </w:pPr>
      <w:r>
        <w:rPr>
          <w:b/>
          <w:i/>
          <w:sz w:val="28"/>
        </w:rPr>
        <w:lastRenderedPageBreak/>
        <w:t>Форма</w:t>
      </w:r>
      <w:r w:rsidRPr="00E83B37">
        <w:rPr>
          <w:b/>
          <w:i/>
          <w:spacing w:val="-2"/>
          <w:sz w:val="28"/>
          <w:lang w:val="en-US"/>
        </w:rPr>
        <w:t xml:space="preserve"> </w:t>
      </w:r>
      <w:r>
        <w:rPr>
          <w:b/>
          <w:i/>
          <w:sz w:val="28"/>
        </w:rPr>
        <w:t>заявки</w:t>
      </w:r>
      <w:r w:rsidRPr="00E83B37">
        <w:rPr>
          <w:sz w:val="28"/>
          <w:lang w:val="en-US"/>
        </w:rPr>
        <w:t>:</w:t>
      </w:r>
    </w:p>
    <w:tbl>
      <w:tblPr>
        <w:tblStyle w:val="TableNormal"/>
        <w:tblW w:w="0" w:type="auto"/>
        <w:tblInd w:w="118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6522"/>
        <w:gridCol w:w="2979"/>
      </w:tblGrid>
      <w:tr w:rsidR="00D43B56">
        <w:trPr>
          <w:trHeight w:val="543"/>
        </w:trPr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6" w:rsidRDefault="00E83B37">
            <w:pPr>
              <w:pStyle w:val="TableParagraph"/>
              <w:spacing w:before="95"/>
              <w:ind w:left="107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6" w:rsidRDefault="00D43B56">
            <w:pPr>
              <w:pStyle w:val="TableParagraph"/>
              <w:rPr>
                <w:sz w:val="28"/>
              </w:rPr>
            </w:pPr>
          </w:p>
        </w:tc>
      </w:tr>
      <w:tr w:rsidR="00D43B56">
        <w:trPr>
          <w:trHeight w:val="561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6" w:rsidRDefault="00E83B37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6" w:rsidRDefault="00D43B56">
            <w:pPr>
              <w:pStyle w:val="TableParagraph"/>
              <w:rPr>
                <w:sz w:val="28"/>
              </w:rPr>
            </w:pPr>
          </w:p>
        </w:tc>
      </w:tr>
      <w:tr w:rsidR="00D43B56">
        <w:trPr>
          <w:trHeight w:val="563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6" w:rsidRDefault="00E83B37">
            <w:pPr>
              <w:pStyle w:val="TableParagraph"/>
              <w:spacing w:before="115"/>
              <w:ind w:left="107"/>
              <w:rPr>
                <w:sz w:val="28"/>
              </w:rPr>
            </w:pPr>
            <w:r>
              <w:rPr>
                <w:sz w:val="28"/>
              </w:rPr>
              <w:t>Курс,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6" w:rsidRDefault="00D43B56">
            <w:pPr>
              <w:pStyle w:val="TableParagraph"/>
              <w:rPr>
                <w:sz w:val="28"/>
              </w:rPr>
            </w:pPr>
          </w:p>
        </w:tc>
      </w:tr>
      <w:tr w:rsidR="00D43B56">
        <w:trPr>
          <w:trHeight w:val="561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6" w:rsidRDefault="00E83B37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6" w:rsidRDefault="00D43B56">
            <w:pPr>
              <w:pStyle w:val="TableParagraph"/>
              <w:rPr>
                <w:sz w:val="28"/>
              </w:rPr>
            </w:pPr>
          </w:p>
        </w:tc>
      </w:tr>
      <w:tr w:rsidR="00D43B56">
        <w:trPr>
          <w:trHeight w:val="885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6" w:rsidRDefault="00E83B37">
            <w:pPr>
              <w:pStyle w:val="TableParagraph"/>
              <w:spacing w:before="112"/>
              <w:ind w:left="107" w:right="1686"/>
              <w:rPr>
                <w:sz w:val="28"/>
              </w:rPr>
            </w:pPr>
            <w:r>
              <w:rPr>
                <w:sz w:val="28"/>
              </w:rPr>
              <w:t>ФИО, уч. степень, должность 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6" w:rsidRDefault="00D43B56">
            <w:pPr>
              <w:pStyle w:val="TableParagraph"/>
              <w:rPr>
                <w:sz w:val="28"/>
              </w:rPr>
            </w:pPr>
          </w:p>
        </w:tc>
      </w:tr>
      <w:tr w:rsidR="00D43B56">
        <w:trPr>
          <w:trHeight w:val="561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6" w:rsidRDefault="00E83B37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6" w:rsidRDefault="00D43B56">
            <w:pPr>
              <w:pStyle w:val="TableParagraph"/>
              <w:rPr>
                <w:sz w:val="28"/>
              </w:rPr>
            </w:pPr>
          </w:p>
        </w:tc>
      </w:tr>
      <w:tr w:rsidR="00D43B56">
        <w:trPr>
          <w:trHeight w:val="885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6" w:rsidRDefault="00E83B37">
            <w:pPr>
              <w:pStyle w:val="TableParagraph"/>
              <w:spacing w:before="112"/>
              <w:ind w:left="107" w:right="1028"/>
              <w:rPr>
                <w:sz w:val="28"/>
              </w:rPr>
            </w:pPr>
            <w:r>
              <w:rPr>
                <w:sz w:val="28"/>
              </w:rPr>
              <w:t>E-mail (для рассылки электронного варианта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сборника)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6" w:rsidRDefault="00D43B56">
            <w:pPr>
              <w:pStyle w:val="TableParagraph"/>
              <w:rPr>
                <w:sz w:val="28"/>
              </w:rPr>
            </w:pPr>
          </w:p>
        </w:tc>
      </w:tr>
    </w:tbl>
    <w:p w:rsidR="00D43B56" w:rsidRDefault="00D43B56">
      <w:pPr>
        <w:pStyle w:val="a3"/>
        <w:rPr>
          <w:sz w:val="30"/>
        </w:rPr>
      </w:pPr>
    </w:p>
    <w:p w:rsidR="00D43B56" w:rsidRDefault="00E83B37">
      <w:pPr>
        <w:pStyle w:val="11"/>
        <w:tabs>
          <w:tab w:val="left" w:pos="1101"/>
          <w:tab w:val="left" w:pos="2266"/>
          <w:tab w:val="left" w:pos="4237"/>
          <w:tab w:val="left" w:pos="6126"/>
          <w:tab w:val="left" w:pos="7350"/>
          <w:tab w:val="left" w:pos="8801"/>
        </w:tabs>
        <w:spacing w:before="213"/>
        <w:ind w:left="112" w:right="109" w:firstLine="360"/>
        <w:jc w:val="left"/>
      </w:pPr>
      <w:r>
        <w:t>По</w:t>
      </w:r>
      <w:r>
        <w:tab/>
        <w:t>итогам</w:t>
      </w:r>
      <w:r>
        <w:tab/>
        <w:t>конференции</w:t>
      </w:r>
      <w:r>
        <w:tab/>
        <w:t>планируется</w:t>
      </w:r>
      <w:r>
        <w:tab/>
        <w:t>выпуск</w:t>
      </w:r>
      <w:r>
        <w:tab/>
        <w:t>сборника</w:t>
      </w:r>
      <w:r>
        <w:tab/>
        <w:t>тезисов</w:t>
      </w:r>
      <w:r>
        <w:rPr>
          <w:spacing w:val="-67"/>
        </w:rPr>
        <w:t xml:space="preserve"> </w:t>
      </w:r>
      <w:r>
        <w:t>выступлений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виде.</w:t>
      </w:r>
    </w:p>
    <w:p w:rsidR="00D43B56" w:rsidRDefault="00D43B56">
      <w:pPr>
        <w:pStyle w:val="a3"/>
        <w:spacing w:before="5"/>
        <w:rPr>
          <w:b/>
          <w:sz w:val="27"/>
        </w:rPr>
      </w:pPr>
    </w:p>
    <w:p w:rsidR="00D43B56" w:rsidRDefault="00E83B37">
      <w:pPr>
        <w:pStyle w:val="a3"/>
        <w:ind w:left="473"/>
      </w:pPr>
      <w:r>
        <w:rPr>
          <w:u w:val="single"/>
        </w:rPr>
        <w:t>Публикация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тезисов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бесплатная.</w:t>
      </w:r>
    </w:p>
    <w:p w:rsidR="00D43B56" w:rsidRDefault="00D43B56">
      <w:pPr>
        <w:pStyle w:val="a3"/>
        <w:spacing w:before="8"/>
        <w:rPr>
          <w:sz w:val="20"/>
        </w:rPr>
      </w:pPr>
    </w:p>
    <w:p w:rsidR="00D43B56" w:rsidRDefault="00E83B37">
      <w:pPr>
        <w:pStyle w:val="11"/>
        <w:spacing w:before="89"/>
        <w:ind w:left="890"/>
      </w:pPr>
      <w:r>
        <w:rPr>
          <w:u w:val="thick"/>
        </w:rPr>
        <w:t>Требования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-3"/>
          <w:u w:val="thick"/>
        </w:rPr>
        <w:t xml:space="preserve"> </w:t>
      </w:r>
      <w:r>
        <w:rPr>
          <w:u w:val="thick"/>
        </w:rPr>
        <w:t>оформлению</w:t>
      </w:r>
      <w:r>
        <w:rPr>
          <w:spacing w:val="-3"/>
          <w:u w:val="thick"/>
        </w:rPr>
        <w:t xml:space="preserve"> </w:t>
      </w:r>
      <w:r>
        <w:rPr>
          <w:u w:val="thick"/>
        </w:rPr>
        <w:t>тезисов</w:t>
      </w:r>
      <w:r>
        <w:rPr>
          <w:spacing w:val="-3"/>
          <w:u w:val="thick"/>
        </w:rPr>
        <w:t xml:space="preserve"> </w:t>
      </w:r>
      <w:r>
        <w:rPr>
          <w:u w:val="thick"/>
        </w:rPr>
        <w:t>докладов:</w:t>
      </w:r>
    </w:p>
    <w:p w:rsidR="00D43B56" w:rsidRDefault="00D43B56">
      <w:pPr>
        <w:pStyle w:val="a3"/>
        <w:rPr>
          <w:b/>
          <w:sz w:val="20"/>
        </w:rPr>
      </w:pPr>
    </w:p>
    <w:p w:rsidR="00D43B56" w:rsidRDefault="00E83B37">
      <w:pPr>
        <w:pStyle w:val="a3"/>
        <w:spacing w:before="89"/>
        <w:ind w:left="112" w:right="108" w:firstLine="540"/>
        <w:jc w:val="both"/>
      </w:pPr>
      <w:r>
        <w:t>Оформление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Word,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(кегль)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межстрочный интервал – 1,0, поля (верхнее, нижнее, левое, правое) - 2 см.</w:t>
      </w:r>
      <w:r>
        <w:rPr>
          <w:spacing w:val="1"/>
        </w:rPr>
        <w:t xml:space="preserve"> </w:t>
      </w:r>
      <w:r>
        <w:t>Отступ</w:t>
      </w:r>
      <w:r>
        <w:rPr>
          <w:spacing w:val="-1"/>
        </w:rPr>
        <w:t xml:space="preserve"> </w:t>
      </w:r>
      <w:r>
        <w:t>первой строки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1,25</w:t>
      </w:r>
      <w:r>
        <w:rPr>
          <w:spacing w:val="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(см.</w:t>
      </w:r>
      <w:r>
        <w:rPr>
          <w:spacing w:val="-5"/>
        </w:rPr>
        <w:t xml:space="preserve"> </w:t>
      </w:r>
      <w:r>
        <w:t>образец).</w:t>
      </w:r>
    </w:p>
    <w:p w:rsidR="00D43B56" w:rsidRDefault="00E83B37">
      <w:pPr>
        <w:pStyle w:val="a3"/>
        <w:spacing w:line="321" w:lineRule="exact"/>
        <w:ind w:left="653"/>
        <w:jc w:val="both"/>
      </w:pPr>
      <w:r>
        <w:t>Формулы</w:t>
      </w:r>
      <w:r>
        <w:rPr>
          <w:spacing w:val="-4"/>
        </w:rPr>
        <w:t xml:space="preserve"> </w:t>
      </w:r>
      <w:r>
        <w:t>оформляются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редакторе</w:t>
      </w:r>
      <w:r>
        <w:rPr>
          <w:spacing w:val="-3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Equation</w:t>
      </w:r>
      <w:r>
        <w:rPr>
          <w:spacing w:val="-2"/>
        </w:rPr>
        <w:t xml:space="preserve"> </w:t>
      </w:r>
      <w:r>
        <w:t>3.0.</w:t>
      </w:r>
    </w:p>
    <w:p w:rsidR="00D43B56" w:rsidRDefault="00E83B37">
      <w:pPr>
        <w:pStyle w:val="a3"/>
        <w:spacing w:line="242" w:lineRule="auto"/>
        <w:ind w:left="112" w:right="118" w:firstLine="540"/>
        <w:jc w:val="both"/>
      </w:pPr>
      <w:r>
        <w:t>Обязательно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сносок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оформленных по</w:t>
      </w:r>
      <w:r>
        <w:rPr>
          <w:spacing w:val="1"/>
        </w:rPr>
        <w:t xml:space="preserve"> </w:t>
      </w:r>
      <w:r>
        <w:t>стандарту.</w:t>
      </w:r>
    </w:p>
    <w:p w:rsidR="00D43B56" w:rsidRDefault="00E83B37">
      <w:pPr>
        <w:spacing w:line="317" w:lineRule="exact"/>
        <w:ind w:left="351" w:right="352"/>
        <w:jc w:val="center"/>
        <w:rPr>
          <w:sz w:val="28"/>
        </w:rPr>
      </w:pPr>
      <w:r>
        <w:rPr>
          <w:b/>
          <w:i/>
          <w:sz w:val="28"/>
          <w:u w:val="thick"/>
        </w:rPr>
        <w:t>Образец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оформления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тезисов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докладов</w:t>
      </w:r>
      <w:r>
        <w:rPr>
          <w:sz w:val="28"/>
          <w:u w:val="thick"/>
        </w:rPr>
        <w:t>:</w:t>
      </w:r>
    </w:p>
    <w:p w:rsidR="00D43B56" w:rsidRDefault="00D43B56">
      <w:pPr>
        <w:pStyle w:val="a3"/>
        <w:spacing w:before="2"/>
        <w:rPr>
          <w:sz w:val="20"/>
        </w:rPr>
      </w:pPr>
    </w:p>
    <w:p w:rsidR="00D43B56" w:rsidRDefault="00E83B37">
      <w:pPr>
        <w:pStyle w:val="a3"/>
        <w:spacing w:before="89" w:line="322" w:lineRule="exact"/>
        <w:ind w:left="352" w:right="352"/>
        <w:jc w:val="center"/>
      </w:pPr>
      <w:r>
        <w:t>Петрова</w:t>
      </w:r>
      <w:r>
        <w:rPr>
          <w:spacing w:val="-5"/>
        </w:rPr>
        <w:t xml:space="preserve"> </w:t>
      </w:r>
      <w:r>
        <w:t>Г.Н.</w:t>
      </w:r>
    </w:p>
    <w:p w:rsidR="00D43B56" w:rsidRDefault="00E83B37">
      <w:pPr>
        <w:pStyle w:val="a3"/>
        <w:ind w:left="2042" w:right="2042"/>
        <w:jc w:val="center"/>
      </w:pPr>
      <w:r>
        <w:t>Научн. рук</w:t>
      </w:r>
      <w:proofErr w:type="gramStart"/>
      <w:r>
        <w:t xml:space="preserve">.: </w:t>
      </w:r>
      <w:proofErr w:type="gramEnd"/>
      <w:r>
        <w:t>канд. экон. наук, доц. Иванова А.В.</w:t>
      </w:r>
      <w:r>
        <w:rPr>
          <w:spacing w:val="-67"/>
        </w:rPr>
        <w:t xml:space="preserve"> </w:t>
      </w:r>
      <w:r>
        <w:t>Тульский</w:t>
      </w:r>
      <w:r>
        <w:rPr>
          <w:spacing w:val="-1"/>
        </w:rPr>
        <w:t xml:space="preserve"> </w:t>
      </w:r>
      <w:r>
        <w:t>филиал</w:t>
      </w:r>
      <w:r>
        <w:rPr>
          <w:spacing w:val="-2"/>
        </w:rPr>
        <w:t xml:space="preserve"> </w:t>
      </w:r>
      <w:r>
        <w:t>Финуниверситета</w:t>
      </w:r>
    </w:p>
    <w:p w:rsidR="00D43B56" w:rsidRDefault="00D43B56">
      <w:pPr>
        <w:pStyle w:val="a3"/>
        <w:spacing w:before="1"/>
      </w:pPr>
    </w:p>
    <w:p w:rsidR="00D43B56" w:rsidRDefault="00E83B37">
      <w:pPr>
        <w:pStyle w:val="a3"/>
        <w:spacing w:before="1"/>
        <w:ind w:left="403" w:right="405" w:firstLine="1"/>
        <w:jc w:val="center"/>
      </w:pPr>
      <w:r>
        <w:t>СИСТЕМА ИПОТЕЧНОГО ЖИЛИЩНОГО КРЕДИТОВАНИЯ КАК</w:t>
      </w:r>
      <w:r>
        <w:rPr>
          <w:spacing w:val="1"/>
        </w:rPr>
        <w:t xml:space="preserve"> </w:t>
      </w:r>
      <w:r>
        <w:t>МЕХАНИЗМ ПОВЫШЕНИЯ ДОСТУПНОСТИ ЖИЛЬЯ В РОССИЙСКОЙ</w:t>
      </w:r>
      <w:r>
        <w:rPr>
          <w:spacing w:val="-67"/>
        </w:rPr>
        <w:t xml:space="preserve"> </w:t>
      </w:r>
      <w:r>
        <w:t>ФЕДЕРАЦИИ</w:t>
      </w:r>
    </w:p>
    <w:p w:rsidR="00D43B56" w:rsidRDefault="00D43B56">
      <w:pPr>
        <w:pStyle w:val="a3"/>
        <w:spacing w:before="9"/>
        <w:rPr>
          <w:sz w:val="27"/>
        </w:rPr>
      </w:pPr>
    </w:p>
    <w:p w:rsidR="00D43B56" w:rsidRDefault="00E83B37">
      <w:pPr>
        <w:pStyle w:val="a3"/>
        <w:spacing w:before="1"/>
        <w:ind w:left="112" w:right="32" w:firstLine="708"/>
      </w:pPr>
      <w:r>
        <w:t>Одна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неотъемлемых</w:t>
      </w:r>
      <w:r>
        <w:rPr>
          <w:spacing w:val="9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потребность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жилище [1,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15]….</w:t>
      </w:r>
    </w:p>
    <w:p w:rsidR="00D43B56" w:rsidRDefault="00D43B56">
      <w:pPr>
        <w:sectPr w:rsidR="00D43B56">
          <w:pgSz w:w="11910" w:h="16840"/>
          <w:pgMar w:top="1360" w:right="1020" w:bottom="280" w:left="1020" w:header="720" w:footer="720" w:gutter="0"/>
          <w:cols w:space="720"/>
        </w:sectPr>
      </w:pPr>
    </w:p>
    <w:p w:rsidR="00D43B56" w:rsidRDefault="00E83B37">
      <w:pPr>
        <w:pStyle w:val="a3"/>
        <w:spacing w:before="67"/>
        <w:ind w:left="352" w:right="352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D43B56" w:rsidRDefault="00D43B56">
      <w:pPr>
        <w:pStyle w:val="a3"/>
        <w:spacing w:before="2"/>
      </w:pPr>
    </w:p>
    <w:p w:rsidR="00E83B37" w:rsidRDefault="00E83B37" w:rsidP="00E83B37">
      <w:pPr>
        <w:pStyle w:val="a4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A4016C">
        <w:rPr>
          <w:sz w:val="28"/>
          <w:szCs w:val="28"/>
        </w:rPr>
        <w:t>О бухгалтерском учете [Электронный ресурс]: федер. закон от 06.12.2011 № 402-ФЗ (ред. от 30.12.2021) // СПС КонсультантПлюс</w:t>
      </w:r>
    </w:p>
    <w:p w:rsidR="00E83B37" w:rsidRDefault="003153E3" w:rsidP="00E83B37">
      <w:pPr>
        <w:pStyle w:val="a4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Чараева М.</w:t>
      </w:r>
      <w:r w:rsidR="00E83B37" w:rsidRPr="00A4016C">
        <w:rPr>
          <w:sz w:val="28"/>
          <w:szCs w:val="28"/>
        </w:rPr>
        <w:t xml:space="preserve">В. Финансовое управление реальными инвестициями организаций [Электронный ресурс]: учебное пособие. М.: Альфа-М; ИНФРА-М, 2019. </w:t>
      </w:r>
      <w:r w:rsidR="00E83B37" w:rsidRPr="003153E3">
        <w:rPr>
          <w:sz w:val="28"/>
          <w:szCs w:val="28"/>
        </w:rPr>
        <w:t xml:space="preserve">240 с. </w:t>
      </w:r>
      <w:hyperlink r:id="rId6" w:history="1">
        <w:r w:rsidR="007721DA" w:rsidRPr="003153E3">
          <w:rPr>
            <w:rStyle w:val="a6"/>
            <w:color w:val="auto"/>
            <w:sz w:val="28"/>
            <w:szCs w:val="28"/>
            <w:u w:val="none"/>
          </w:rPr>
          <w:t>https://znanium.com/catalog/product/1003847</w:t>
        </w:r>
      </w:hyperlink>
      <w:r w:rsidR="007721DA" w:rsidRPr="003153E3">
        <w:rPr>
          <w:sz w:val="28"/>
          <w:szCs w:val="28"/>
        </w:rPr>
        <w:t xml:space="preserve"> </w:t>
      </w:r>
      <w:r w:rsidRPr="003153E3">
        <w:rPr>
          <w:sz w:val="28"/>
          <w:szCs w:val="28"/>
        </w:rPr>
        <w:t>(дата обращения: 17.04.2024</w:t>
      </w:r>
      <w:r w:rsidR="007721DA" w:rsidRPr="003153E3">
        <w:rPr>
          <w:sz w:val="28"/>
          <w:szCs w:val="28"/>
        </w:rPr>
        <w:t>).</w:t>
      </w:r>
    </w:p>
    <w:p w:rsidR="003153E3" w:rsidRPr="003153E3" w:rsidRDefault="003153E3" w:rsidP="003153E3">
      <w:pPr>
        <w:pStyle w:val="a4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A4016C">
        <w:rPr>
          <w:sz w:val="28"/>
          <w:szCs w:val="28"/>
        </w:rPr>
        <w:t xml:space="preserve">Корпоративные финансы </w:t>
      </w:r>
      <w:r w:rsidRPr="00A4016C">
        <w:rPr>
          <w:sz w:val="28"/>
          <w:szCs w:val="28"/>
          <w:shd w:val="clear" w:color="auto" w:fill="FFFFFF"/>
        </w:rPr>
        <w:t>[Электронный ресурс]</w:t>
      </w:r>
      <w:r w:rsidRPr="00A4016C">
        <w:rPr>
          <w:sz w:val="28"/>
          <w:szCs w:val="28"/>
        </w:rPr>
        <w:t xml:space="preserve">: учебник / под ред. </w:t>
      </w:r>
      <w:r>
        <w:rPr>
          <w:sz w:val="28"/>
          <w:szCs w:val="28"/>
        </w:rPr>
        <w:t xml:space="preserve">                    </w:t>
      </w:r>
      <w:r w:rsidRPr="00A4016C">
        <w:rPr>
          <w:sz w:val="28"/>
          <w:szCs w:val="28"/>
        </w:rPr>
        <w:t>А.М. Губернаторова. М.: ИНФРА-М, 2022. 399 с. ISBN 978-5-16-014961-5. https://znanium.com/catalog/product/186</w:t>
      </w:r>
      <w:r>
        <w:rPr>
          <w:sz w:val="28"/>
          <w:szCs w:val="28"/>
        </w:rPr>
        <w:t>0434 (дата обращения: 07.10.2024</w:t>
      </w:r>
      <w:r w:rsidRPr="00A4016C">
        <w:rPr>
          <w:sz w:val="28"/>
          <w:szCs w:val="28"/>
        </w:rPr>
        <w:t xml:space="preserve">). </w:t>
      </w:r>
    </w:p>
    <w:p w:rsidR="003153E3" w:rsidRPr="003153E3" w:rsidRDefault="003153E3" w:rsidP="003153E3">
      <w:pPr>
        <w:pStyle w:val="a4"/>
        <w:numPr>
          <w:ilvl w:val="0"/>
          <w:numId w:val="3"/>
        </w:numPr>
        <w:ind w:left="714" w:hanging="357"/>
        <w:jc w:val="both"/>
        <w:rPr>
          <w:sz w:val="28"/>
          <w:szCs w:val="28"/>
          <w:shd w:val="clear" w:color="auto" w:fill="FFFFFF"/>
        </w:rPr>
      </w:pPr>
      <w:r w:rsidRPr="003153E3">
        <w:rPr>
          <w:bCs/>
          <w:sz w:val="28"/>
          <w:szCs w:val="28"/>
          <w:shd w:val="clear" w:color="auto" w:fill="FFFFFF"/>
        </w:rPr>
        <w:t>Рубцова Н.В.</w:t>
      </w:r>
      <w:r w:rsidRPr="003153E3">
        <w:rPr>
          <w:sz w:val="28"/>
          <w:szCs w:val="28"/>
          <w:shd w:val="clear" w:color="auto" w:fill="FFFFFF"/>
        </w:rPr>
        <w:t xml:space="preserve"> Договорное правовое регулирование предпринимательской деятельности [Электронный ресурс]: монография. М.: Русайнс, 2020. 166 с. </w:t>
      </w:r>
      <w:hyperlink r:id="rId7" w:history="1">
        <w:r w:rsidRPr="003153E3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https://book.ru/book/934869</w:t>
        </w:r>
      </w:hyperlink>
      <w:r w:rsidRPr="003153E3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3153E3">
        <w:rPr>
          <w:sz w:val="28"/>
          <w:szCs w:val="28"/>
        </w:rPr>
        <w:t>(дата обращения: 07.02.2022).</w:t>
      </w:r>
    </w:p>
    <w:p w:rsidR="003153E3" w:rsidRPr="003153E3" w:rsidRDefault="003153E3" w:rsidP="003153E3">
      <w:pPr>
        <w:pStyle w:val="a4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3153E3">
        <w:rPr>
          <w:sz w:val="28"/>
          <w:szCs w:val="28"/>
        </w:rPr>
        <w:t>Астраханцева М. Развитие первичного рынка ипотечного кредитования в России // Рынок ценных бумаг. 2018. №14 (317). С. 61-64.</w:t>
      </w:r>
    </w:p>
    <w:p w:rsidR="00E83B37" w:rsidRPr="003153E3" w:rsidRDefault="00E83B37" w:rsidP="00E83B37">
      <w:pPr>
        <w:pStyle w:val="a4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3153E3">
        <w:rPr>
          <w:sz w:val="28"/>
          <w:szCs w:val="28"/>
        </w:rPr>
        <w:t xml:space="preserve">Зубов С.А. Корпоративное кредитование в январе-октябре 2021 г. </w:t>
      </w:r>
      <w:r w:rsidRPr="003153E3">
        <w:rPr>
          <w:sz w:val="28"/>
          <w:szCs w:val="28"/>
          <w:shd w:val="clear" w:color="auto" w:fill="FFFFFF"/>
        </w:rPr>
        <w:t xml:space="preserve">[Электронный ресурс] // Экономическое развитие России. Т.29. №1. Янв. </w:t>
      </w:r>
      <w:hyperlink r:id="rId8" w:history="1">
        <w:r w:rsidRPr="003153E3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https://cyberleninka.ru/article/n/korporativnoe-kreditovanie-v-yanvare-oktyabre-2021-g/viewer</w:t>
        </w:r>
      </w:hyperlink>
      <w:r w:rsidRPr="003153E3">
        <w:rPr>
          <w:sz w:val="28"/>
          <w:szCs w:val="28"/>
          <w:shd w:val="clear" w:color="auto" w:fill="FFFFFF"/>
        </w:rPr>
        <w:t xml:space="preserve"> </w:t>
      </w:r>
      <w:r w:rsidR="003153E3" w:rsidRPr="003153E3">
        <w:rPr>
          <w:sz w:val="28"/>
          <w:szCs w:val="28"/>
        </w:rPr>
        <w:t>(дата обращения: 07.09.2024</w:t>
      </w:r>
      <w:r w:rsidRPr="003153E3">
        <w:rPr>
          <w:sz w:val="28"/>
          <w:szCs w:val="28"/>
        </w:rPr>
        <w:t>).</w:t>
      </w:r>
    </w:p>
    <w:p w:rsidR="00D43B56" w:rsidRDefault="00D43B56" w:rsidP="00E83B37">
      <w:pPr>
        <w:pStyle w:val="a4"/>
        <w:tabs>
          <w:tab w:val="left" w:pos="654"/>
        </w:tabs>
        <w:ind w:right="119" w:firstLine="0"/>
        <w:rPr>
          <w:sz w:val="28"/>
        </w:rPr>
      </w:pPr>
    </w:p>
    <w:sectPr w:rsidR="00D43B56" w:rsidSect="00D43B56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181"/>
    <w:multiLevelType w:val="hybridMultilevel"/>
    <w:tmpl w:val="4F10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5986"/>
    <w:multiLevelType w:val="hybridMultilevel"/>
    <w:tmpl w:val="DC764770"/>
    <w:lvl w:ilvl="0" w:tplc="1D8CFC06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12539C">
      <w:numFmt w:val="bullet"/>
      <w:lvlText w:val="•"/>
      <w:lvlJc w:val="left"/>
      <w:pPr>
        <w:ind w:left="1094" w:hanging="709"/>
      </w:pPr>
      <w:rPr>
        <w:rFonts w:hint="default"/>
        <w:lang w:val="ru-RU" w:eastAsia="en-US" w:bidi="ar-SA"/>
      </w:rPr>
    </w:lvl>
    <w:lvl w:ilvl="2" w:tplc="1B18E88E"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 w:tplc="4F34E5B6">
      <w:numFmt w:val="bullet"/>
      <w:lvlText w:val="•"/>
      <w:lvlJc w:val="left"/>
      <w:pPr>
        <w:ind w:left="3043" w:hanging="709"/>
      </w:pPr>
      <w:rPr>
        <w:rFonts w:hint="default"/>
        <w:lang w:val="ru-RU" w:eastAsia="en-US" w:bidi="ar-SA"/>
      </w:rPr>
    </w:lvl>
    <w:lvl w:ilvl="4" w:tplc="0578473C">
      <w:numFmt w:val="bullet"/>
      <w:lvlText w:val="•"/>
      <w:lvlJc w:val="left"/>
      <w:pPr>
        <w:ind w:left="4018" w:hanging="709"/>
      </w:pPr>
      <w:rPr>
        <w:rFonts w:hint="default"/>
        <w:lang w:val="ru-RU" w:eastAsia="en-US" w:bidi="ar-SA"/>
      </w:rPr>
    </w:lvl>
    <w:lvl w:ilvl="5" w:tplc="1A048272">
      <w:numFmt w:val="bullet"/>
      <w:lvlText w:val="•"/>
      <w:lvlJc w:val="left"/>
      <w:pPr>
        <w:ind w:left="4993" w:hanging="709"/>
      </w:pPr>
      <w:rPr>
        <w:rFonts w:hint="default"/>
        <w:lang w:val="ru-RU" w:eastAsia="en-US" w:bidi="ar-SA"/>
      </w:rPr>
    </w:lvl>
    <w:lvl w:ilvl="6" w:tplc="CD7CA42C">
      <w:numFmt w:val="bullet"/>
      <w:lvlText w:val="•"/>
      <w:lvlJc w:val="left"/>
      <w:pPr>
        <w:ind w:left="5967" w:hanging="709"/>
      </w:pPr>
      <w:rPr>
        <w:rFonts w:hint="default"/>
        <w:lang w:val="ru-RU" w:eastAsia="en-US" w:bidi="ar-SA"/>
      </w:rPr>
    </w:lvl>
    <w:lvl w:ilvl="7" w:tplc="B53A2772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BFF84172">
      <w:numFmt w:val="bullet"/>
      <w:lvlText w:val="•"/>
      <w:lvlJc w:val="left"/>
      <w:pPr>
        <w:ind w:left="7917" w:hanging="709"/>
      </w:pPr>
      <w:rPr>
        <w:rFonts w:hint="default"/>
        <w:lang w:val="ru-RU" w:eastAsia="en-US" w:bidi="ar-SA"/>
      </w:rPr>
    </w:lvl>
  </w:abstractNum>
  <w:abstractNum w:abstractNumId="2">
    <w:nsid w:val="1944737D"/>
    <w:multiLevelType w:val="hybridMultilevel"/>
    <w:tmpl w:val="A968ADD6"/>
    <w:lvl w:ilvl="0" w:tplc="82C40FD2">
      <w:start w:val="1"/>
      <w:numFmt w:val="decimal"/>
      <w:lvlText w:val="%1."/>
      <w:lvlJc w:val="left"/>
      <w:pPr>
        <w:ind w:left="11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C2E01E">
      <w:numFmt w:val="bullet"/>
      <w:lvlText w:val="•"/>
      <w:lvlJc w:val="left"/>
      <w:pPr>
        <w:ind w:left="1094" w:hanging="374"/>
      </w:pPr>
      <w:rPr>
        <w:rFonts w:hint="default"/>
        <w:lang w:val="ru-RU" w:eastAsia="en-US" w:bidi="ar-SA"/>
      </w:rPr>
    </w:lvl>
    <w:lvl w:ilvl="2" w:tplc="7B0E5C20">
      <w:numFmt w:val="bullet"/>
      <w:lvlText w:val="•"/>
      <w:lvlJc w:val="left"/>
      <w:pPr>
        <w:ind w:left="2069" w:hanging="374"/>
      </w:pPr>
      <w:rPr>
        <w:rFonts w:hint="default"/>
        <w:lang w:val="ru-RU" w:eastAsia="en-US" w:bidi="ar-SA"/>
      </w:rPr>
    </w:lvl>
    <w:lvl w:ilvl="3" w:tplc="B67A17D2">
      <w:numFmt w:val="bullet"/>
      <w:lvlText w:val="•"/>
      <w:lvlJc w:val="left"/>
      <w:pPr>
        <w:ind w:left="3043" w:hanging="374"/>
      </w:pPr>
      <w:rPr>
        <w:rFonts w:hint="default"/>
        <w:lang w:val="ru-RU" w:eastAsia="en-US" w:bidi="ar-SA"/>
      </w:rPr>
    </w:lvl>
    <w:lvl w:ilvl="4" w:tplc="559CA222">
      <w:numFmt w:val="bullet"/>
      <w:lvlText w:val="•"/>
      <w:lvlJc w:val="left"/>
      <w:pPr>
        <w:ind w:left="4018" w:hanging="374"/>
      </w:pPr>
      <w:rPr>
        <w:rFonts w:hint="default"/>
        <w:lang w:val="ru-RU" w:eastAsia="en-US" w:bidi="ar-SA"/>
      </w:rPr>
    </w:lvl>
    <w:lvl w:ilvl="5" w:tplc="86665F3E">
      <w:numFmt w:val="bullet"/>
      <w:lvlText w:val="•"/>
      <w:lvlJc w:val="left"/>
      <w:pPr>
        <w:ind w:left="4993" w:hanging="374"/>
      </w:pPr>
      <w:rPr>
        <w:rFonts w:hint="default"/>
        <w:lang w:val="ru-RU" w:eastAsia="en-US" w:bidi="ar-SA"/>
      </w:rPr>
    </w:lvl>
    <w:lvl w:ilvl="6" w:tplc="2B524DFC">
      <w:numFmt w:val="bullet"/>
      <w:lvlText w:val="•"/>
      <w:lvlJc w:val="left"/>
      <w:pPr>
        <w:ind w:left="5967" w:hanging="374"/>
      </w:pPr>
      <w:rPr>
        <w:rFonts w:hint="default"/>
        <w:lang w:val="ru-RU" w:eastAsia="en-US" w:bidi="ar-SA"/>
      </w:rPr>
    </w:lvl>
    <w:lvl w:ilvl="7" w:tplc="243A0A58">
      <w:numFmt w:val="bullet"/>
      <w:lvlText w:val="•"/>
      <w:lvlJc w:val="left"/>
      <w:pPr>
        <w:ind w:left="6942" w:hanging="374"/>
      </w:pPr>
      <w:rPr>
        <w:rFonts w:hint="default"/>
        <w:lang w:val="ru-RU" w:eastAsia="en-US" w:bidi="ar-SA"/>
      </w:rPr>
    </w:lvl>
    <w:lvl w:ilvl="8" w:tplc="40161FAC">
      <w:numFmt w:val="bullet"/>
      <w:lvlText w:val="•"/>
      <w:lvlJc w:val="left"/>
      <w:pPr>
        <w:ind w:left="7917" w:hanging="3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3B56"/>
    <w:rsid w:val="00001D1E"/>
    <w:rsid w:val="0005418A"/>
    <w:rsid w:val="00064823"/>
    <w:rsid w:val="00132DBA"/>
    <w:rsid w:val="00202B44"/>
    <w:rsid w:val="003153E3"/>
    <w:rsid w:val="00355452"/>
    <w:rsid w:val="003C32EB"/>
    <w:rsid w:val="003C6188"/>
    <w:rsid w:val="00613035"/>
    <w:rsid w:val="0066033E"/>
    <w:rsid w:val="007721DA"/>
    <w:rsid w:val="007C1ED9"/>
    <w:rsid w:val="00B93A23"/>
    <w:rsid w:val="00BD534C"/>
    <w:rsid w:val="00D43B56"/>
    <w:rsid w:val="00D562E3"/>
    <w:rsid w:val="00DF52C4"/>
    <w:rsid w:val="00E8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B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B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B5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B56"/>
    <w:pPr>
      <w:ind w:left="352" w:right="35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D43B56"/>
    <w:pPr>
      <w:ind w:left="112" w:hanging="282"/>
    </w:pPr>
  </w:style>
  <w:style w:type="paragraph" w:customStyle="1" w:styleId="TableParagraph">
    <w:name w:val="Table Paragraph"/>
    <w:basedOn w:val="a"/>
    <w:uiPriority w:val="1"/>
    <w:qFormat/>
    <w:rsid w:val="00D43B56"/>
  </w:style>
  <w:style w:type="paragraph" w:customStyle="1" w:styleId="110">
    <w:name w:val="Заголовок 11"/>
    <w:basedOn w:val="a"/>
    <w:uiPriority w:val="1"/>
    <w:qFormat/>
    <w:rsid w:val="00E83B37"/>
    <w:pPr>
      <w:ind w:left="352" w:right="352"/>
      <w:jc w:val="center"/>
      <w:outlineLvl w:val="1"/>
    </w:pPr>
    <w:rPr>
      <w:b/>
      <w:bCs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E83B37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E83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korporativnoe-kreditovanie-v-yanvare-oktyabre-2021-g/view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ru/book/9348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03847" TargetMode="External"/><Relationship Id="rId5" Type="http://schemas.openxmlformats.org/officeDocument/2006/relationships/hyperlink" Target="mailto:EANikitina@f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ВСЕРОССИЙСКОГО ЗАОЧНОГО ФИНАНСОВО-ЭКОНОМИЧЕСКОГО ИНСТИТУТА В Г</vt:lpstr>
    </vt:vector>
  </TitlesOfParts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ВСЕРОССИЙСКОГО ЗАОЧНОГО ФИНАНСОВО-ЭКОНОМИЧЕСКОГО ИНСТИТУТА В Г</dc:title>
  <dc:creator>Елена</dc:creator>
  <cp:lastModifiedBy>Татьяна</cp:lastModifiedBy>
  <cp:revision>19</cp:revision>
  <dcterms:created xsi:type="dcterms:W3CDTF">2021-11-22T16:19:00Z</dcterms:created>
  <dcterms:modified xsi:type="dcterms:W3CDTF">2024-11-13T18:52:00Z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2021-11-22T00:00:00Z</vt:filetime>
  </property>
</Properties>
</file>