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C9" w:rsidRPr="002556D3" w:rsidRDefault="00542EC9" w:rsidP="00542EC9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bookmarkStart w:id="0" w:name="_GoBack"/>
      <w:r w:rsidRPr="002556D3">
        <w:rPr>
          <w:rFonts w:eastAsia="Times New Roman" w:cstheme="minorHAnsi"/>
          <w:b/>
          <w:bCs/>
          <w:sz w:val="28"/>
          <w:szCs w:val="28"/>
          <w:lang w:eastAsia="ru-RU"/>
        </w:rPr>
        <w:t>История Уфимского филиала Финуниверситета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2556D3">
        <w:rPr>
          <w:rFonts w:eastAsia="Times New Roman" w:cstheme="minorHAnsi"/>
          <w:b/>
          <w:bCs/>
          <w:sz w:val="28"/>
          <w:szCs w:val="28"/>
          <w:lang w:eastAsia="ru-RU"/>
        </w:rPr>
        <w:t>(2012-2017 гг.)</w:t>
      </w:r>
      <w:bookmarkEnd w:id="0"/>
    </w:p>
    <w:p w:rsidR="00542EC9" w:rsidRPr="00D86C6B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  <w:b/>
        </w:rPr>
      </w:pPr>
    </w:p>
    <w:p w:rsidR="00542EC9" w:rsidRPr="00D86C6B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D86C6B">
        <w:rPr>
          <w:rFonts w:eastAsia="Times New Roman" w:cstheme="minorHAnsi"/>
          <w:color w:val="000000"/>
          <w:lang w:eastAsia="ru-RU"/>
        </w:rPr>
        <w:t>После проведенных реорганизационных процедур 2011-2012 годов Уфимский филиал Финуниверситета становится многоуровневым образовательным комплексом, в котором реализуются как программы среднего</w:t>
      </w:r>
      <w:r w:rsidRPr="00E87CEF">
        <w:rPr>
          <w:rFonts w:eastAsia="Times New Roman" w:cstheme="minorHAnsi"/>
          <w:color w:val="000000"/>
          <w:lang w:eastAsia="ru-RU"/>
        </w:rPr>
        <w:t xml:space="preserve"> </w:t>
      </w:r>
      <w:r w:rsidRPr="00D86C6B">
        <w:rPr>
          <w:rFonts w:eastAsia="Times New Roman" w:cstheme="minorHAnsi"/>
          <w:color w:val="000000"/>
          <w:lang w:eastAsia="ru-RU"/>
        </w:rPr>
        <w:t>профессионального, так и высшего образования. С этого времени начинается качественно новый этап в его развитии.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3603F0">
        <w:rPr>
          <w:rFonts w:eastAsia="Times New Roman" w:cstheme="minorHAnsi"/>
          <w:color w:val="000000"/>
          <w:lang w:eastAsia="ru-RU"/>
        </w:rPr>
        <w:t xml:space="preserve">С 2013 г. открыт прием студентов на очную форму обучения по программам бакалавриата, а </w:t>
      </w:r>
      <w:r>
        <w:rPr>
          <w:rFonts w:eastAsia="Times New Roman" w:cstheme="minorHAnsi"/>
          <w:color w:val="000000"/>
          <w:lang w:eastAsia="ru-RU"/>
        </w:rPr>
        <w:t xml:space="preserve">                      </w:t>
      </w:r>
      <w:r w:rsidRPr="003603F0">
        <w:rPr>
          <w:rFonts w:eastAsia="Times New Roman" w:cstheme="minorHAnsi"/>
          <w:color w:val="000000"/>
          <w:lang w:eastAsia="ru-RU"/>
        </w:rPr>
        <w:t xml:space="preserve">с 2016 г.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3603F0">
        <w:rPr>
          <w:rFonts w:eastAsia="Times New Roman" w:cstheme="minorHAnsi"/>
          <w:color w:val="000000"/>
          <w:lang w:eastAsia="ru-RU"/>
        </w:rPr>
        <w:t>программам магистратуры.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</w:rPr>
      </w:pPr>
      <w:r w:rsidRPr="003603F0">
        <w:rPr>
          <w:rFonts w:eastAsia="Times New Roman" w:cstheme="minorHAnsi"/>
        </w:rPr>
        <w:t>В 2016 г. началась реализация основных образовательных программ с применением дистанционных образовательных технологий.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3603F0">
        <w:rPr>
          <w:rFonts w:eastAsia="Calibri" w:cstheme="minorHAnsi"/>
        </w:rPr>
        <w:t xml:space="preserve">Важным событием в жизни филиала стало подписание 28 августа 2014 года «Соглашения о сотрудничестве и взаимодействии между Правительством Республики Башкортостан и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Федерации». 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3603F0">
        <w:rPr>
          <w:rFonts w:eastAsia="Times New Roman" w:cstheme="minorHAnsi"/>
          <w:lang w:eastAsia="ru-RU"/>
        </w:rPr>
        <w:t xml:space="preserve">В рамках реализации Соглашения научно-педагогические работники филиала принимают участие в работе экспертных советов. Директор филиала, профессор Р.М. Сафуанов является председателем Общественного совета при Министерстве финансов республики. Представители филиала являются членами экспертного совета при Комитете по налогам и бюджету Госсобрания Республики Башкортостан, включены в состав кадровых аттестационных комиссий республиканских органов исполнительной власти и местного самоуправления, являются экспертами Центра общественного контроля в сфере ЖКХ и других. 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3603F0">
        <w:rPr>
          <w:rFonts w:eastAsia="Times New Roman" w:cstheme="minorHAnsi"/>
          <w:lang w:eastAsia="ru-RU"/>
        </w:rPr>
        <w:t>Уфимским филиалом разработана и представлена в Правительство РБ Стратегия развития страховой деятельности в Республике Башкортостан на период до 2020 года. Совместно с Министерством финансов РБ разработана программа по повышению уровня финансовой грамотности населения РБ на 2015-2018 годы.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3603F0">
        <w:rPr>
          <w:rFonts w:eastAsia="Calibri" w:cstheme="minorHAnsi"/>
        </w:rPr>
        <w:t xml:space="preserve">Одним из направлений плодотворного взаимовыгодного сотрудничества стала подготовка и переподготовка специалистов по программам дополнительного профессионального образования. С 2012 по 2017 г. по программам дополнительного образования </w:t>
      </w:r>
      <w:r>
        <w:rPr>
          <w:rFonts w:eastAsia="Calibri" w:cstheme="minorHAnsi"/>
        </w:rPr>
        <w:t xml:space="preserve">и повышения квалификации </w:t>
      </w:r>
      <w:r w:rsidRPr="003603F0">
        <w:rPr>
          <w:rFonts w:eastAsia="Calibri" w:cstheme="minorHAnsi"/>
        </w:rPr>
        <w:t>прошли обучение 4720 слушателей.</w:t>
      </w:r>
    </w:p>
    <w:p w:rsidR="00542EC9" w:rsidRPr="00D86C6B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3603F0">
        <w:rPr>
          <w:rFonts w:eastAsia="Calibri" w:cstheme="minorHAnsi"/>
        </w:rPr>
        <w:t>Научно-исследовательская деятельность филиала реализуется в рамках общеуниверситетской комплексной темы «Устойчивое развитие России в условиях глобальных</w:t>
      </w:r>
      <w:r w:rsidRPr="00D86C6B">
        <w:rPr>
          <w:rFonts w:eastAsia="Calibri" w:cstheme="minorHAnsi"/>
        </w:rPr>
        <w:t xml:space="preserve"> изменений на период до 2020 года». В 2016/2017 учебном году выполнено хоздоговорных научных исследований и услуг в научной сфере на сумму 310 тыс. руб.</w:t>
      </w:r>
    </w:p>
    <w:p w:rsidR="00542EC9" w:rsidRPr="00D86C6B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D86C6B">
        <w:rPr>
          <w:rFonts w:eastAsia="Calibri" w:cstheme="minorHAnsi"/>
        </w:rPr>
        <w:t>Научно-педагогические работники филиала приняли активное участие в реализации Дорожной карты «Подготовка и реализация Программы поддержки местных инициатив (ППМИ) в Республике Башкортостан в 2016 году».</w:t>
      </w:r>
    </w:p>
    <w:p w:rsidR="00542EC9" w:rsidRPr="00D86C6B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cstheme="minorHAnsi"/>
        </w:rPr>
      </w:pPr>
      <w:r w:rsidRPr="00D86C6B">
        <w:rPr>
          <w:rFonts w:cstheme="minorHAnsi"/>
        </w:rPr>
        <w:t xml:space="preserve">Уфимский филиал Финуниверситета является региональным центром организации и проведения в Республике Башкортостан масштабных информационно-просветительских мероприятий в рамках Проекта Минфина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Федерации», а именно: Всероссийской недели финансовой грамотности для детей и молодежи и Всероссийской недели сбережений. При поддержке Минфина и Минобразования республики, Отделения ЦБ РФ по РБ, администраций районов и городов, проведено значительное количество мероприятий, в которых </w:t>
      </w:r>
      <w:r>
        <w:rPr>
          <w:rFonts w:cstheme="minorHAnsi"/>
        </w:rPr>
        <w:t>ежегодно принимают</w:t>
      </w:r>
      <w:r w:rsidRPr="00D86C6B">
        <w:rPr>
          <w:rFonts w:cstheme="minorHAnsi"/>
        </w:rPr>
        <w:t xml:space="preserve"> участие </w:t>
      </w:r>
      <w:r>
        <w:rPr>
          <w:rFonts w:cstheme="minorHAnsi"/>
        </w:rPr>
        <w:t>100</w:t>
      </w:r>
      <w:r w:rsidRPr="00D86C6B">
        <w:rPr>
          <w:rFonts w:cstheme="minorHAnsi"/>
        </w:rPr>
        <w:t xml:space="preserve"> тыс. жителей республики. За значительный вклад в проведение мероприятий для детей и молодежи в 2016 году Уфимский филиал Финуниверситета награжден дипломом Министерства финансов России, в 2017 году – призом и Дипломом за «Самое массовое мероприятие». 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D86C6B">
        <w:rPr>
          <w:rFonts w:cstheme="minorHAnsi"/>
        </w:rPr>
        <w:t xml:space="preserve">  </w:t>
      </w:r>
      <w:r w:rsidRPr="003603F0">
        <w:rPr>
          <w:rFonts w:eastAsia="Calibri" w:cstheme="minorHAnsi"/>
        </w:rPr>
        <w:t xml:space="preserve">Важным направлением подготовки высококвалифицированных специалистов является НИРС. </w:t>
      </w:r>
      <w:r w:rsidRPr="003603F0">
        <w:rPr>
          <w:rFonts w:eastAsia="Times New Roman" w:cstheme="minorHAnsi"/>
          <w:color w:val="000000"/>
          <w:lang w:eastAsia="ru-RU"/>
        </w:rPr>
        <w:t>Студенты филиала ежегодно принимают участие и занимают призовые места в конкурсах и олимпиадах. В 2015 году – 38 победителей различных конкурсов и 51 олимпиад. В 2016 году соответственно 49 и 44</w:t>
      </w:r>
      <w:r w:rsidRPr="003603F0">
        <w:rPr>
          <w:rFonts w:eastAsia="Calibri" w:cstheme="minorHAnsi"/>
        </w:rPr>
        <w:t>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3603F0">
        <w:rPr>
          <w:rFonts w:eastAsia="Times New Roman" w:cstheme="minorHAnsi"/>
          <w:color w:val="000000"/>
          <w:lang w:eastAsia="ru-RU"/>
        </w:rPr>
        <w:lastRenderedPageBreak/>
        <w:t xml:space="preserve">Высокий уровень подготовки подтверждает присуждение студентам стипендий Президента РФ, Правительства РФ и Главы Республики Башкортостан. В 2016/2017 учебном году </w:t>
      </w:r>
      <w:proofErr w:type="spellStart"/>
      <w:r w:rsidRPr="003603F0">
        <w:rPr>
          <w:rFonts w:eastAsia="Times New Roman" w:cstheme="minorHAnsi"/>
          <w:color w:val="000000"/>
          <w:lang w:eastAsia="ru-RU"/>
        </w:rPr>
        <w:t>Тюнева</w:t>
      </w:r>
      <w:proofErr w:type="spellEnd"/>
      <w:r w:rsidRPr="003603F0">
        <w:rPr>
          <w:rFonts w:eastAsia="Times New Roman" w:cstheme="minorHAnsi"/>
          <w:color w:val="000000"/>
          <w:lang w:eastAsia="ru-RU"/>
        </w:rPr>
        <w:t xml:space="preserve"> Е.В., а в 2017/2018 учебном году Рыжова Е.В. и Кожевникова Е.А. удостоены стипендии Главы Республики Башкортостан. В 2017/2018 учебном году Машковой А.М. назначена стипендия Президента РФ, Гафарову Т.А. – стипендия Правительства РФ.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3603F0">
        <w:rPr>
          <w:rFonts w:eastAsia="Calibri" w:cstheme="minorHAnsi"/>
        </w:rPr>
        <w:t>Уфимский филиал имеет партнерские связи с 19 образовательными организациями, ведется системная работа со школьниками, студентами и преподавателями. С каждым годом увеличивается количество участников олимпиад, проводимых Финуниверситетом. Если в 2016 году на олимпиаду «Миссия выполнима. Твое призвание-финансист!» зарегистрировалось 1024 школьника из республики, то в 2017</w:t>
      </w:r>
      <w:r>
        <w:rPr>
          <w:rFonts w:eastAsia="Calibri" w:cstheme="minorHAnsi"/>
        </w:rPr>
        <w:t xml:space="preserve"> году</w:t>
      </w:r>
      <w:r w:rsidRPr="003603F0">
        <w:rPr>
          <w:rFonts w:eastAsia="Calibri" w:cstheme="minorHAnsi"/>
        </w:rPr>
        <w:t xml:space="preserve"> – 2591 человек. </w:t>
      </w:r>
    </w:p>
    <w:p w:rsidR="00542EC9" w:rsidRPr="003603F0" w:rsidRDefault="00542EC9" w:rsidP="00542EC9">
      <w:pPr>
        <w:tabs>
          <w:tab w:val="left" w:pos="540"/>
        </w:tabs>
        <w:spacing w:after="0" w:line="240" w:lineRule="atLeast"/>
        <w:ind w:firstLine="709"/>
        <w:jc w:val="both"/>
        <w:rPr>
          <w:rFonts w:eastAsia="Calibri" w:cstheme="minorHAnsi"/>
        </w:rPr>
      </w:pPr>
      <w:r w:rsidRPr="003603F0">
        <w:rPr>
          <w:rFonts w:eastAsia="Calibri" w:cstheme="minorHAnsi"/>
        </w:rPr>
        <w:t xml:space="preserve">Набирает обороты </w:t>
      </w:r>
      <w:proofErr w:type="gramStart"/>
      <w:r w:rsidRPr="003603F0">
        <w:rPr>
          <w:rFonts w:eastAsia="Calibri" w:cstheme="minorHAnsi"/>
        </w:rPr>
        <w:t>учрежденный  филиалом</w:t>
      </w:r>
      <w:proofErr w:type="gramEnd"/>
      <w:r w:rsidRPr="003603F0">
        <w:rPr>
          <w:rFonts w:eastAsia="Calibri" w:cstheme="minorHAnsi"/>
        </w:rPr>
        <w:t xml:space="preserve"> Всероссийский конкурс профессионального мастерства по профессиям: бухгалтер, кассир, агент банка, агент страховой компании. В 2018 году в нем принимают участие 779 человек из 11 филиалов Финуниверситета и 15 колледжей РБ.</w:t>
      </w:r>
    </w:p>
    <w:p w:rsidR="00542EC9" w:rsidRPr="00D86C6B" w:rsidRDefault="00542EC9" w:rsidP="00542EC9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3603F0">
        <w:rPr>
          <w:rFonts w:eastAsia="Calibri" w:cstheme="minorHAnsi"/>
        </w:rPr>
        <w:t xml:space="preserve">Действует семинар для преподавателей экономики и обществознания общеобразовательных организаций. </w:t>
      </w:r>
      <w:r w:rsidRPr="003603F0">
        <w:rPr>
          <w:rFonts w:eastAsia="Times New Roman" w:cstheme="minorHAnsi"/>
          <w:lang w:eastAsia="ru-RU"/>
        </w:rPr>
        <w:t xml:space="preserve">С марта по июнь 2017 года проведена серия </w:t>
      </w:r>
      <w:proofErr w:type="spellStart"/>
      <w:r w:rsidRPr="003603F0">
        <w:rPr>
          <w:rFonts w:eastAsia="Times New Roman" w:cstheme="minorHAnsi"/>
          <w:lang w:eastAsia="ru-RU"/>
        </w:rPr>
        <w:t>вебинаров</w:t>
      </w:r>
      <w:proofErr w:type="spellEnd"/>
      <w:r w:rsidRPr="00D86C6B">
        <w:rPr>
          <w:rFonts w:eastAsia="Times New Roman" w:cstheme="minorHAnsi"/>
          <w:lang w:eastAsia="ru-RU"/>
        </w:rPr>
        <w:t xml:space="preserve"> «Непрерывное образование в системе подготовки экономистов: практические и методические аспекты», участниками которых стали 96 преподавателей из 8 филиалов Финуниверситета и 10 колледжей РБ.</w:t>
      </w:r>
    </w:p>
    <w:p w:rsidR="00542EC9" w:rsidRPr="00D86C6B" w:rsidRDefault="00542EC9" w:rsidP="00542EC9">
      <w:pPr>
        <w:spacing w:after="0" w:line="240" w:lineRule="atLeast"/>
        <w:ind w:firstLine="709"/>
        <w:jc w:val="both"/>
        <w:rPr>
          <w:rFonts w:eastAsia="Calibri" w:cstheme="minorHAnsi"/>
        </w:rPr>
      </w:pPr>
      <w:r w:rsidRPr="00D86C6B">
        <w:rPr>
          <w:rFonts w:eastAsia="Calibri" w:cstheme="minorHAnsi"/>
        </w:rPr>
        <w:t xml:space="preserve"> Уфимский филиал постоянный участник деловой и выставочной программ различных образовательных форумов. В 2017 году по итогам Уфимского международного салона образования «Образование будущего» экспозиция филиала заняла второе место среди вузов республики. Филиал награжден Дипломом </w:t>
      </w:r>
      <w:r w:rsidRPr="00D86C6B">
        <w:rPr>
          <w:rFonts w:eastAsia="Calibri" w:cstheme="minorHAnsi"/>
          <w:lang w:val="en-US"/>
        </w:rPr>
        <w:t>II</w:t>
      </w:r>
      <w:r w:rsidRPr="00D86C6B">
        <w:rPr>
          <w:rFonts w:eastAsia="Calibri" w:cstheme="minorHAnsi"/>
        </w:rPr>
        <w:t xml:space="preserve"> степени Уфимского международного салона образования и Дипломом победителя в номинации «За высокий уровень организации финансовой грамотности с абитуриентами».</w:t>
      </w:r>
      <w:r w:rsidRPr="0058307D">
        <w:rPr>
          <w:rFonts w:eastAsia="Calibri" w:cstheme="minorHAnsi"/>
          <w:color w:val="000000"/>
        </w:rPr>
        <w:t xml:space="preserve"> </w:t>
      </w:r>
      <w:r w:rsidRPr="00D86C6B">
        <w:rPr>
          <w:rFonts w:eastAsia="Calibri" w:cstheme="minorHAnsi"/>
          <w:color w:val="000000"/>
        </w:rPr>
        <w:t xml:space="preserve">Большой интерес у посетителей выставки «Образование будущего» вызвал действующий макет </w:t>
      </w:r>
      <w:proofErr w:type="spellStart"/>
      <w:r w:rsidRPr="00D86C6B">
        <w:rPr>
          <w:rFonts w:eastAsia="Calibri" w:cstheme="minorHAnsi"/>
          <w:color w:val="000000"/>
        </w:rPr>
        <w:t>майнинговой</w:t>
      </w:r>
      <w:proofErr w:type="spellEnd"/>
      <w:r w:rsidRPr="00D86C6B">
        <w:rPr>
          <w:rFonts w:eastAsia="Calibri" w:cstheme="minorHAnsi"/>
          <w:color w:val="000000"/>
        </w:rPr>
        <w:t xml:space="preserve"> фермы, изготовленный студентами филиала.</w:t>
      </w:r>
    </w:p>
    <w:p w:rsidR="00542EC9" w:rsidRPr="00D86C6B" w:rsidRDefault="00542EC9" w:rsidP="00542EC9">
      <w:pPr>
        <w:spacing w:after="0" w:line="240" w:lineRule="atLeast"/>
        <w:ind w:firstLine="709"/>
        <w:jc w:val="both"/>
        <w:rPr>
          <w:rFonts w:eastAsia="Calibri" w:cstheme="minorHAnsi"/>
          <w:color w:val="000000"/>
        </w:rPr>
      </w:pPr>
      <w:r w:rsidRPr="00D86C6B">
        <w:rPr>
          <w:rFonts w:eastAsia="Calibri" w:cstheme="minorHAnsi"/>
          <w:color w:val="000000"/>
        </w:rPr>
        <w:t>Студенты филиала — участники са</w:t>
      </w:r>
      <w:r w:rsidRPr="00D86C6B">
        <w:rPr>
          <w:rFonts w:eastAsia="Calibri" w:cstheme="minorHAnsi"/>
          <w:color w:val="000000"/>
        </w:rPr>
        <w:softHyphen/>
        <w:t>мых разных олимпиад и конкурсов. В финале конкурса «Россия 2035», организованного Советом Федера</w:t>
      </w:r>
      <w:r w:rsidRPr="00D86C6B">
        <w:rPr>
          <w:rFonts w:eastAsia="Calibri" w:cstheme="minorHAnsi"/>
          <w:color w:val="000000"/>
        </w:rPr>
        <w:softHyphen/>
        <w:t>ции, на который со всех концов стра</w:t>
      </w:r>
      <w:r w:rsidRPr="00D86C6B">
        <w:rPr>
          <w:rFonts w:eastAsia="Calibri" w:cstheme="minorHAnsi"/>
          <w:color w:val="000000"/>
        </w:rPr>
        <w:softHyphen/>
        <w:t>ны съехались 1000 человек — побе</w:t>
      </w:r>
      <w:r w:rsidRPr="00D86C6B">
        <w:rPr>
          <w:rFonts w:eastAsia="Calibri" w:cstheme="minorHAnsi"/>
          <w:color w:val="000000"/>
        </w:rPr>
        <w:softHyphen/>
        <w:t>дители региональных этапов, успешно выступили 5 студентов филиала. В парламентских дебатах, организованных Министерством молодежной политики и спорта, команда наших студентов за</w:t>
      </w:r>
      <w:r w:rsidRPr="00D86C6B">
        <w:rPr>
          <w:rFonts w:eastAsia="Calibri" w:cstheme="minorHAnsi"/>
          <w:color w:val="000000"/>
        </w:rPr>
        <w:softHyphen/>
        <w:t xml:space="preserve">няла второе место среди команд вузов республики. </w:t>
      </w:r>
    </w:p>
    <w:p w:rsidR="00542EC9" w:rsidRPr="00D86C6B" w:rsidRDefault="00542EC9" w:rsidP="00542EC9">
      <w:pPr>
        <w:spacing w:after="0" w:line="240" w:lineRule="atLeast"/>
        <w:ind w:firstLine="709"/>
        <w:jc w:val="both"/>
        <w:rPr>
          <w:rFonts w:eastAsia="Calibri" w:cstheme="minorHAnsi"/>
          <w:color w:val="000000"/>
        </w:rPr>
      </w:pPr>
      <w:r w:rsidRPr="00D86C6B">
        <w:rPr>
          <w:rFonts w:eastAsia="Calibri" w:cstheme="minorHAnsi"/>
          <w:color w:val="000000"/>
        </w:rPr>
        <w:t>С целью развития творческого потенциала студентов, формирования навыков здорового образа жизни в филиале работают вокальная студия «Элегия» и танцевальная студия «Триумф», 9 спортивных секций. Студенты филиала — непременные участники творческих конкурсов, спортивных соревнований. Лауреа</w:t>
      </w:r>
      <w:r w:rsidRPr="00D86C6B">
        <w:rPr>
          <w:rFonts w:eastAsia="Calibri" w:cstheme="minorHAnsi"/>
          <w:color w:val="000000"/>
        </w:rPr>
        <w:softHyphen/>
        <w:t>тами Международного молодежного фестиваля культуры и языка тюркских народов стали солисты вокальной студии «Триумф» Айдар и Рустем Губайдуллины. Также среди студентов есть чле</w:t>
      </w:r>
      <w:r w:rsidRPr="00D86C6B">
        <w:rPr>
          <w:rFonts w:eastAsia="Calibri" w:cstheme="minorHAnsi"/>
          <w:color w:val="000000"/>
        </w:rPr>
        <w:softHyphen/>
        <w:t xml:space="preserve">ны сборных России: по фехтованию — мастер спорта Аскар </w:t>
      </w:r>
      <w:proofErr w:type="spellStart"/>
      <w:r w:rsidRPr="00D86C6B">
        <w:rPr>
          <w:rFonts w:eastAsia="Calibri" w:cstheme="minorHAnsi"/>
          <w:color w:val="000000"/>
        </w:rPr>
        <w:t>Хамзин</w:t>
      </w:r>
      <w:proofErr w:type="spellEnd"/>
      <w:r w:rsidRPr="00D86C6B">
        <w:rPr>
          <w:rFonts w:eastAsia="Calibri" w:cstheme="minorHAnsi"/>
          <w:color w:val="000000"/>
        </w:rPr>
        <w:t>, по тхэквондо — мастер спорта меж</w:t>
      </w:r>
      <w:r w:rsidRPr="00D86C6B">
        <w:rPr>
          <w:rFonts w:eastAsia="Calibri" w:cstheme="minorHAnsi"/>
          <w:color w:val="000000"/>
        </w:rPr>
        <w:softHyphen/>
        <w:t>дународного класса Артур Ишбердин. Звание мастер спорта заслужили Алина Аюпова и Лилия Юнусо</w:t>
      </w:r>
      <w:r w:rsidRPr="00D86C6B">
        <w:rPr>
          <w:rFonts w:eastAsia="Calibri" w:cstheme="minorHAnsi"/>
          <w:color w:val="000000"/>
        </w:rPr>
        <w:softHyphen/>
        <w:t>ва. Юнусова Лилия в качестве делегата приняла участие в XIX Всемирном фестивале молодежи и сту</w:t>
      </w:r>
      <w:r w:rsidRPr="00D86C6B">
        <w:rPr>
          <w:rFonts w:eastAsia="Calibri" w:cstheme="minorHAnsi"/>
          <w:color w:val="000000"/>
        </w:rPr>
        <w:softHyphen/>
        <w:t xml:space="preserve">дентов в Сочи. </w:t>
      </w:r>
    </w:p>
    <w:p w:rsidR="00542EC9" w:rsidRPr="002B548F" w:rsidRDefault="00542EC9" w:rsidP="00542EC9">
      <w:pPr>
        <w:spacing w:after="0" w:line="240" w:lineRule="atLeast"/>
        <w:jc w:val="center"/>
        <w:rPr>
          <w:rFonts w:cstheme="minorHAnsi"/>
          <w:b/>
        </w:rPr>
      </w:pPr>
    </w:p>
    <w:p w:rsidR="005A5EBE" w:rsidRDefault="005A5EBE"/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C9"/>
    <w:rsid w:val="00542EC9"/>
    <w:rsid w:val="005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8EEC-24F7-47BA-8AE9-A6FD3B8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F10597-2B8B-4A25-B822-261AB2363A5F}"/>
</file>

<file path=customXml/itemProps2.xml><?xml version="1.0" encoding="utf-8"?>
<ds:datastoreItem xmlns:ds="http://schemas.openxmlformats.org/officeDocument/2006/customXml" ds:itemID="{EF487E90-485C-496B-B666-3B3275444C03}"/>
</file>

<file path=customXml/itemProps3.xml><?xml version="1.0" encoding="utf-8"?>
<ds:datastoreItem xmlns:ds="http://schemas.openxmlformats.org/officeDocument/2006/customXml" ds:itemID="{749F7C9C-3616-41D8-8741-7693FC832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2018-10-13T05:05:00Z</dcterms:created>
  <dcterms:modified xsi:type="dcterms:W3CDTF">2018-10-13T05:05:00Z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