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Вопросы на основе содержания общепрофессиональных и профессиональных дисциплин направления подготовки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1. Основные модели рыночной экономики. Рыночное равновесие и его моделирование.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типы рынков. Взаимодействие рынков капитала и земли с финансовыми рынками. Модель кругооборота товара и капитала с учетом финансовых рынков.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3. Конкуренция, условия становления, основные функции и практическое значение. Сущность модели совершенной конкуренции. Ценовая и неценовая конкуренция в современных условиях.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>4. Монополистическая конкуренция, ее особенности и преимущества. Специфика монополистическо</w:t>
      </w:r>
      <w:bookmarkStart w:id="0" w:name="_GoBack"/>
      <w:bookmarkEnd w:id="0"/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й конкуренции в финансово-банковской сфере.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5. Рынок труда и механизм его действия. Модели рынка труда.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6. Рынок капитала и его особенности. Инвестиции и дисконтирование. Предельная норма рентабельности инвестиций (IRR).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7. Рынок земли: равновесие, рента. Цена земли как капитализированная рента.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8. Инновации в рыночной экономике. «Новые комбинации» Й. </w:t>
      </w:r>
      <w:proofErr w:type="spellStart"/>
      <w:r w:rsidRPr="00E12DD7">
        <w:rPr>
          <w:rFonts w:ascii="Times New Roman" w:hAnsi="Times New Roman" w:cs="Times New Roman"/>
          <w:color w:val="000000"/>
          <w:sz w:val="28"/>
          <w:szCs w:val="28"/>
        </w:rPr>
        <w:t>Шумпетера</w:t>
      </w:r>
      <w:proofErr w:type="spellEnd"/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9. Природа фирмы. Основные научные подходы к сущности фирмы.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10. Асимметрия информации и негативный отбор. Их проявления в сферах кредитования и страхования.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11. Общественные и частные блага принципы их классификации. Роль рынка и государства в предоставлении разных типов благ.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12. Система национальных счетов (СНС): основные показатели и методы их расчета. </w:t>
      </w:r>
      <w:proofErr w:type="spellStart"/>
      <w:r w:rsidRPr="00E12DD7">
        <w:rPr>
          <w:rFonts w:ascii="Times New Roman" w:hAnsi="Times New Roman" w:cs="Times New Roman"/>
          <w:color w:val="000000"/>
          <w:sz w:val="28"/>
          <w:szCs w:val="28"/>
        </w:rPr>
        <w:t>НоминальныйВВП</w:t>
      </w:r>
      <w:proofErr w:type="spellEnd"/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 и реальный ВВП. Индексы цен. Дефлятор ВВП и ИПЦ.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13. Макроэкономическое равновесие в модели </w:t>
      </w:r>
      <w:r w:rsidRPr="00E12D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AD-AS </w:t>
      </w:r>
      <w:r w:rsidRPr="00E12DD7">
        <w:rPr>
          <w:rFonts w:ascii="Times New Roman" w:hAnsi="Times New Roman" w:cs="Times New Roman"/>
          <w:color w:val="000000"/>
          <w:sz w:val="28"/>
          <w:szCs w:val="28"/>
        </w:rPr>
        <w:t xml:space="preserve">(«совокупный спрос — совокупное предложение»). Роль предложения денег в изменении равновесия.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>14. Макроэкономическое равновесие на товарном рынке в модели «совокупные доходы — совокупные расходы» («кейнсианский крест»)</w:t>
      </w:r>
      <w:proofErr w:type="gramStart"/>
      <w:r w:rsidRPr="00E12DD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12DD7">
        <w:rPr>
          <w:rFonts w:ascii="Times New Roman" w:hAnsi="Times New Roman" w:cs="Times New Roman"/>
          <w:sz w:val="28"/>
          <w:szCs w:val="28"/>
        </w:rPr>
        <w:t xml:space="preserve">еория мультипликатора </w:t>
      </w:r>
      <w:proofErr w:type="spellStart"/>
      <w:r w:rsidRPr="00E12DD7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 w:rsidRPr="00E12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 xml:space="preserve">15. Макроэкономические колебания и экономический (деловой) цикл. Фазы экономического (делового) цикла. Виды экономических циклов.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 xml:space="preserve">16. Безработица: понятие, формы (типы), измерение. Естественный уровень безработицы. Циклическая безработица. Социально-экономические последствия безработицы. Закон </w:t>
      </w:r>
      <w:proofErr w:type="spellStart"/>
      <w:r w:rsidRPr="00E12DD7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E12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 xml:space="preserve">17. Инфляция и ее измерение. Темп (уровень) инфляции. Монетарная и немонетарная инфляция. Инфляция спроса и инфляция издержек.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 xml:space="preserve">18. Социально-экономические последствия инфляции.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 xml:space="preserve">19. Экономический рост, его источники и факторы. Экстенсивный и интенсивный экономический рост. Влияние денежно-кредитной </w:t>
      </w:r>
      <w:proofErr w:type="gramStart"/>
      <w:r w:rsidRPr="00E12DD7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E12DD7">
        <w:rPr>
          <w:rFonts w:ascii="Times New Roman" w:hAnsi="Times New Roman" w:cs="Times New Roman"/>
          <w:sz w:val="28"/>
          <w:szCs w:val="28"/>
        </w:rPr>
        <w:t xml:space="preserve"> экономический рост.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 xml:space="preserve">20. Бюджетно-налоговая политика: цели, основные направления, инструменты. Мультипликатор государственных расходов. Налоговый мультипликатор. Мультипликатор сбалансированного бюджета.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 xml:space="preserve">21. Спрос на деньги и его </w:t>
      </w:r>
      <w:proofErr w:type="spellStart"/>
      <w:r w:rsidRPr="00E12DD7">
        <w:rPr>
          <w:rFonts w:ascii="Times New Roman" w:hAnsi="Times New Roman" w:cs="Times New Roman"/>
          <w:sz w:val="28"/>
          <w:szCs w:val="28"/>
        </w:rPr>
        <w:t>факторы</w:t>
      </w:r>
      <w:proofErr w:type="gramStart"/>
      <w:r w:rsidRPr="00E12D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12DD7">
        <w:rPr>
          <w:rFonts w:ascii="Times New Roman" w:hAnsi="Times New Roman" w:cs="Times New Roman"/>
          <w:sz w:val="28"/>
          <w:szCs w:val="28"/>
        </w:rPr>
        <w:t>отивы</w:t>
      </w:r>
      <w:proofErr w:type="spellEnd"/>
      <w:r w:rsidRPr="00E12DD7">
        <w:rPr>
          <w:rFonts w:ascii="Times New Roman" w:hAnsi="Times New Roman" w:cs="Times New Roman"/>
          <w:sz w:val="28"/>
          <w:szCs w:val="28"/>
        </w:rPr>
        <w:t xml:space="preserve"> предпочтения </w:t>
      </w:r>
      <w:proofErr w:type="spellStart"/>
      <w:r w:rsidRPr="00E12DD7">
        <w:rPr>
          <w:rFonts w:ascii="Times New Roman" w:hAnsi="Times New Roman" w:cs="Times New Roman"/>
          <w:sz w:val="28"/>
          <w:szCs w:val="28"/>
        </w:rPr>
        <w:t>ликвидности.Спрос</w:t>
      </w:r>
      <w:proofErr w:type="spellEnd"/>
      <w:r w:rsidRPr="00E12DD7">
        <w:rPr>
          <w:rFonts w:ascii="Times New Roman" w:hAnsi="Times New Roman" w:cs="Times New Roman"/>
          <w:sz w:val="28"/>
          <w:szCs w:val="28"/>
        </w:rPr>
        <w:t xml:space="preserve"> на деньги и процентная ставка. Спрос на деньги и доход. Модель предпочтения ликвидности.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 xml:space="preserve">22. Равновесие на денежном рынке. Равновесная ставка процента. Взаимосвязь рынка денег и рынка облигаций. Изменения в равновесии на денежном рынке.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lastRenderedPageBreak/>
        <w:t xml:space="preserve">23. Предложение денег и роль банковской системы в изменении предложения денег. Банковский (депозитный) мультипликатор. Денежный мультипликатор.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 xml:space="preserve">24. Денежно-кредитная политика: цели и инструменты. Политика «дешевых» денег и политика «дорогих» </w:t>
      </w:r>
      <w:proofErr w:type="spellStart"/>
      <w:r w:rsidRPr="00E12DD7">
        <w:rPr>
          <w:rFonts w:ascii="Times New Roman" w:hAnsi="Times New Roman" w:cs="Times New Roman"/>
          <w:sz w:val="28"/>
          <w:szCs w:val="28"/>
        </w:rPr>
        <w:t>денег</w:t>
      </w:r>
      <w:proofErr w:type="gramStart"/>
      <w:r w:rsidRPr="00E12D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12DD7">
        <w:rPr>
          <w:rFonts w:ascii="Times New Roman" w:hAnsi="Times New Roman" w:cs="Times New Roman"/>
          <w:sz w:val="28"/>
          <w:szCs w:val="28"/>
        </w:rPr>
        <w:t>ейнсианский</w:t>
      </w:r>
      <w:proofErr w:type="spellEnd"/>
      <w:r w:rsidRPr="00E12DD7">
        <w:rPr>
          <w:rFonts w:ascii="Times New Roman" w:hAnsi="Times New Roman" w:cs="Times New Roman"/>
          <w:sz w:val="28"/>
          <w:szCs w:val="28"/>
        </w:rPr>
        <w:t xml:space="preserve"> передаточный (трансмиссионный) механизм. Монетаристский передаточный (трансмиссионный) механизм. Монетарное правило. </w:t>
      </w:r>
    </w:p>
    <w:p w:rsidR="00E12DD7" w:rsidRPr="00E12DD7" w:rsidRDefault="00E12DD7" w:rsidP="00E1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D7">
        <w:rPr>
          <w:rFonts w:ascii="Times New Roman" w:hAnsi="Times New Roman" w:cs="Times New Roman"/>
          <w:sz w:val="28"/>
          <w:szCs w:val="28"/>
        </w:rPr>
        <w:t xml:space="preserve">25. Модель </w:t>
      </w:r>
      <w:proofErr w:type="spellStart"/>
      <w:r w:rsidRPr="00E12DD7">
        <w:rPr>
          <w:rFonts w:ascii="Times New Roman" w:hAnsi="Times New Roman" w:cs="Times New Roman"/>
          <w:i/>
          <w:iCs/>
          <w:sz w:val="28"/>
          <w:szCs w:val="28"/>
        </w:rPr>
        <w:t>IS-LM</w:t>
      </w:r>
      <w:r w:rsidRPr="00E12DD7">
        <w:rPr>
          <w:rFonts w:ascii="Times New Roman" w:hAnsi="Times New Roman" w:cs="Times New Roman"/>
          <w:sz w:val="28"/>
          <w:szCs w:val="28"/>
        </w:rPr>
        <w:t>:совместное</w:t>
      </w:r>
      <w:proofErr w:type="spellEnd"/>
      <w:r w:rsidRPr="00E12DD7">
        <w:rPr>
          <w:rFonts w:ascii="Times New Roman" w:hAnsi="Times New Roman" w:cs="Times New Roman"/>
          <w:sz w:val="28"/>
          <w:szCs w:val="28"/>
        </w:rPr>
        <w:t xml:space="preserve"> равновесие на рынках товаров, денег и ценных </w:t>
      </w:r>
      <w:proofErr w:type="spellStart"/>
      <w:r w:rsidRPr="00E12DD7">
        <w:rPr>
          <w:rFonts w:ascii="Times New Roman" w:hAnsi="Times New Roman" w:cs="Times New Roman"/>
          <w:sz w:val="28"/>
          <w:szCs w:val="28"/>
        </w:rPr>
        <w:t>бумаг</w:t>
      </w:r>
      <w:proofErr w:type="gramStart"/>
      <w:r w:rsidRPr="00E12D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2DD7">
        <w:rPr>
          <w:rFonts w:ascii="Times New Roman" w:hAnsi="Times New Roman" w:cs="Times New Roman"/>
          <w:sz w:val="28"/>
          <w:szCs w:val="28"/>
        </w:rPr>
        <w:t>авновесная</w:t>
      </w:r>
      <w:proofErr w:type="spellEnd"/>
      <w:r w:rsidRPr="00E12DD7">
        <w:rPr>
          <w:rFonts w:ascii="Times New Roman" w:hAnsi="Times New Roman" w:cs="Times New Roman"/>
          <w:sz w:val="28"/>
          <w:szCs w:val="28"/>
        </w:rPr>
        <w:t xml:space="preserve"> ставка процента и равновесный уровень дохода </w:t>
      </w:r>
    </w:p>
    <w:p w:rsidR="00E12DD7" w:rsidRDefault="00E12DD7" w:rsidP="00E12DD7">
      <w:pPr>
        <w:pStyle w:val="Default"/>
        <w:jc w:val="both"/>
        <w:rPr>
          <w:b/>
          <w:bCs/>
          <w:sz w:val="28"/>
          <w:szCs w:val="28"/>
        </w:rPr>
      </w:pPr>
    </w:p>
    <w:p w:rsidR="00D70A58" w:rsidRPr="00D70A58" w:rsidRDefault="00D70A58" w:rsidP="00D70A58">
      <w:pPr>
        <w:pStyle w:val="Default"/>
        <w:rPr>
          <w:sz w:val="28"/>
          <w:szCs w:val="28"/>
        </w:rPr>
      </w:pPr>
      <w:r w:rsidRPr="00D70A58">
        <w:rPr>
          <w:b/>
          <w:bCs/>
          <w:sz w:val="28"/>
          <w:szCs w:val="28"/>
        </w:rPr>
        <w:t xml:space="preserve">1.2 Вопросы на основе содержание профиля «Финансовые рынки и банки» </w:t>
      </w:r>
    </w:p>
    <w:p w:rsidR="00D70A58" w:rsidRPr="00D70A58" w:rsidRDefault="00D70A58" w:rsidP="00E12DD7">
      <w:pPr>
        <w:pStyle w:val="Default"/>
        <w:jc w:val="both"/>
        <w:rPr>
          <w:sz w:val="28"/>
          <w:szCs w:val="28"/>
        </w:rPr>
      </w:pPr>
      <w:r w:rsidRPr="00D70A58">
        <w:rPr>
          <w:sz w:val="28"/>
          <w:szCs w:val="28"/>
        </w:rPr>
        <w:t xml:space="preserve">1. Понятие денежной массы, денежных агрегатов и денежной базы. Структура денежной массы. Особенности структуры денежной массы современной России. </w:t>
      </w:r>
    </w:p>
    <w:p w:rsidR="00D70A58" w:rsidRPr="00D70A58" w:rsidRDefault="00D70A58" w:rsidP="00E12DD7">
      <w:pPr>
        <w:pStyle w:val="Default"/>
        <w:jc w:val="both"/>
        <w:rPr>
          <w:sz w:val="28"/>
          <w:szCs w:val="28"/>
        </w:rPr>
      </w:pPr>
      <w:r w:rsidRPr="00D70A58">
        <w:rPr>
          <w:sz w:val="28"/>
          <w:szCs w:val="28"/>
        </w:rPr>
        <w:t xml:space="preserve">2. Основы организации национальной платежной системы России. Современные платежные инструменты и технологии </w:t>
      </w:r>
    </w:p>
    <w:p w:rsidR="00D70A58" w:rsidRPr="00D70A58" w:rsidRDefault="00D70A58" w:rsidP="00E12DD7">
      <w:pPr>
        <w:pStyle w:val="Default"/>
        <w:jc w:val="both"/>
        <w:rPr>
          <w:sz w:val="28"/>
          <w:szCs w:val="28"/>
        </w:rPr>
      </w:pPr>
      <w:r w:rsidRPr="00D70A58">
        <w:rPr>
          <w:sz w:val="28"/>
          <w:szCs w:val="28"/>
        </w:rPr>
        <w:t xml:space="preserve">3. </w:t>
      </w:r>
      <w:proofErr w:type="spellStart"/>
      <w:r w:rsidRPr="00D70A58">
        <w:rPr>
          <w:sz w:val="28"/>
          <w:szCs w:val="28"/>
        </w:rPr>
        <w:t>Макропруденциальное</w:t>
      </w:r>
      <w:proofErr w:type="spellEnd"/>
      <w:r w:rsidRPr="00D70A58">
        <w:rPr>
          <w:sz w:val="28"/>
          <w:szCs w:val="28"/>
        </w:rPr>
        <w:t xml:space="preserve"> и </w:t>
      </w:r>
      <w:proofErr w:type="spellStart"/>
      <w:r w:rsidRPr="00D70A58">
        <w:rPr>
          <w:sz w:val="28"/>
          <w:szCs w:val="28"/>
        </w:rPr>
        <w:t>микропруденциальное</w:t>
      </w:r>
      <w:proofErr w:type="spellEnd"/>
      <w:r w:rsidRPr="00D70A58">
        <w:rPr>
          <w:sz w:val="28"/>
          <w:szCs w:val="28"/>
        </w:rPr>
        <w:t xml:space="preserve"> регулирование банковской сферы и его инструментарий. Особенности России. </w:t>
      </w:r>
    </w:p>
    <w:p w:rsidR="00D70A58" w:rsidRPr="00D70A58" w:rsidRDefault="00D70A58" w:rsidP="00E12DD7">
      <w:pPr>
        <w:pStyle w:val="Default"/>
        <w:jc w:val="both"/>
        <w:rPr>
          <w:sz w:val="28"/>
          <w:szCs w:val="28"/>
        </w:rPr>
      </w:pPr>
      <w:r w:rsidRPr="00D70A58">
        <w:rPr>
          <w:sz w:val="28"/>
          <w:szCs w:val="28"/>
        </w:rPr>
        <w:t xml:space="preserve">4. Понятие качественных и количественных границ кредита на </w:t>
      </w:r>
      <w:proofErr w:type="gramStart"/>
      <w:r w:rsidRPr="00D70A58">
        <w:rPr>
          <w:sz w:val="28"/>
          <w:szCs w:val="28"/>
        </w:rPr>
        <w:t>макро-и</w:t>
      </w:r>
      <w:proofErr w:type="gramEnd"/>
      <w:r w:rsidRPr="00D70A58">
        <w:rPr>
          <w:sz w:val="28"/>
          <w:szCs w:val="28"/>
        </w:rPr>
        <w:t xml:space="preserve"> микроуровне. Значение их соблюдения в современных условиях. </w:t>
      </w:r>
    </w:p>
    <w:p w:rsidR="00D70A58" w:rsidRPr="00D70A58" w:rsidRDefault="00D70A58" w:rsidP="00E12DD7">
      <w:pPr>
        <w:pStyle w:val="Default"/>
        <w:jc w:val="both"/>
        <w:rPr>
          <w:sz w:val="28"/>
          <w:szCs w:val="28"/>
        </w:rPr>
      </w:pPr>
      <w:r w:rsidRPr="00D70A58">
        <w:rPr>
          <w:sz w:val="28"/>
          <w:szCs w:val="28"/>
        </w:rPr>
        <w:t xml:space="preserve">5. Введение института </w:t>
      </w:r>
      <w:proofErr w:type="spellStart"/>
      <w:r w:rsidRPr="00D70A58">
        <w:rPr>
          <w:sz w:val="28"/>
          <w:szCs w:val="28"/>
        </w:rPr>
        <w:t>мегарегулятора</w:t>
      </w:r>
      <w:proofErr w:type="spellEnd"/>
      <w:r w:rsidRPr="00D70A58">
        <w:rPr>
          <w:sz w:val="28"/>
          <w:szCs w:val="28"/>
        </w:rPr>
        <w:t xml:space="preserve"> в России: значение для развития национальной финансовой системы. </w:t>
      </w:r>
    </w:p>
    <w:p w:rsidR="00D70A58" w:rsidRPr="00D70A58" w:rsidRDefault="00D70A58" w:rsidP="00E12DD7">
      <w:pPr>
        <w:pStyle w:val="Default"/>
        <w:jc w:val="both"/>
        <w:rPr>
          <w:sz w:val="28"/>
          <w:szCs w:val="28"/>
        </w:rPr>
      </w:pPr>
      <w:r w:rsidRPr="00D70A58">
        <w:rPr>
          <w:sz w:val="28"/>
          <w:szCs w:val="28"/>
        </w:rPr>
        <w:t xml:space="preserve">6. Кредитная система и ее структура. Современное состояние и тенденции развития кредитной системы России. Понятие инфраструктуры кредитной системы </w:t>
      </w:r>
    </w:p>
    <w:p w:rsidR="00D70A58" w:rsidRPr="00D70A58" w:rsidRDefault="00D70A58" w:rsidP="00E12DD7">
      <w:pPr>
        <w:pStyle w:val="Default"/>
        <w:jc w:val="both"/>
        <w:rPr>
          <w:sz w:val="28"/>
          <w:szCs w:val="28"/>
        </w:rPr>
      </w:pPr>
      <w:r w:rsidRPr="00D70A58">
        <w:rPr>
          <w:sz w:val="28"/>
          <w:szCs w:val="28"/>
        </w:rPr>
        <w:t xml:space="preserve">7. Основные риски банковской деятельности: виды, краткая характеристика. Риски, возникающие в условиях </w:t>
      </w:r>
      <w:proofErr w:type="spellStart"/>
      <w:r w:rsidRPr="00D70A58">
        <w:rPr>
          <w:sz w:val="28"/>
          <w:szCs w:val="28"/>
        </w:rPr>
        <w:t>цифровизации</w:t>
      </w:r>
      <w:proofErr w:type="spellEnd"/>
      <w:r w:rsidRPr="00D70A58">
        <w:rPr>
          <w:sz w:val="28"/>
          <w:szCs w:val="28"/>
        </w:rPr>
        <w:t xml:space="preserve"> финансового рынка. Развитие российской практики регулирования рисков.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sz w:val="28"/>
          <w:szCs w:val="28"/>
        </w:rPr>
        <w:t xml:space="preserve">8. Собственный капитал коммерческих банков, оценка его качества и достаточности. Надбавки к нормативам достаточности капитала банка, цель их применения.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9. Экономическое содержание активных операций, структура и характеристика наиболее значимых активных операций.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10. Содержание и структура ресурсов коммерческого банка. Характеристика основных видов ресурсов и тенденции их развития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11. Ликвидность коммерческого банка: содержание и методы управления. Концепция пропорционального регулирования применительно к ликвидности банков.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12. Доходы, расходы и финансовый результат кредитных организаций: определение, признание в финансовой отчетности, критерии классификации и способы оценки.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13. Кредитоспособность заемщика: экономическое содержание и методы оценки, применяемые для различных типов заемщиков.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14. Кредитный процесс и характеристика его этапов. Особенности построения кредитного процесса для различных типов клиентов кредитной организации.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15. Механизмы антикризисного управления кредитных организаций.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16. Структура, проблемы и тенденции развития российского финансового рынка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17. Валютный рынок и его структура. Валютная политика Банка России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18. Основные показатели рынка акций. Проблемы развития рынка акций в Российской Федерации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19. Облигации и их виды. Виды облигаций, выпускаемых в Российской Федерации и особенности рынка облигаций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lastRenderedPageBreak/>
        <w:t xml:space="preserve">20. </w:t>
      </w:r>
      <w:proofErr w:type="spellStart"/>
      <w:r w:rsidRPr="00D70A58">
        <w:rPr>
          <w:color w:val="auto"/>
          <w:sz w:val="28"/>
          <w:szCs w:val="28"/>
        </w:rPr>
        <w:t>Неэмиссионные</w:t>
      </w:r>
      <w:proofErr w:type="spellEnd"/>
      <w:r w:rsidRPr="00D70A58">
        <w:rPr>
          <w:color w:val="auto"/>
          <w:sz w:val="28"/>
          <w:szCs w:val="28"/>
        </w:rPr>
        <w:t xml:space="preserve"> ценные бумаги и их роль в хозяйственном обороте: векселя, товарораспорядительные ценные бумаги </w:t>
      </w:r>
    </w:p>
    <w:p w:rsidR="00D70A58" w:rsidRP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 w:rsidRPr="00D70A58">
        <w:rPr>
          <w:color w:val="auto"/>
          <w:sz w:val="28"/>
          <w:szCs w:val="28"/>
        </w:rPr>
        <w:t xml:space="preserve">21. Производные финансовые инструменты: сущность, классификации, особенности организации рынка производных </w:t>
      </w:r>
    </w:p>
    <w:p w:rsid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Виды институциональных инвесторов и их роль на финансовом рынке: зарубежная и российская практика </w:t>
      </w:r>
    </w:p>
    <w:p w:rsid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Инвестиционные фонды: экономическая сущность, виды и организационная форма </w:t>
      </w:r>
    </w:p>
    <w:p w:rsidR="00D70A58" w:rsidRDefault="00D70A58" w:rsidP="00E12D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Фундаментальный анализ: основные подходы и показатели </w:t>
      </w:r>
    </w:p>
    <w:p w:rsidR="00FE033A" w:rsidRDefault="00D70A58" w:rsidP="00E12DD7">
      <w:pPr>
        <w:pStyle w:val="Default"/>
        <w:jc w:val="both"/>
      </w:pPr>
      <w:r>
        <w:rPr>
          <w:color w:val="auto"/>
          <w:sz w:val="28"/>
          <w:szCs w:val="28"/>
        </w:rPr>
        <w:t xml:space="preserve">25. Рынок драгоценных металлов: зарубежная и российская практика </w:t>
      </w:r>
    </w:p>
    <w:sectPr w:rsidR="00FE033A" w:rsidSect="00E12DD7">
      <w:headerReference w:type="default" r:id="rId7"/>
      <w:pgSz w:w="11906" w:h="17338"/>
      <w:pgMar w:top="1167" w:right="424" w:bottom="756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99" w:rsidRDefault="00546099" w:rsidP="00E167B3">
      <w:pPr>
        <w:spacing w:after="0" w:line="240" w:lineRule="auto"/>
      </w:pPr>
      <w:r>
        <w:separator/>
      </w:r>
    </w:p>
  </w:endnote>
  <w:endnote w:type="continuationSeparator" w:id="0">
    <w:p w:rsidR="00546099" w:rsidRDefault="00546099" w:rsidP="00E1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99" w:rsidRDefault="00546099" w:rsidP="00E167B3">
      <w:pPr>
        <w:spacing w:after="0" w:line="240" w:lineRule="auto"/>
      </w:pPr>
      <w:r>
        <w:separator/>
      </w:r>
    </w:p>
  </w:footnote>
  <w:footnote w:type="continuationSeparator" w:id="0">
    <w:p w:rsidR="00546099" w:rsidRDefault="00546099" w:rsidP="00E1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D7" w:rsidRDefault="00E12DD7" w:rsidP="00E12DD7">
    <w:pPr>
      <w:pStyle w:val="a3"/>
      <w:jc w:val="center"/>
      <w:rPr>
        <w:b/>
        <w:sz w:val="28"/>
        <w:szCs w:val="28"/>
      </w:rPr>
    </w:pPr>
    <w:r w:rsidRPr="00E12DD7">
      <w:rPr>
        <w:b/>
        <w:sz w:val="28"/>
        <w:szCs w:val="28"/>
      </w:rPr>
      <w:t>Перечень в</w:t>
    </w:r>
    <w:r w:rsidR="00E167B3" w:rsidRPr="00E12DD7">
      <w:rPr>
        <w:b/>
        <w:sz w:val="28"/>
        <w:szCs w:val="28"/>
      </w:rPr>
      <w:t>опрос</w:t>
    </w:r>
    <w:r w:rsidRPr="00E12DD7">
      <w:rPr>
        <w:b/>
        <w:sz w:val="28"/>
        <w:szCs w:val="28"/>
      </w:rPr>
      <w:t>ов</w:t>
    </w:r>
    <w:r w:rsidR="00E167B3" w:rsidRPr="00E12DD7">
      <w:rPr>
        <w:b/>
        <w:sz w:val="28"/>
        <w:szCs w:val="28"/>
      </w:rPr>
      <w:t xml:space="preserve"> для </w:t>
    </w:r>
    <w:r w:rsidRPr="00E12DD7">
      <w:rPr>
        <w:b/>
        <w:sz w:val="28"/>
        <w:szCs w:val="28"/>
      </w:rPr>
      <w:t xml:space="preserve">подготовки к </w:t>
    </w:r>
    <w:proofErr w:type="spellStart"/>
    <w:r w:rsidR="00E167B3" w:rsidRPr="00E12DD7">
      <w:rPr>
        <w:b/>
        <w:sz w:val="28"/>
        <w:szCs w:val="28"/>
      </w:rPr>
      <w:t>госэкзамен</w:t>
    </w:r>
    <w:r w:rsidRPr="00E12DD7">
      <w:rPr>
        <w:b/>
        <w:sz w:val="28"/>
        <w:szCs w:val="28"/>
      </w:rPr>
      <w:t>у</w:t>
    </w:r>
    <w:proofErr w:type="spellEnd"/>
    <w:r w:rsidRPr="00E12DD7">
      <w:rPr>
        <w:b/>
        <w:sz w:val="28"/>
        <w:szCs w:val="28"/>
      </w:rPr>
      <w:t xml:space="preserve"> </w:t>
    </w:r>
  </w:p>
  <w:p w:rsidR="00E167B3" w:rsidRPr="00E12DD7" w:rsidRDefault="00E12DD7" w:rsidP="00E12DD7">
    <w:pPr>
      <w:pStyle w:val="a3"/>
      <w:jc w:val="center"/>
      <w:rPr>
        <w:b/>
        <w:sz w:val="28"/>
        <w:szCs w:val="28"/>
      </w:rPr>
    </w:pPr>
    <w:r w:rsidRPr="00E12DD7">
      <w:rPr>
        <w:b/>
        <w:sz w:val="28"/>
        <w:szCs w:val="28"/>
      </w:rPr>
      <w:t>для профиля «Банковское дело и финансовые рынки»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F"/>
    <w:rsid w:val="0023600F"/>
    <w:rsid w:val="00546099"/>
    <w:rsid w:val="007E0040"/>
    <w:rsid w:val="00D70A58"/>
    <w:rsid w:val="00E12DD7"/>
    <w:rsid w:val="00E167B3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B3"/>
  </w:style>
  <w:style w:type="paragraph" w:styleId="a5">
    <w:name w:val="footer"/>
    <w:basedOn w:val="a"/>
    <w:link w:val="a6"/>
    <w:uiPriority w:val="99"/>
    <w:unhideWhenUsed/>
    <w:rsid w:val="00E1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B3"/>
  </w:style>
  <w:style w:type="paragraph" w:styleId="a5">
    <w:name w:val="footer"/>
    <w:basedOn w:val="a"/>
    <w:link w:val="a6"/>
    <w:uiPriority w:val="99"/>
    <w:unhideWhenUsed/>
    <w:rsid w:val="00E1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UserVAIO</dc:creator>
  <cp:keywords/>
  <dc:description/>
  <cp:lastModifiedBy>UserVAIO</cp:lastModifiedBy>
  <cp:revision>4</cp:revision>
  <dcterms:created xsi:type="dcterms:W3CDTF">2020-03-03T12:12:00Z</dcterms:created>
  <dcterms:modified xsi:type="dcterms:W3CDTF">2020-03-03T12:23:00Z</dcterms:modified>
</cp:coreProperties>
</file>