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D90F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Поступление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август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</w:t>
      </w:r>
    </w:p>
    <w:p w14:paraId="079D036A">
      <w:pPr>
        <w:jc w:val="center"/>
        <w:rPr>
          <w:rFonts w:hint="default" w:ascii="Times New Roman" w:hAnsi="Times New Roman" w:cs="Times New Roman"/>
          <w:b/>
          <w:sz w:val="28"/>
        </w:rPr>
      </w:pPr>
    </w:p>
    <w:tbl>
      <w:tblPr>
        <w:tblStyle w:val="7"/>
        <w:tblW w:w="1613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66"/>
        <w:gridCol w:w="660"/>
        <w:gridCol w:w="12528"/>
        <w:gridCol w:w="887"/>
      </w:tblGrid>
      <w:tr w14:paraId="1541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6" w:type="dxa"/>
          </w:tcPr>
          <w:p w14:paraId="1BA8A668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gridSpan w:val="2"/>
          </w:tcPr>
          <w:p w14:paraId="3EFA8D22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528" w:type="dxa"/>
          </w:tcPr>
          <w:p w14:paraId="4765B808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887" w:type="dxa"/>
          </w:tcPr>
          <w:p w14:paraId="70819CE2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Кол.</w:t>
            </w:r>
          </w:p>
        </w:tc>
      </w:tr>
      <w:tr w14:paraId="3FC4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BCED170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5631E40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478B686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А23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7DF3A963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Агафонова, И. Б. Биология. Базовый уровень : 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Сивоглазов. — Москва : Просвещение, 2024. — 271, [1] c.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7CB4A1E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42C4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341FCB2D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51A3C3C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26.8я723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30BA5E3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К40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09F06FF9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Кузнецов, А. П. География. Базовый уровень : учебник для образовательных организаций, реализующих образовательные программы среднего профессионального образования / А. П. Кузнецов, Э. В. Ким. — Москва : Просвещение, 2024. — 367, [1] с. </w:t>
            </w:r>
            <w:bookmarkStart w:id="0" w:name="_GoBack"/>
            <w:bookmarkEnd w:id="0"/>
          </w:p>
        </w:tc>
        <w:tc>
          <w:tcPr>
            <w:tcW w:w="887" w:type="dxa"/>
            <w:shd w:val="clear" w:color="auto" w:fill="auto"/>
            <w:vAlign w:val="top"/>
          </w:tcPr>
          <w:p w14:paraId="3E1FD9E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14:paraId="25BA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0C413FE2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4D14AF5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05F4A18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Р83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1E2E887F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Рудзитис, Г. Е. Химия. Базовый уровень :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— Москва : Просвещение, 2024. — 336 с.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0B5AEAE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7961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A0FCEAC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1DAC83F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81.411.2я723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6C240A4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Р89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526E6B2A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Русский язык. Базовый уровень (в 2 частях). Часть 1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303, [1] с.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7573ADF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4B76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660551C3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31A9804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81.411.2я723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0C0673F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Р89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38AAB144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Русский язык. Базовый уровень (в 2 частях). Часть 2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220, [4] с.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0B08FED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6EA4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3C349732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1E1A7DE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81.432.1я723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68B7FAF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С50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439645B8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>Смирнова, Е. Ю. Английский язык. Базовый уровень : учебник для образовательных организаций, реализующих образовательные программы среднего профессионального образования / Е. Ю. Смирнова, Ю. А. Смирнов. — Москва : Просвещение, 2024. — 256 с.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69A8A49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14:paraId="1206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6D026DE0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3ADC676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68.9я723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1028DF5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О-75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00FD857F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Основы безопасности жизнедеятельности. Базовый уровень. В 2 частях. Часть </w:t>
            </w: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 : учебник для образовательных организаций, реализующих образовательные программы среднего профессионального образования / под ред. Ю. С. Шойгу. — Москва : Просвещение, 2024. — (Учебник СПО). — 252, [4] с.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0DB4B71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094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6209BA87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039D351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68.9я723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1AC5887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О-75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46E35792"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  <w:t xml:space="preserve">Основы безопасности жизнедеятельности. Базовый уровень. В 2 частях. Часть 1 : учебник для образовательных организаций, реализующих образовательные программы среднего профессионального образования / Ю. С. Шойгу, О. В. Белинская, В. К. Ащаулов [и др.] : под ред. Ю. С. Шойгу. — Москва : Просвещение, 2024.— 224 с. 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0A9E10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14:paraId="600E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716CD47C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0F60E06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63.3(2)я721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1B9CC1D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М42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73B616FC">
            <w:pP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Мединский В. Р., Торкунов А. В. История. История России. 1914—1945 годы: учебник / В. Р. Мединский, А. В. Торкунов ; Минпросвещения России. – Москва : Образовательно-издательский центр «Академия», 2024. – 464 с.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5FAB1C8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14:paraId="66C4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08D78786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33B4B49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63.3(2)я721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527DEAB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М42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46F88101">
            <w:pP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Мединский В. Р., Торкунов А. В. История. История России. 1945 год — начало XXI века : учебник / В. Р. Мединский, А. В. Торкунов; Минпросвещения России. – Москва : Образовательно-издательский центр «Академия», 2024. – 416 с.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6FF1CAF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14:paraId="4EAB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77A4AC3B">
            <w:pPr>
              <w:pStyle w:val="8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top"/>
          </w:tcPr>
          <w:p w14:paraId="43E84BD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63.3(2)я721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70F236B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М42</w:t>
            </w:r>
          </w:p>
        </w:tc>
        <w:tc>
          <w:tcPr>
            <w:tcW w:w="12528" w:type="dxa"/>
            <w:shd w:val="clear" w:color="auto" w:fill="auto"/>
            <w:vAlign w:val="top"/>
          </w:tcPr>
          <w:p w14:paraId="7E73EF80">
            <w:pPr>
              <w:rPr>
                <w:rFonts w:hint="default" w:ascii="Times New Roman" w:hAnsi="Times New Roman" w:cs="Times New Roman"/>
                <w:color w:val="202023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Мединский В. Р., Чубарьян А. О. История. Всеобщая история. 1914 год — начало XXI века : учебник (в 2 частях) / В. Р. Мединский, А. О. Чубарьян ; Минпросвещения России. – Москва : Образовательно-издательский центр «Академия», 2024. — 496 с.</w:t>
            </w:r>
          </w:p>
        </w:tc>
        <w:tc>
          <w:tcPr>
            <w:tcW w:w="887" w:type="dxa"/>
            <w:shd w:val="clear" w:color="auto" w:fill="auto"/>
            <w:vAlign w:val="top"/>
          </w:tcPr>
          <w:p w14:paraId="49DB2DF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125</w:t>
            </w:r>
          </w:p>
        </w:tc>
      </w:tr>
    </w:tbl>
    <w:p w14:paraId="3255BA83"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sectPr>
      <w:pgSz w:w="16838" w:h="11906" w:orient="landscape"/>
      <w:pgMar w:top="312" w:right="284" w:bottom="312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459F7"/>
    <w:multiLevelType w:val="multilevel"/>
    <w:tmpl w:val="26C459F7"/>
    <w:lvl w:ilvl="0" w:tentative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9"/>
    <w:rsid w:val="0002522E"/>
    <w:rsid w:val="0004695D"/>
    <w:rsid w:val="0005651D"/>
    <w:rsid w:val="00064019"/>
    <w:rsid w:val="00075EF2"/>
    <w:rsid w:val="000820A9"/>
    <w:rsid w:val="000B339E"/>
    <w:rsid w:val="000C2509"/>
    <w:rsid w:val="000D5665"/>
    <w:rsid w:val="00112BD1"/>
    <w:rsid w:val="00113444"/>
    <w:rsid w:val="00130687"/>
    <w:rsid w:val="00143463"/>
    <w:rsid w:val="00163655"/>
    <w:rsid w:val="0018015E"/>
    <w:rsid w:val="001B4E63"/>
    <w:rsid w:val="001B4F3B"/>
    <w:rsid w:val="001E0589"/>
    <w:rsid w:val="00205F57"/>
    <w:rsid w:val="00224739"/>
    <w:rsid w:val="002645B2"/>
    <w:rsid w:val="002737F4"/>
    <w:rsid w:val="002A01BA"/>
    <w:rsid w:val="002A3C14"/>
    <w:rsid w:val="002C0BF4"/>
    <w:rsid w:val="002D0ABC"/>
    <w:rsid w:val="002E642C"/>
    <w:rsid w:val="003073EF"/>
    <w:rsid w:val="003B2134"/>
    <w:rsid w:val="00402B53"/>
    <w:rsid w:val="004712F7"/>
    <w:rsid w:val="004A2063"/>
    <w:rsid w:val="004B531C"/>
    <w:rsid w:val="004C5B6C"/>
    <w:rsid w:val="004E6E8F"/>
    <w:rsid w:val="005217D8"/>
    <w:rsid w:val="005544E2"/>
    <w:rsid w:val="00600216"/>
    <w:rsid w:val="006030B3"/>
    <w:rsid w:val="006C27BF"/>
    <w:rsid w:val="006F632A"/>
    <w:rsid w:val="007011DC"/>
    <w:rsid w:val="0074319E"/>
    <w:rsid w:val="00767D37"/>
    <w:rsid w:val="00775065"/>
    <w:rsid w:val="00860ABF"/>
    <w:rsid w:val="00877CA3"/>
    <w:rsid w:val="0088252A"/>
    <w:rsid w:val="008E1B2B"/>
    <w:rsid w:val="00915073"/>
    <w:rsid w:val="00926944"/>
    <w:rsid w:val="00954C98"/>
    <w:rsid w:val="00997E30"/>
    <w:rsid w:val="009A62B2"/>
    <w:rsid w:val="009E2454"/>
    <w:rsid w:val="009F3D2D"/>
    <w:rsid w:val="00A35092"/>
    <w:rsid w:val="00A93E68"/>
    <w:rsid w:val="00AC1C7A"/>
    <w:rsid w:val="00AD0AEC"/>
    <w:rsid w:val="00AD5710"/>
    <w:rsid w:val="00AD7F0B"/>
    <w:rsid w:val="00AF71B5"/>
    <w:rsid w:val="00B230F3"/>
    <w:rsid w:val="00B87397"/>
    <w:rsid w:val="00BA4295"/>
    <w:rsid w:val="00BC2723"/>
    <w:rsid w:val="00BF28AB"/>
    <w:rsid w:val="00BF3D55"/>
    <w:rsid w:val="00C0478A"/>
    <w:rsid w:val="00C35DC1"/>
    <w:rsid w:val="00C4218F"/>
    <w:rsid w:val="00C72487"/>
    <w:rsid w:val="00CC6FED"/>
    <w:rsid w:val="00CF4F63"/>
    <w:rsid w:val="00CF6514"/>
    <w:rsid w:val="00D22FB9"/>
    <w:rsid w:val="00D53E44"/>
    <w:rsid w:val="00D555E2"/>
    <w:rsid w:val="00DE5CED"/>
    <w:rsid w:val="00DF1122"/>
    <w:rsid w:val="00E10B08"/>
    <w:rsid w:val="00E1386C"/>
    <w:rsid w:val="00EA5A1B"/>
    <w:rsid w:val="00ED2C45"/>
    <w:rsid w:val="00ED3699"/>
    <w:rsid w:val="00EE33A1"/>
    <w:rsid w:val="00EF1C89"/>
    <w:rsid w:val="00F033AB"/>
    <w:rsid w:val="00F376A9"/>
    <w:rsid w:val="00F56F99"/>
    <w:rsid w:val="00F74BBC"/>
    <w:rsid w:val="00FB1915"/>
    <w:rsid w:val="00FB5112"/>
    <w:rsid w:val="00FD2B03"/>
    <w:rsid w:val="00FE206A"/>
    <w:rsid w:val="098F6F12"/>
    <w:rsid w:val="0A27438D"/>
    <w:rsid w:val="19A04FC1"/>
    <w:rsid w:val="1D4A0C6E"/>
    <w:rsid w:val="225B3D6B"/>
    <w:rsid w:val="254B7CD4"/>
    <w:rsid w:val="29CA3B6A"/>
    <w:rsid w:val="2A414859"/>
    <w:rsid w:val="2B1F7D54"/>
    <w:rsid w:val="2CB56B89"/>
    <w:rsid w:val="4265277D"/>
    <w:rsid w:val="44C53281"/>
    <w:rsid w:val="46F91086"/>
    <w:rsid w:val="4FED2036"/>
    <w:rsid w:val="53EE2FA4"/>
    <w:rsid w:val="5AB04CA4"/>
    <w:rsid w:val="5BDF7F95"/>
    <w:rsid w:val="6A621CCD"/>
    <w:rsid w:val="77740924"/>
    <w:rsid w:val="78A20C71"/>
    <w:rsid w:val="7F4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Title"/>
    <w:basedOn w:val="1"/>
    <w:link w:val="10"/>
    <w:qFormat/>
    <w:uiPriority w:val="0"/>
    <w:pPr>
      <w:jc w:val="center"/>
    </w:pPr>
    <w:rPr>
      <w:rFonts w:eastAsia="Calibri"/>
      <w:b/>
      <w:bCs/>
      <w:sz w:val="20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0">
    <w:name w:val="Название Знак"/>
    <w:basedOn w:val="2"/>
    <w:link w:val="6"/>
    <w:qFormat/>
    <w:uiPriority w:val="0"/>
    <w:rPr>
      <w:rFonts w:ascii="Times New Roman" w:hAnsi="Times New Roman" w:eastAsia="Calibri" w:cs="Times New Roman"/>
      <w:b/>
      <w:bCs/>
      <w:sz w:val="20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7417-BB13-495A-A3E2-9CAC7CD19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1424</Words>
  <Characters>8122</Characters>
  <Lines>67</Lines>
  <Paragraphs>19</Paragraphs>
  <TotalTime>0</TotalTime>
  <ScaleCrop>false</ScaleCrop>
  <LinksUpToDate>false</LinksUpToDate>
  <CharactersWithSpaces>9527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2022-11-25T06:19:00Z</dcterms:created>
  <dc:creator>библиотека</dc:creator>
  <cp:lastModifiedBy>biblio</cp:lastModifiedBy>
  <cp:lastPrinted>2023-09-12T11:26:00Z</cp:lastPrinted>
  <dcterms:modified xsi:type="dcterms:W3CDTF">2024-09-04T05:56:25Z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7D33F2C1FCEA47679E2CAD659196B2DA_12</vt:lpwstr>
  </property>
</Properties>
</file>