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DE" w:rsidRDefault="0037637C" w:rsidP="00B03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F50A4A">
        <w:rPr>
          <w:rFonts w:ascii="Times New Roman" w:hAnsi="Times New Roman"/>
          <w:b/>
          <w:sz w:val="28"/>
          <w:szCs w:val="28"/>
        </w:rPr>
        <w:t xml:space="preserve"> </w:t>
      </w:r>
      <w:r w:rsidR="00B03CDE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</w:p>
    <w:p w:rsidR="003737ED" w:rsidRPr="00657695" w:rsidRDefault="00FB0B35" w:rsidP="00B03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«Ведение расчетных операций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Default="00B03CDE" w:rsidP="00B03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FB0B35">
        <w:rPr>
          <w:rFonts w:ascii="Times New Roman" w:hAnsi="Times New Roman"/>
          <w:b/>
          <w:sz w:val="28"/>
          <w:szCs w:val="28"/>
        </w:rPr>
        <w:t>38.02.07</w:t>
      </w:r>
      <w:r w:rsidR="00971BB5">
        <w:rPr>
          <w:rFonts w:ascii="Times New Roman" w:hAnsi="Times New Roman"/>
          <w:b/>
          <w:sz w:val="28"/>
          <w:szCs w:val="28"/>
        </w:rPr>
        <w:t xml:space="preserve"> </w:t>
      </w:r>
      <w:r w:rsidR="00FB0B35">
        <w:rPr>
          <w:rFonts w:ascii="Times New Roman" w:hAnsi="Times New Roman"/>
          <w:b/>
          <w:sz w:val="28"/>
          <w:szCs w:val="28"/>
        </w:rPr>
        <w:t>Банковское дело</w:t>
      </w:r>
    </w:p>
    <w:p w:rsidR="00B03CDE" w:rsidRPr="0037637C" w:rsidRDefault="00B03CDE" w:rsidP="00B03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>1.1.</w:t>
      </w:r>
      <w:r w:rsidR="00FB0B35" w:rsidRPr="00B03CDE">
        <w:rPr>
          <w:rFonts w:ascii="Times New Roman" w:hAnsi="Times New Roman"/>
          <w:b/>
          <w:sz w:val="24"/>
          <w:szCs w:val="24"/>
        </w:rPr>
        <w:t xml:space="preserve"> Соответствие профессионального модуля</w:t>
      </w:r>
      <w:r w:rsidR="00436A08" w:rsidRPr="00B03CDE">
        <w:rPr>
          <w:rFonts w:ascii="Times New Roman" w:hAnsi="Times New Roman"/>
          <w:b/>
          <w:sz w:val="24"/>
          <w:szCs w:val="24"/>
        </w:rPr>
        <w:t xml:space="preserve"> </w:t>
      </w:r>
      <w:r w:rsidR="00D9671E" w:rsidRPr="00B03CDE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B03CDE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sz w:val="24"/>
          <w:szCs w:val="24"/>
        </w:rPr>
        <w:t>Рабо</w:t>
      </w:r>
      <w:r w:rsidR="008F2468" w:rsidRPr="00B03CDE">
        <w:rPr>
          <w:rFonts w:ascii="Times New Roman" w:hAnsi="Times New Roman"/>
          <w:sz w:val="24"/>
          <w:szCs w:val="24"/>
        </w:rPr>
        <w:t>чая программа  по ПМ</w:t>
      </w:r>
      <w:r w:rsidR="00D126E4">
        <w:rPr>
          <w:rFonts w:ascii="Times New Roman" w:hAnsi="Times New Roman"/>
          <w:sz w:val="24"/>
          <w:szCs w:val="24"/>
        </w:rPr>
        <w:t>.</w:t>
      </w:r>
      <w:r w:rsidR="008F2468" w:rsidRPr="00B03CDE">
        <w:rPr>
          <w:rFonts w:ascii="Times New Roman" w:hAnsi="Times New Roman"/>
          <w:sz w:val="24"/>
          <w:szCs w:val="24"/>
        </w:rPr>
        <w:t xml:space="preserve">01 «Ведение расчетных операций» </w:t>
      </w:r>
      <w:r w:rsidRPr="00B03CDE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</w:t>
      </w:r>
      <w:r w:rsidR="0037637C" w:rsidRPr="00B03CDE">
        <w:rPr>
          <w:rFonts w:ascii="Times New Roman" w:hAnsi="Times New Roman"/>
          <w:sz w:val="24"/>
          <w:szCs w:val="24"/>
        </w:rPr>
        <w:t>вательного стандарта (ФГОС) СПО</w:t>
      </w:r>
      <w:r w:rsidR="008F2468" w:rsidRPr="00B03CDE">
        <w:rPr>
          <w:rFonts w:ascii="Times New Roman" w:hAnsi="Times New Roman"/>
          <w:sz w:val="24"/>
          <w:szCs w:val="24"/>
        </w:rPr>
        <w:t xml:space="preserve"> по специальности  38.02.07. «Банковское дело».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 xml:space="preserve">1.2. Место </w:t>
      </w:r>
      <w:r w:rsidR="004923DC">
        <w:rPr>
          <w:rFonts w:ascii="Times New Roman" w:hAnsi="Times New Roman"/>
          <w:b/>
          <w:sz w:val="24"/>
          <w:szCs w:val="24"/>
        </w:rPr>
        <w:t>профессионального модуля</w:t>
      </w:r>
      <w:bookmarkStart w:id="0" w:name="_GoBack"/>
      <w:bookmarkEnd w:id="0"/>
      <w:r w:rsidRPr="00B03CDE">
        <w:rPr>
          <w:rFonts w:ascii="Times New Roman" w:hAnsi="Times New Roman"/>
          <w:b/>
          <w:sz w:val="24"/>
          <w:szCs w:val="24"/>
        </w:rPr>
        <w:t xml:space="preserve"> в структуре программы</w:t>
      </w:r>
      <w:r w:rsidR="009B7FE5" w:rsidRPr="00B03CDE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B03CDE">
        <w:rPr>
          <w:rFonts w:ascii="Times New Roman" w:hAnsi="Times New Roman"/>
          <w:b/>
          <w:sz w:val="24"/>
          <w:szCs w:val="24"/>
        </w:rPr>
        <w:t xml:space="preserve">: </w:t>
      </w:r>
      <w:r w:rsidR="00FD3B50" w:rsidRPr="00B03CDE">
        <w:rPr>
          <w:rFonts w:ascii="Times New Roman" w:hAnsi="Times New Roman"/>
          <w:sz w:val="24"/>
          <w:szCs w:val="24"/>
        </w:rPr>
        <w:t xml:space="preserve"> ПМ 01 «Ведение расчетных операций» </w:t>
      </w:r>
      <w:r w:rsidRPr="00B03CDE">
        <w:rPr>
          <w:rFonts w:ascii="Times New Roman" w:hAnsi="Times New Roman"/>
          <w:sz w:val="24"/>
          <w:szCs w:val="24"/>
        </w:rPr>
        <w:t>входит в профессионал</w:t>
      </w:r>
      <w:r w:rsidR="00FD3B50" w:rsidRPr="00B03CDE">
        <w:rPr>
          <w:rFonts w:ascii="Times New Roman" w:hAnsi="Times New Roman"/>
          <w:sz w:val="24"/>
          <w:szCs w:val="24"/>
        </w:rPr>
        <w:t>ьный цикл.</w:t>
      </w:r>
      <w:r w:rsidRPr="00B03CDE">
        <w:rPr>
          <w:rFonts w:ascii="Times New Roman" w:hAnsi="Times New Roman"/>
          <w:sz w:val="24"/>
          <w:szCs w:val="24"/>
        </w:rPr>
        <w:t xml:space="preserve">  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 xml:space="preserve">1.3. Цели и задачи </w:t>
      </w:r>
      <w:r w:rsidR="004923DC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Pr="00B03CDE">
        <w:rPr>
          <w:rFonts w:ascii="Times New Roman" w:hAnsi="Times New Roman"/>
          <w:sz w:val="24"/>
          <w:szCs w:val="24"/>
        </w:rPr>
        <w:t xml:space="preserve"> – требования к результатам освоения </w:t>
      </w:r>
      <w:r w:rsidR="004923DC">
        <w:rPr>
          <w:rFonts w:ascii="Times New Roman" w:hAnsi="Times New Roman"/>
          <w:sz w:val="24"/>
          <w:szCs w:val="24"/>
        </w:rPr>
        <w:t>профессионального модуля</w:t>
      </w:r>
      <w:r w:rsidRPr="00B03CDE">
        <w:rPr>
          <w:rFonts w:ascii="Times New Roman" w:hAnsi="Times New Roman"/>
          <w:sz w:val="24"/>
          <w:szCs w:val="24"/>
        </w:rPr>
        <w:t xml:space="preserve">: 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3CDE">
        <w:rPr>
          <w:rFonts w:ascii="Times New Roman" w:hAnsi="Times New Roman"/>
          <w:sz w:val="24"/>
          <w:szCs w:val="24"/>
        </w:rPr>
        <w:t xml:space="preserve">1.3.1  В результате освоения </w:t>
      </w:r>
      <w:r w:rsidR="004923DC">
        <w:rPr>
          <w:rFonts w:ascii="Times New Roman" w:hAnsi="Times New Roman"/>
          <w:sz w:val="24"/>
          <w:szCs w:val="24"/>
        </w:rPr>
        <w:t>профессионального модуля</w:t>
      </w:r>
      <w:r w:rsidRPr="00B03CDE">
        <w:rPr>
          <w:rFonts w:ascii="Times New Roman" w:hAnsi="Times New Roman"/>
          <w:sz w:val="24"/>
          <w:szCs w:val="24"/>
        </w:rPr>
        <w:t xml:space="preserve"> студент должен </w:t>
      </w:r>
      <w:r w:rsidRPr="00B03CDE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оформлять договоры банковского счета с клиентами;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проверять правильность и полноту оформления расчетных документов;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открывать и закрывать лицевые счета в валюте Российской Федерации и иностранной валюте;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оформлять выписки из лицевых счетов клиентов;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рассчитывать и взыскивать суммы вознаграждения за расчетное обслуживание;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рассчитывать прогноз кассовых оборотов;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оставлять календарь выдачи наличных денег;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6)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рассчитывать минимальный остаток денежной наличности в кассе;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7)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составлять отчет о наличном денежном обороте;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8)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устанавливать лимит остатков денежной наличности в кассах клиентов;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9)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10)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отражать в учете операции по расчетным счетам клиентов;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11)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исполнять и оформлять операции по возврату сумм, неправильно зачисленных на счета клиентов;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12)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оформлять открытие счетов по учету доходов и средств бюджетов всех уровней;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13)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оформлять и отражать в учете операции по зачислению средств на счета бюджетов различных уровней;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14)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оформлять и отражать в учете возврат налогоплательщикам сумм ошибочно перечисленных налогов и других платежей;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15)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исполнять и оформлять операции по корреспондентскому счету, открытому в подразделении Банка России;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16)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проводить расчеты между кредитными организациями через счета ЛОРО и НОСТРО;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17)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контролировать и выверять расчеты по корреспондентским счетам;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18)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осуществлять и оформлять расчеты банка со своими филиалами;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19)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вести учет расчетных документов, не оплаченных в срок из-за отсутствия средств на корреспондентском счете;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 xml:space="preserve">  </w:t>
      </w:r>
      <w:r w:rsidRPr="00B03CDE">
        <w:rPr>
          <w:rFonts w:ascii="Times New Roman" w:hAnsi="Times New Roman"/>
          <w:bCs/>
          <w:sz w:val="24"/>
          <w:szCs w:val="24"/>
        </w:rPr>
        <w:t>20)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отражать в учете межбанковские расчеты;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</w:t>
      </w:r>
      <w:r w:rsidR="00BC3EAD" w:rsidRPr="00B03CDE">
        <w:rPr>
          <w:rFonts w:ascii="Times New Roman" w:hAnsi="Times New Roman"/>
          <w:bCs/>
          <w:sz w:val="24"/>
          <w:szCs w:val="24"/>
        </w:rPr>
        <w:t>22)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проводить конверсионные операции по счетам клиентов;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lastRenderedPageBreak/>
        <w:t xml:space="preserve">   23)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рассчитывать и взыскивать суммы вознаграждения за проведение международных расчетов и конверсионных операций;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 xml:space="preserve">осуществлять контроль </w:t>
      </w:r>
      <w:r w:rsidR="00F50E20" w:rsidRPr="00B03CDE">
        <w:rPr>
          <w:rFonts w:ascii="Times New Roman" w:hAnsi="Times New Roman"/>
          <w:bCs/>
          <w:sz w:val="24"/>
          <w:szCs w:val="24"/>
        </w:rPr>
        <w:t>за репатриацией валютной выручки;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оформлять выдачу клиентам платежных карт;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26)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27)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28)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</w:r>
    </w:p>
    <w:p w:rsidR="00B363AF" w:rsidRPr="00956984" w:rsidRDefault="00B363AF" w:rsidP="00B03CD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</w:rPr>
      </w:pP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3CDE">
        <w:rPr>
          <w:rFonts w:ascii="Times New Roman" w:hAnsi="Times New Roman"/>
          <w:sz w:val="24"/>
          <w:szCs w:val="24"/>
        </w:rPr>
        <w:t xml:space="preserve">1.3.2В результате освоения учебной дисциплины студент должен </w:t>
      </w:r>
      <w:r w:rsidRPr="00B03CDE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локальные нормативные акты и методические документы в области платежных услуг;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нормы международного права, определяющие правила проведения международных расчетов;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содержание и порядок формирования юридических дел клиентов;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открытия и закрытия лицевых счетов клиентов в валюте Российской Федерации и иностранной валюте;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правила совершения операций по расчетным счетам, очередность списания денежных средств;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6)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оформления, представления, отзыва и возврата расчетных документов;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7)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планирования операций с наличностью;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порядок лимитирования остатков денежной наличности в кассах клиентов;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8)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формы расчетов и технологии совершения расчетных операций;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9)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содержание и порядок заполнения расчетных документов;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10)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нумерации лицевых счетов, на которых учитываются средства бюджетов;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и особенности проведения операций по счетам бюджетов различных уровней;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системы межбанковских расчетов;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порядок проведения и учет расчетов по корреспондентским счетам, открываемым в подразделениях Банка России;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проведения и учет расчетов между кредитными организациями через корреспондентские счета (ЛОРО и НОСТРО);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проведения и учет расчетных операций между филиалами внутри одной кредитной организации;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формы международных расчетов: аккредитивы, инкассо, переводы, чеки;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16)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виды платежных документов, порядок проверки их соответствия условиям и формам расчетов;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17)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проведения и отражение в учете операций международных расчетов с использованием различных форм;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18)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и отражение в учете переоценки средств в иностранной валюте;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19)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расчета размеров открытых валютных позиций;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20)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выполнения уполномоченным банком функций агента валютного контроля;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меры, направленные на предотвращение использования транснациональных операций для преступных целей;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системы международных финансовых телекоммуникаций;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lastRenderedPageBreak/>
        <w:t>виды платежных карт и операции, проводимые с их использованием;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условия и порядок выдачи платежных карт;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типичные нарушения при совершении расчетн</w:t>
      </w:r>
      <w:r w:rsidRPr="00B03CDE">
        <w:rPr>
          <w:rFonts w:ascii="Times New Roman" w:hAnsi="Times New Roman"/>
          <w:bCs/>
          <w:sz w:val="24"/>
          <w:szCs w:val="24"/>
        </w:rPr>
        <w:t xml:space="preserve">ых операций по счетам клиентов, </w:t>
      </w:r>
      <w:r w:rsidR="00F50E20" w:rsidRPr="00B03CDE">
        <w:rPr>
          <w:rFonts w:ascii="Times New Roman" w:hAnsi="Times New Roman"/>
          <w:bCs/>
          <w:sz w:val="24"/>
          <w:szCs w:val="24"/>
        </w:rPr>
        <w:t>межбанковских расчетов, операций с платежными картами</w:t>
      </w:r>
    </w:p>
    <w:p w:rsidR="004923DC" w:rsidRDefault="004923DC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23DC">
        <w:rPr>
          <w:rFonts w:ascii="Times New Roman" w:hAnsi="Times New Roman"/>
          <w:b/>
          <w:sz w:val="24"/>
          <w:szCs w:val="24"/>
        </w:rPr>
        <w:t>1.4 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B03CDE">
        <w:rPr>
          <w:rFonts w:ascii="Times New Roman" w:hAnsi="Times New Roman"/>
          <w:b/>
          <w:sz w:val="24"/>
          <w:szCs w:val="24"/>
        </w:rPr>
        <w:t>:</w:t>
      </w:r>
    </w:p>
    <w:p w:rsidR="002E1FCC" w:rsidRPr="00B03CDE" w:rsidRDefault="00A7108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sz w:val="24"/>
          <w:szCs w:val="24"/>
        </w:rPr>
        <w:t xml:space="preserve">ОК </w:t>
      </w:r>
      <w:r w:rsidR="002E1FCC" w:rsidRPr="00B03CDE">
        <w:rPr>
          <w:rFonts w:ascii="Times New Roman" w:hAnsi="Times New Roman"/>
          <w:sz w:val="24"/>
          <w:szCs w:val="24"/>
        </w:rPr>
        <w:t>0</w:t>
      </w:r>
      <w:r w:rsidRPr="00B03CDE">
        <w:rPr>
          <w:rFonts w:ascii="Times New Roman" w:hAnsi="Times New Roman"/>
          <w:sz w:val="24"/>
          <w:szCs w:val="24"/>
        </w:rPr>
        <w:t>1.</w:t>
      </w:r>
      <w:r w:rsidR="002E1FCC" w:rsidRPr="00B03CDE">
        <w:rPr>
          <w:rFonts w:ascii="Times New Roman" w:hAnsi="Times New Roman"/>
          <w:sz w:val="24"/>
          <w:szCs w:val="24"/>
        </w:rPr>
        <w:t xml:space="preserve"> </w:t>
      </w:r>
      <w:r w:rsidR="002E1FCC" w:rsidRPr="00B03CDE">
        <w:rPr>
          <w:rFonts w:ascii="Times New Roman" w:hAnsi="Times New Roman"/>
          <w:bCs/>
          <w:iCs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03. Планировать и реализовывать собственное профессиональное и личностное развитие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09. Использовать информационные технологии в профессиональной деятельности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10. Пользоваться профессиональной документацией на государственном и иностранном языках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F50A4A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="00A7108C" w:rsidRPr="00B03CDE">
        <w:rPr>
          <w:rFonts w:ascii="Times New Roman" w:hAnsi="Times New Roman"/>
          <w:b/>
          <w:sz w:val="24"/>
          <w:szCs w:val="24"/>
        </w:rPr>
        <w:t>:</w:t>
      </w:r>
    </w:p>
    <w:p w:rsidR="00790902" w:rsidRPr="00B03CDE" w:rsidRDefault="00A7108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sz w:val="24"/>
          <w:szCs w:val="24"/>
        </w:rPr>
        <w:t>ПК 1.1.</w:t>
      </w:r>
      <w:r w:rsidR="002E1FCC" w:rsidRPr="00B03CDE">
        <w:rPr>
          <w:rFonts w:ascii="Times New Roman" w:hAnsi="Times New Roman"/>
          <w:bCs/>
          <w:iCs/>
          <w:sz w:val="24"/>
          <w:szCs w:val="24"/>
        </w:rPr>
        <w:t xml:space="preserve"> Осуществлять расчетно-кассовое обслуживание клиентов</w:t>
      </w:r>
    </w:p>
    <w:p w:rsidR="00790902" w:rsidRPr="00B03CDE" w:rsidRDefault="002E1FC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ПК 1.2. Осуществлять безналичные платежи с использованием различных форм расчетов в национальной и иностранной валютах</w:t>
      </w:r>
    </w:p>
    <w:p w:rsidR="00790902" w:rsidRPr="00B03CDE" w:rsidRDefault="002E1FC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ПК 1.3. Осуществлять расчетное обслуживание счетов бюджетов различных уровней</w:t>
      </w:r>
    </w:p>
    <w:p w:rsidR="00790902" w:rsidRPr="00B03CDE" w:rsidRDefault="002E1FC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ПК 1.4. Осуществлять межбанковские расчеты</w:t>
      </w:r>
    </w:p>
    <w:p w:rsidR="00790902" w:rsidRPr="00B03CDE" w:rsidRDefault="002E1FC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ПК 1.5. Осуществлять международные расчеты по экспортно-импортным операциям</w:t>
      </w:r>
    </w:p>
    <w:p w:rsidR="002E1FCC" w:rsidRPr="00B03CDE" w:rsidRDefault="002E1FC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ПК 1.6. Обслуживать расчетные операции с использованием различных видов платежных карт</w:t>
      </w:r>
    </w:p>
    <w:p w:rsidR="003737ED" w:rsidRPr="00B03CDE" w:rsidRDefault="004923DC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3737ED" w:rsidRPr="00B03CDE">
        <w:rPr>
          <w:rFonts w:ascii="Times New Roman" w:hAnsi="Times New Roman"/>
          <w:b/>
          <w:sz w:val="24"/>
          <w:szCs w:val="24"/>
        </w:rPr>
        <w:t xml:space="preserve"> Структура и содержание учебной дисциплины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sz w:val="24"/>
          <w:szCs w:val="24"/>
        </w:rPr>
        <w:t>Наименование разделов и тем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Раздел 1. Расчетные операции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МДК</w:t>
      </w:r>
      <w:r w:rsidRPr="00B03CDE">
        <w:rPr>
          <w:rFonts w:ascii="Times New Roman" w:hAnsi="Times New Roman"/>
          <w:sz w:val="24"/>
          <w:szCs w:val="24"/>
        </w:rPr>
        <w:t>.01.01 Организация безналичных расчетов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Тема 1.1 Порядок открытия, закрытия и ведения счетов клиентов</w:t>
      </w:r>
    </w:p>
    <w:p w:rsidR="003737ED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Тема 1.2 Организация межбанковских расчетов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Тема 1.3 Организация работы банка с использованием платежных карт</w:t>
      </w:r>
    </w:p>
    <w:p w:rsidR="00526AEF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Раздел 2. </w:t>
      </w:r>
      <w:r w:rsidR="00526AEF">
        <w:rPr>
          <w:rFonts w:ascii="Times New Roman" w:hAnsi="Times New Roman"/>
          <w:bCs/>
          <w:sz w:val="24"/>
          <w:szCs w:val="24"/>
        </w:rPr>
        <w:t>Кассовые операции банка</w:t>
      </w:r>
    </w:p>
    <w:p w:rsidR="00526AEF" w:rsidRDefault="00526AEF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2.1 Организация кассовой работы в банке</w:t>
      </w:r>
    </w:p>
    <w:p w:rsidR="00526AEF" w:rsidRDefault="00526AEF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2.2 Выполнение и оформление операций с драгоценными металлами и иностранной валютой</w:t>
      </w:r>
    </w:p>
    <w:p w:rsidR="00421E9F" w:rsidRPr="00526AEF" w:rsidRDefault="00526AEF" w:rsidP="00526A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3. </w:t>
      </w:r>
      <w:r w:rsidR="00421E9F" w:rsidRPr="00B03CDE">
        <w:rPr>
          <w:rFonts w:ascii="Times New Roman" w:hAnsi="Times New Roman"/>
          <w:bCs/>
          <w:sz w:val="24"/>
          <w:szCs w:val="24"/>
        </w:rPr>
        <w:t>Организация международных расчетов по экспортно-импортным операциям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МДК.01.0</w:t>
      </w:r>
      <w:r w:rsidR="00526AEF">
        <w:rPr>
          <w:rFonts w:ascii="Times New Roman" w:hAnsi="Times New Roman"/>
          <w:bCs/>
          <w:sz w:val="24"/>
          <w:szCs w:val="24"/>
        </w:rPr>
        <w:t>3</w:t>
      </w:r>
      <w:r w:rsidRPr="00B03CDE">
        <w:rPr>
          <w:rFonts w:ascii="Times New Roman" w:hAnsi="Times New Roman"/>
          <w:bCs/>
          <w:sz w:val="24"/>
          <w:szCs w:val="24"/>
        </w:rPr>
        <w:t xml:space="preserve"> Международные расчеты по экспортно-импортным операциям</w:t>
      </w:r>
    </w:p>
    <w:p w:rsidR="00421E9F" w:rsidRPr="00B03CDE" w:rsidRDefault="00526AE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3</w:t>
      </w:r>
      <w:r w:rsidR="00421E9F" w:rsidRPr="00B03CDE">
        <w:rPr>
          <w:rFonts w:ascii="Times New Roman" w:hAnsi="Times New Roman"/>
          <w:bCs/>
          <w:sz w:val="24"/>
          <w:szCs w:val="24"/>
        </w:rPr>
        <w:t>.1 Организация международных расчетов</w:t>
      </w:r>
    </w:p>
    <w:p w:rsidR="00421E9F" w:rsidRPr="00B03CDE" w:rsidRDefault="00526AE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3</w:t>
      </w:r>
      <w:r w:rsidR="00421E9F" w:rsidRPr="00B03CDE">
        <w:rPr>
          <w:rFonts w:ascii="Times New Roman" w:hAnsi="Times New Roman"/>
          <w:bCs/>
          <w:sz w:val="24"/>
          <w:szCs w:val="24"/>
        </w:rPr>
        <w:t>.2 Формы международных расчетов</w:t>
      </w:r>
    </w:p>
    <w:p w:rsidR="00421E9F" w:rsidRPr="00B03CDE" w:rsidRDefault="00526AE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3</w:t>
      </w:r>
      <w:r w:rsidR="00421E9F" w:rsidRPr="00B03CDE">
        <w:rPr>
          <w:rFonts w:ascii="Times New Roman" w:hAnsi="Times New Roman"/>
          <w:bCs/>
          <w:sz w:val="24"/>
          <w:szCs w:val="24"/>
        </w:rPr>
        <w:t>.3 Осуществление уполномоченными банками контроля за внешнеэкономическими операциями клиентов</w:t>
      </w:r>
    </w:p>
    <w:p w:rsidR="00421E9F" w:rsidRPr="00956984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24"/>
        </w:rPr>
      </w:pPr>
    </w:p>
    <w:p w:rsidR="00716A73" w:rsidRPr="00526AEF" w:rsidRDefault="004923DC" w:rsidP="00526A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="007A652C" w:rsidRPr="00B03CDE">
        <w:rPr>
          <w:rFonts w:ascii="Times New Roman" w:hAnsi="Times New Roman"/>
          <w:b/>
          <w:sz w:val="24"/>
          <w:szCs w:val="24"/>
        </w:rPr>
        <w:t xml:space="preserve"> Форма контроля</w:t>
      </w:r>
    </w:p>
    <w:p w:rsidR="00716A73" w:rsidRPr="00716A73" w:rsidRDefault="00716A73" w:rsidP="00716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73">
        <w:rPr>
          <w:rFonts w:ascii="Times New Roman" w:hAnsi="Times New Roman"/>
          <w:sz w:val="24"/>
          <w:szCs w:val="24"/>
        </w:rPr>
        <w:lastRenderedPageBreak/>
        <w:t>- дифференцированный зачет по междисциплинарным комплексам «Орг</w:t>
      </w:r>
      <w:r w:rsidR="00526AEF">
        <w:rPr>
          <w:rFonts w:ascii="Times New Roman" w:hAnsi="Times New Roman"/>
          <w:sz w:val="24"/>
          <w:szCs w:val="24"/>
        </w:rPr>
        <w:t>анизация безналичных расчетов», «Кассовые операции банка»,</w:t>
      </w:r>
      <w:r w:rsidRPr="00716A73">
        <w:rPr>
          <w:rFonts w:ascii="Times New Roman" w:hAnsi="Times New Roman"/>
          <w:sz w:val="24"/>
          <w:szCs w:val="24"/>
        </w:rPr>
        <w:t xml:space="preserve"> «Международные расчеты по экспортно-импортным операциям»;</w:t>
      </w:r>
    </w:p>
    <w:p w:rsidR="00716A73" w:rsidRPr="00716A73" w:rsidRDefault="00716A73" w:rsidP="00716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73">
        <w:rPr>
          <w:rFonts w:ascii="Times New Roman" w:hAnsi="Times New Roman"/>
          <w:sz w:val="24"/>
          <w:szCs w:val="24"/>
        </w:rPr>
        <w:t>- комплексный дифференцированный зачет по производственной практике с ПМ.02;</w:t>
      </w:r>
    </w:p>
    <w:p w:rsidR="00716A73" w:rsidRPr="00716A73" w:rsidRDefault="00716A73" w:rsidP="00716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73">
        <w:rPr>
          <w:rFonts w:ascii="Times New Roman" w:hAnsi="Times New Roman"/>
          <w:sz w:val="24"/>
          <w:szCs w:val="24"/>
        </w:rPr>
        <w:t>- экзамен по модулю.</w:t>
      </w:r>
    </w:p>
    <w:sectPr w:rsidR="00716A73" w:rsidRPr="00716A73" w:rsidSect="00A7108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C6" w:rsidRDefault="00C466C6" w:rsidP="00F64C9B">
      <w:pPr>
        <w:spacing w:after="0" w:line="240" w:lineRule="auto"/>
      </w:pPr>
      <w:r>
        <w:separator/>
      </w:r>
    </w:p>
  </w:endnote>
  <w:endnote w:type="continuationSeparator" w:id="0">
    <w:p w:rsidR="00C466C6" w:rsidRDefault="00C466C6" w:rsidP="00F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9371"/>
    </w:sdtPr>
    <w:sdtEndPr/>
    <w:sdtContent>
      <w:p w:rsidR="00F64C9B" w:rsidRDefault="008426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C9B" w:rsidRDefault="00F64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C6" w:rsidRDefault="00C466C6" w:rsidP="00F64C9B">
      <w:pPr>
        <w:spacing w:after="0" w:line="240" w:lineRule="auto"/>
      </w:pPr>
      <w:r>
        <w:separator/>
      </w:r>
    </w:p>
  </w:footnote>
  <w:footnote w:type="continuationSeparator" w:id="0">
    <w:p w:rsidR="00C466C6" w:rsidRDefault="00C466C6" w:rsidP="00F6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6731A"/>
    <w:rsid w:val="00096803"/>
    <w:rsid w:val="00200AB9"/>
    <w:rsid w:val="00251D78"/>
    <w:rsid w:val="002E1FCC"/>
    <w:rsid w:val="002F6EF5"/>
    <w:rsid w:val="003737ED"/>
    <w:rsid w:val="0037637C"/>
    <w:rsid w:val="003832CA"/>
    <w:rsid w:val="00421E9F"/>
    <w:rsid w:val="00436A08"/>
    <w:rsid w:val="004923DC"/>
    <w:rsid w:val="00526AEF"/>
    <w:rsid w:val="0057151C"/>
    <w:rsid w:val="00657695"/>
    <w:rsid w:val="006752FA"/>
    <w:rsid w:val="00687F87"/>
    <w:rsid w:val="00716A73"/>
    <w:rsid w:val="0072370C"/>
    <w:rsid w:val="00755FA2"/>
    <w:rsid w:val="00790902"/>
    <w:rsid w:val="007A652C"/>
    <w:rsid w:val="007F45EB"/>
    <w:rsid w:val="00842658"/>
    <w:rsid w:val="008C4AF5"/>
    <w:rsid w:val="008F2468"/>
    <w:rsid w:val="00956984"/>
    <w:rsid w:val="00971BB5"/>
    <w:rsid w:val="009B7FE5"/>
    <w:rsid w:val="009C1BD2"/>
    <w:rsid w:val="00A7108C"/>
    <w:rsid w:val="00A835F5"/>
    <w:rsid w:val="00B03CDE"/>
    <w:rsid w:val="00B06914"/>
    <w:rsid w:val="00B363AF"/>
    <w:rsid w:val="00B7051B"/>
    <w:rsid w:val="00B754F8"/>
    <w:rsid w:val="00BC3EAD"/>
    <w:rsid w:val="00BF6712"/>
    <w:rsid w:val="00C36922"/>
    <w:rsid w:val="00C466C6"/>
    <w:rsid w:val="00C74286"/>
    <w:rsid w:val="00CB14AB"/>
    <w:rsid w:val="00CD5886"/>
    <w:rsid w:val="00D126E4"/>
    <w:rsid w:val="00D15356"/>
    <w:rsid w:val="00D36301"/>
    <w:rsid w:val="00D8234D"/>
    <w:rsid w:val="00D9671E"/>
    <w:rsid w:val="00DC258A"/>
    <w:rsid w:val="00E65A1B"/>
    <w:rsid w:val="00E9736C"/>
    <w:rsid w:val="00F50A4A"/>
    <w:rsid w:val="00F50E20"/>
    <w:rsid w:val="00F64C9B"/>
    <w:rsid w:val="00F81DEB"/>
    <w:rsid w:val="00F81FA5"/>
    <w:rsid w:val="00FB0B35"/>
    <w:rsid w:val="00FD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128139-1D24-4B36-984B-2B1B5D2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C9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C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ECE1-D983-45E4-91E3-36472759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k8</cp:lastModifiedBy>
  <cp:revision>27</cp:revision>
  <cp:lastPrinted>2014-12-09T14:43:00Z</cp:lastPrinted>
  <dcterms:created xsi:type="dcterms:W3CDTF">2016-11-29T10:57:00Z</dcterms:created>
  <dcterms:modified xsi:type="dcterms:W3CDTF">2020-11-09T06:10:00Z</dcterms:modified>
</cp:coreProperties>
</file>