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D6" w:rsidRPr="0016796A" w:rsidRDefault="004D04D6" w:rsidP="008378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 xml:space="preserve">Аннотация </w:t>
      </w:r>
      <w:r w:rsidR="0069663C" w:rsidRPr="0016796A">
        <w:rPr>
          <w:rFonts w:ascii="Times New Roman" w:hAnsi="Times New Roman"/>
          <w:sz w:val="24"/>
          <w:szCs w:val="28"/>
        </w:rPr>
        <w:t>к</w:t>
      </w:r>
      <w:r w:rsidR="004763D0" w:rsidRPr="0016796A">
        <w:rPr>
          <w:rFonts w:ascii="Times New Roman" w:hAnsi="Times New Roman"/>
          <w:sz w:val="24"/>
          <w:szCs w:val="28"/>
        </w:rPr>
        <w:t xml:space="preserve"> </w:t>
      </w:r>
      <w:r w:rsidR="00BA37C1" w:rsidRPr="0016796A">
        <w:rPr>
          <w:rFonts w:ascii="Times New Roman" w:hAnsi="Times New Roman"/>
          <w:sz w:val="24"/>
          <w:szCs w:val="28"/>
        </w:rPr>
        <w:t>рабочей программе</w:t>
      </w:r>
      <w:r w:rsidR="00662C0F" w:rsidRPr="0016796A">
        <w:rPr>
          <w:rFonts w:ascii="Times New Roman" w:hAnsi="Times New Roman"/>
          <w:sz w:val="24"/>
          <w:szCs w:val="28"/>
        </w:rPr>
        <w:t xml:space="preserve"> дисциплины</w:t>
      </w:r>
    </w:p>
    <w:p w:rsidR="004D04D6" w:rsidRPr="0016796A" w:rsidRDefault="004D04D6" w:rsidP="008378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«</w:t>
      </w:r>
      <w:r w:rsidR="00662C0F" w:rsidRPr="0016796A">
        <w:rPr>
          <w:rFonts w:ascii="Times New Roman" w:hAnsi="Times New Roman"/>
          <w:sz w:val="24"/>
          <w:szCs w:val="28"/>
        </w:rPr>
        <w:t>Экономика организации</w:t>
      </w:r>
      <w:r w:rsidRPr="0016796A">
        <w:rPr>
          <w:rFonts w:ascii="Times New Roman" w:hAnsi="Times New Roman"/>
          <w:sz w:val="24"/>
          <w:szCs w:val="28"/>
        </w:rPr>
        <w:t>»</w:t>
      </w:r>
    </w:p>
    <w:p w:rsidR="004D04D6" w:rsidRPr="0016796A" w:rsidRDefault="00662C0F" w:rsidP="008378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38.02.01</w:t>
      </w:r>
      <w:r w:rsidR="00CD2C38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Экономика и бухгалтерский учет</w:t>
      </w:r>
      <w:r w:rsidR="00CD1E53" w:rsidRPr="0016796A">
        <w:rPr>
          <w:rFonts w:ascii="Times New Roman" w:hAnsi="Times New Roman"/>
          <w:sz w:val="24"/>
          <w:szCs w:val="28"/>
        </w:rPr>
        <w:t xml:space="preserve"> (по отраслям)</w:t>
      </w:r>
    </w:p>
    <w:p w:rsidR="00B8625B" w:rsidRPr="0016796A" w:rsidRDefault="00B8625B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4D6" w:rsidRPr="0016796A" w:rsidRDefault="004D04D6" w:rsidP="0016796A">
      <w:pPr>
        <w:widowControl w:val="0"/>
        <w:tabs>
          <w:tab w:val="left" w:pos="-426"/>
          <w:tab w:val="left" w:pos="142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1.1.Соотв</w:t>
      </w:r>
      <w:r w:rsidR="00662C0F" w:rsidRPr="0016796A">
        <w:rPr>
          <w:rFonts w:ascii="Times New Roman" w:hAnsi="Times New Roman"/>
          <w:sz w:val="24"/>
          <w:szCs w:val="28"/>
        </w:rPr>
        <w:t>етствие дисциплины</w:t>
      </w:r>
      <w:r w:rsidR="008747BE" w:rsidRPr="0016796A">
        <w:rPr>
          <w:rFonts w:ascii="Times New Roman" w:hAnsi="Times New Roman"/>
          <w:sz w:val="24"/>
          <w:szCs w:val="28"/>
        </w:rPr>
        <w:t xml:space="preserve"> по </w:t>
      </w:r>
      <w:r w:rsidR="00BA37C1" w:rsidRPr="0016796A">
        <w:rPr>
          <w:rFonts w:ascii="Times New Roman" w:hAnsi="Times New Roman"/>
          <w:sz w:val="24"/>
          <w:szCs w:val="28"/>
        </w:rPr>
        <w:t>программе подготовки специалистов среднего звена по специальности.</w:t>
      </w:r>
    </w:p>
    <w:p w:rsidR="00994D9D" w:rsidRPr="0016796A" w:rsidRDefault="00DD146C" w:rsidP="0016796A">
      <w:pPr>
        <w:widowControl w:val="0"/>
        <w:tabs>
          <w:tab w:val="left" w:pos="-426"/>
          <w:tab w:val="left" w:pos="142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Рабочая пр</w:t>
      </w:r>
      <w:r w:rsidR="00662C0F" w:rsidRPr="0016796A">
        <w:rPr>
          <w:rFonts w:ascii="Times New Roman" w:hAnsi="Times New Roman"/>
          <w:sz w:val="24"/>
          <w:szCs w:val="28"/>
        </w:rPr>
        <w:t>ограмма дисциплины</w:t>
      </w:r>
      <w:r w:rsidR="008747BE" w:rsidRPr="0016796A">
        <w:rPr>
          <w:rFonts w:ascii="Times New Roman" w:hAnsi="Times New Roman"/>
          <w:sz w:val="24"/>
          <w:szCs w:val="28"/>
        </w:rPr>
        <w:t xml:space="preserve"> </w:t>
      </w:r>
      <w:r w:rsidR="00994D9D" w:rsidRPr="0016796A">
        <w:rPr>
          <w:rFonts w:ascii="Times New Roman" w:hAnsi="Times New Roman"/>
          <w:sz w:val="24"/>
          <w:szCs w:val="28"/>
        </w:rPr>
        <w:t xml:space="preserve">разработана на основе Федерального государственного образовательного стандарта (ФГОС) СПО </w:t>
      </w:r>
      <w:r w:rsidR="00662C0F" w:rsidRPr="0016796A">
        <w:rPr>
          <w:rFonts w:ascii="Times New Roman" w:hAnsi="Times New Roman"/>
          <w:sz w:val="24"/>
          <w:szCs w:val="28"/>
        </w:rPr>
        <w:t>по специальности 38.02.01 Экономика и бухгалтерский учет</w:t>
      </w:r>
      <w:r w:rsidRPr="0016796A">
        <w:rPr>
          <w:rFonts w:ascii="Times New Roman" w:hAnsi="Times New Roman"/>
          <w:sz w:val="24"/>
          <w:szCs w:val="28"/>
        </w:rPr>
        <w:t xml:space="preserve"> (по отраслям)</w:t>
      </w:r>
      <w:r w:rsidR="00994D9D" w:rsidRPr="0016796A">
        <w:rPr>
          <w:rFonts w:ascii="Times New Roman" w:hAnsi="Times New Roman"/>
          <w:sz w:val="24"/>
          <w:szCs w:val="28"/>
        </w:rPr>
        <w:t>.</w:t>
      </w:r>
    </w:p>
    <w:p w:rsidR="004D04D6" w:rsidRPr="0016796A" w:rsidRDefault="004D04D6" w:rsidP="0016796A">
      <w:pPr>
        <w:widowControl w:val="0"/>
        <w:tabs>
          <w:tab w:val="left" w:pos="-426"/>
          <w:tab w:val="left" w:pos="142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1.2</w:t>
      </w:r>
      <w:r w:rsidR="00662C0F" w:rsidRPr="0016796A">
        <w:rPr>
          <w:rFonts w:ascii="Times New Roman" w:hAnsi="Times New Roman"/>
          <w:sz w:val="24"/>
          <w:szCs w:val="28"/>
        </w:rPr>
        <w:t>. Место дисциплины</w:t>
      </w:r>
      <w:r w:rsidR="00BA37C1" w:rsidRPr="0016796A">
        <w:rPr>
          <w:rFonts w:ascii="Times New Roman" w:hAnsi="Times New Roman"/>
          <w:sz w:val="24"/>
          <w:szCs w:val="28"/>
        </w:rPr>
        <w:t xml:space="preserve"> в структуре программы подготовки специалистов среднего звена</w:t>
      </w:r>
      <w:r w:rsidRPr="0016796A">
        <w:rPr>
          <w:rFonts w:ascii="Times New Roman" w:hAnsi="Times New Roman"/>
          <w:sz w:val="24"/>
          <w:szCs w:val="28"/>
        </w:rPr>
        <w:t xml:space="preserve">: </w:t>
      </w:r>
      <w:r w:rsidR="00662C0F" w:rsidRPr="0016796A">
        <w:rPr>
          <w:rFonts w:ascii="Times New Roman" w:hAnsi="Times New Roman"/>
          <w:sz w:val="24"/>
          <w:szCs w:val="28"/>
        </w:rPr>
        <w:t>дисциплина</w:t>
      </w:r>
      <w:r w:rsidRPr="0016796A">
        <w:rPr>
          <w:rFonts w:ascii="Times New Roman" w:hAnsi="Times New Roman"/>
          <w:sz w:val="24"/>
          <w:szCs w:val="28"/>
        </w:rPr>
        <w:t xml:space="preserve"> входит в </w:t>
      </w:r>
      <w:r w:rsidR="0016796A" w:rsidRPr="0016796A">
        <w:rPr>
          <w:rFonts w:ascii="Times New Roman" w:hAnsi="Times New Roman"/>
          <w:sz w:val="24"/>
          <w:szCs w:val="28"/>
        </w:rPr>
        <w:t>обще</w:t>
      </w:r>
      <w:r w:rsidRPr="0016796A">
        <w:rPr>
          <w:rFonts w:ascii="Times New Roman" w:hAnsi="Times New Roman"/>
          <w:sz w:val="24"/>
          <w:szCs w:val="28"/>
        </w:rPr>
        <w:t xml:space="preserve">профессиональный </w:t>
      </w:r>
      <w:r w:rsidR="008747BE" w:rsidRPr="0016796A">
        <w:rPr>
          <w:rFonts w:ascii="Times New Roman" w:hAnsi="Times New Roman"/>
          <w:sz w:val="24"/>
          <w:szCs w:val="28"/>
        </w:rPr>
        <w:t>цикл.</w:t>
      </w:r>
      <w:r w:rsidR="00662C0F" w:rsidRPr="0016796A">
        <w:rPr>
          <w:rFonts w:ascii="Times New Roman" w:hAnsi="Times New Roman"/>
          <w:sz w:val="24"/>
          <w:szCs w:val="28"/>
        </w:rPr>
        <w:t xml:space="preserve"> </w:t>
      </w:r>
    </w:p>
    <w:p w:rsidR="004D04D6" w:rsidRPr="0016796A" w:rsidRDefault="004D04D6" w:rsidP="0016796A">
      <w:pPr>
        <w:widowControl w:val="0"/>
        <w:tabs>
          <w:tab w:val="left" w:pos="-426"/>
          <w:tab w:val="left" w:pos="142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1.3. Цели и</w:t>
      </w:r>
      <w:r w:rsidR="00662C0F" w:rsidRPr="0016796A">
        <w:rPr>
          <w:rFonts w:ascii="Times New Roman" w:hAnsi="Times New Roman"/>
          <w:sz w:val="24"/>
          <w:szCs w:val="28"/>
        </w:rPr>
        <w:t xml:space="preserve"> задачи дисциплины</w:t>
      </w:r>
      <w:r w:rsidRPr="0016796A">
        <w:rPr>
          <w:rFonts w:ascii="Times New Roman" w:hAnsi="Times New Roman"/>
          <w:sz w:val="24"/>
          <w:szCs w:val="28"/>
        </w:rPr>
        <w:t>– требования к результатам о</w:t>
      </w:r>
      <w:r w:rsidR="00662C0F" w:rsidRPr="0016796A">
        <w:rPr>
          <w:rFonts w:ascii="Times New Roman" w:hAnsi="Times New Roman"/>
          <w:sz w:val="24"/>
          <w:szCs w:val="28"/>
        </w:rPr>
        <w:t>своения дисциплины</w:t>
      </w:r>
      <w:r w:rsidR="00BA37C1" w:rsidRPr="0016796A">
        <w:rPr>
          <w:rFonts w:ascii="Times New Roman" w:hAnsi="Times New Roman"/>
          <w:sz w:val="24"/>
          <w:szCs w:val="28"/>
        </w:rPr>
        <w:t>:</w:t>
      </w:r>
    </w:p>
    <w:p w:rsidR="00D12135" w:rsidRPr="0016796A" w:rsidRDefault="00D12135" w:rsidP="0016796A">
      <w:pPr>
        <w:widowControl w:val="0"/>
        <w:tabs>
          <w:tab w:val="left" w:pos="-426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16796A">
        <w:rPr>
          <w:rFonts w:ascii="Times New Roman" w:eastAsia="Calibri" w:hAnsi="Times New Roman"/>
          <w:sz w:val="24"/>
          <w:szCs w:val="28"/>
        </w:rPr>
        <w:t>1.3.1 В результате освоения учебной дисциплины студент должен уметь:</w:t>
      </w:r>
    </w:p>
    <w:p w:rsidR="009D51CB" w:rsidRPr="0016796A" w:rsidRDefault="009D51CB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1)</w:t>
      </w:r>
      <w:r w:rsidR="00C52879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iCs/>
          <w:sz w:val="24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  <w:r w:rsidR="00106A81" w:rsidRPr="0016796A">
        <w:rPr>
          <w:rFonts w:ascii="Times New Roman" w:hAnsi="Times New Roman"/>
          <w:iCs/>
          <w:sz w:val="24"/>
          <w:szCs w:val="28"/>
        </w:rPr>
        <w:t>;</w:t>
      </w:r>
    </w:p>
    <w:p w:rsidR="009D51CB" w:rsidRPr="0016796A" w:rsidRDefault="009D51CB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2)</w:t>
      </w:r>
      <w:r w:rsidRPr="0016796A">
        <w:rPr>
          <w:rFonts w:ascii="Times New Roman" w:hAnsi="Times New Roman"/>
          <w:iCs/>
          <w:sz w:val="24"/>
          <w:szCs w:val="28"/>
        </w:rPr>
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</w:r>
    </w:p>
    <w:p w:rsidR="009D51CB" w:rsidRPr="0016796A" w:rsidRDefault="009D51CB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iCs/>
          <w:sz w:val="24"/>
          <w:szCs w:val="28"/>
        </w:rPr>
        <w:t>3)</w:t>
      </w:r>
      <w:r w:rsidRPr="0016796A">
        <w:rPr>
          <w:rFonts w:ascii="Times New Roman" w:hAnsi="Times New Roman"/>
          <w:bCs/>
          <w:iCs/>
          <w:sz w:val="24"/>
          <w:szCs w:val="28"/>
        </w:rPr>
        <w:t xml:space="preserve"> определять актуальность нормативно-правовой документации в профессиональной деятельности; </w:t>
      </w:r>
      <w:r w:rsidRPr="0016796A">
        <w:rPr>
          <w:rFonts w:ascii="Times New Roman" w:hAnsi="Times New Roman"/>
          <w:sz w:val="24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9D51CB" w:rsidRPr="0016796A" w:rsidRDefault="009D51CB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4)</w:t>
      </w:r>
      <w:r w:rsidRPr="0016796A">
        <w:rPr>
          <w:rFonts w:ascii="Times New Roman" w:hAnsi="Times New Roman"/>
          <w:bCs/>
          <w:sz w:val="24"/>
          <w:szCs w:val="28"/>
        </w:rPr>
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9D51CB" w:rsidRPr="0016796A" w:rsidRDefault="009D51CB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5)</w:t>
      </w:r>
      <w:r w:rsidRPr="0016796A">
        <w:rPr>
          <w:rFonts w:ascii="Times New Roman" w:hAnsi="Times New Roman"/>
          <w:iCs/>
          <w:sz w:val="24"/>
          <w:szCs w:val="28"/>
        </w:rPr>
        <w:t xml:space="preserve"> грамотно </w:t>
      </w:r>
      <w:r w:rsidRPr="0016796A">
        <w:rPr>
          <w:rFonts w:ascii="Times New Roman" w:hAnsi="Times New Roman"/>
          <w:bCs/>
          <w:sz w:val="24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16796A">
        <w:rPr>
          <w:rFonts w:ascii="Times New Roman" w:hAnsi="Times New Roman"/>
          <w:iCs/>
          <w:sz w:val="24"/>
          <w:szCs w:val="28"/>
        </w:rPr>
        <w:t>проявлять толерантность в рабочем коллективе;</w:t>
      </w:r>
    </w:p>
    <w:p w:rsidR="009D51CB" w:rsidRPr="0016796A" w:rsidRDefault="00C52879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16796A">
        <w:rPr>
          <w:rFonts w:ascii="Times New Roman" w:hAnsi="Times New Roman"/>
          <w:bCs/>
          <w:iCs/>
          <w:sz w:val="24"/>
          <w:szCs w:val="28"/>
        </w:rPr>
        <w:t>6</w:t>
      </w:r>
      <w:r w:rsidR="009D51CB" w:rsidRPr="0016796A">
        <w:rPr>
          <w:rFonts w:ascii="Times New Roman" w:hAnsi="Times New Roman"/>
          <w:bCs/>
          <w:iCs/>
          <w:sz w:val="24"/>
          <w:szCs w:val="28"/>
        </w:rPr>
        <w:t>) 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9D51CB" w:rsidRPr="0016796A" w:rsidRDefault="00C52879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7</w:t>
      </w:r>
      <w:r w:rsidR="009D51CB" w:rsidRPr="0016796A">
        <w:rPr>
          <w:rFonts w:ascii="Times New Roman" w:hAnsi="Times New Roman"/>
          <w:sz w:val="24"/>
          <w:szCs w:val="28"/>
        </w:rPr>
        <w:t xml:space="preserve">) </w:t>
      </w:r>
      <w:r w:rsidRPr="0016796A">
        <w:rPr>
          <w:rFonts w:ascii="Times New Roman" w:hAnsi="Times New Roman"/>
          <w:iCs/>
          <w:sz w:val="24"/>
          <w:szCs w:val="28"/>
        </w:rPr>
        <w:t>п</w:t>
      </w:r>
      <w:r w:rsidR="000A0138" w:rsidRPr="0016796A">
        <w:rPr>
          <w:rFonts w:ascii="Times New Roman" w:hAnsi="Times New Roman"/>
          <w:iCs/>
          <w:sz w:val="24"/>
          <w:szCs w:val="28"/>
        </w:rPr>
        <w:t>ользоваться профессиональной документацией на госуд</w:t>
      </w:r>
      <w:r w:rsidRPr="0016796A">
        <w:rPr>
          <w:rFonts w:ascii="Times New Roman" w:hAnsi="Times New Roman"/>
          <w:iCs/>
          <w:sz w:val="24"/>
          <w:szCs w:val="28"/>
        </w:rPr>
        <w:t>арственном и иностранном языках;</w:t>
      </w:r>
    </w:p>
    <w:p w:rsidR="000C2CA5" w:rsidRPr="0016796A" w:rsidRDefault="00C52879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6796A">
        <w:rPr>
          <w:rFonts w:ascii="Times New Roman" w:hAnsi="Times New Roman"/>
          <w:iCs/>
          <w:sz w:val="24"/>
          <w:szCs w:val="28"/>
        </w:rPr>
        <w:t>8</w:t>
      </w:r>
      <w:r w:rsidR="009D51CB" w:rsidRPr="0016796A">
        <w:rPr>
          <w:rFonts w:ascii="Times New Roman" w:hAnsi="Times New Roman"/>
          <w:iCs/>
          <w:sz w:val="24"/>
          <w:szCs w:val="28"/>
        </w:rPr>
        <w:t>)</w:t>
      </w:r>
      <w:r w:rsidR="009D51CB" w:rsidRPr="0016796A">
        <w:rPr>
          <w:rFonts w:ascii="Times New Roman" w:hAnsi="Times New Roman"/>
          <w:bCs/>
          <w:sz w:val="24"/>
          <w:szCs w:val="28"/>
        </w:rPr>
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</w:t>
      </w:r>
    </w:p>
    <w:p w:rsidR="002212BB" w:rsidRPr="0016796A" w:rsidRDefault="00C52879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iCs/>
          <w:sz w:val="24"/>
          <w:szCs w:val="28"/>
        </w:rPr>
        <w:t>9</w:t>
      </w:r>
      <w:r w:rsidR="009D51CB" w:rsidRPr="0016796A">
        <w:rPr>
          <w:rFonts w:ascii="Times New Roman" w:hAnsi="Times New Roman"/>
          <w:iCs/>
          <w:sz w:val="24"/>
          <w:szCs w:val="28"/>
        </w:rPr>
        <w:t>)</w:t>
      </w:r>
      <w:r w:rsidR="009D51CB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о</w:t>
      </w:r>
      <w:r w:rsidR="000C2CA5" w:rsidRPr="0016796A">
        <w:rPr>
          <w:rFonts w:ascii="Times New Roman" w:hAnsi="Times New Roman"/>
          <w:sz w:val="24"/>
          <w:szCs w:val="28"/>
        </w:rPr>
        <w:t>пределять цели и периодич</w:t>
      </w:r>
      <w:r w:rsidR="007A050F" w:rsidRPr="0016796A">
        <w:rPr>
          <w:rFonts w:ascii="Times New Roman" w:hAnsi="Times New Roman"/>
          <w:sz w:val="24"/>
          <w:szCs w:val="28"/>
        </w:rPr>
        <w:t xml:space="preserve">ность проведения инвентаризации; </w:t>
      </w:r>
      <w:r w:rsidR="000C2CA5" w:rsidRPr="0016796A">
        <w:rPr>
          <w:rFonts w:ascii="Times New Roman" w:hAnsi="Times New Roman"/>
          <w:sz w:val="24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участвовать в инвентаризации дебиторской и кредиторской задолженности организации;</w:t>
      </w:r>
    </w:p>
    <w:p w:rsidR="000C2CA5" w:rsidRPr="0016796A" w:rsidRDefault="00C52879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10</w:t>
      </w:r>
      <w:r w:rsidR="002212BB" w:rsidRPr="0016796A">
        <w:rPr>
          <w:rFonts w:ascii="Times New Roman" w:hAnsi="Times New Roman"/>
          <w:sz w:val="24"/>
          <w:szCs w:val="28"/>
        </w:rPr>
        <w:t xml:space="preserve">) </w:t>
      </w:r>
      <w:r w:rsidR="007A050F" w:rsidRPr="0016796A">
        <w:rPr>
          <w:rFonts w:ascii="Times New Roman" w:hAnsi="Times New Roman"/>
          <w:sz w:val="24"/>
          <w:szCs w:val="28"/>
        </w:rPr>
        <w:t>п</w:t>
      </w:r>
      <w:r w:rsidR="000C2CA5" w:rsidRPr="0016796A">
        <w:rPr>
          <w:rFonts w:ascii="Times New Roman" w:hAnsi="Times New Roman"/>
          <w:sz w:val="24"/>
          <w:szCs w:val="28"/>
        </w:rPr>
        <w:t>ользоваться специальной терминологией при проведении инвентаризации активов;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давать характеристику активов организации;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составлять инвентаризационные описи;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проводить физический подсчет активов;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 xml:space="preserve">формировать </w:t>
      </w:r>
      <w:r w:rsidR="000C2CA5" w:rsidRPr="0016796A">
        <w:rPr>
          <w:rFonts w:ascii="Times New Roman" w:hAnsi="Times New Roman"/>
          <w:sz w:val="24"/>
          <w:szCs w:val="28"/>
        </w:rPr>
        <w:lastRenderedPageBreak/>
        <w:t>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формировать бухгалтерские проводки по списанию недостач в зависимости от причин их возникновения;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составлять акт по результатам инвентаризации;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проводить выверку финансовых обязательств;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проводить инвентаризацию расчетов;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BA37C1" w:rsidRPr="0016796A" w:rsidRDefault="00D12135" w:rsidP="0016796A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16796A">
        <w:rPr>
          <w:szCs w:val="28"/>
        </w:rPr>
        <w:t>1.3.2</w:t>
      </w:r>
      <w:r w:rsidR="00994D9D" w:rsidRPr="0016796A">
        <w:rPr>
          <w:szCs w:val="28"/>
        </w:rPr>
        <w:t xml:space="preserve">. </w:t>
      </w:r>
      <w:r w:rsidR="00BA37C1" w:rsidRPr="0016796A">
        <w:rPr>
          <w:szCs w:val="28"/>
        </w:rPr>
        <w:t>В результате освоения профессионального модуля студент должен знать:</w:t>
      </w:r>
    </w:p>
    <w:p w:rsidR="000C2CA5" w:rsidRPr="0016796A" w:rsidRDefault="00994D9D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 xml:space="preserve">1) </w:t>
      </w:r>
      <w:r w:rsidR="00640B31" w:rsidRPr="0016796A">
        <w:rPr>
          <w:rFonts w:ascii="Times New Roman" w:hAnsi="Times New Roman"/>
          <w:iCs/>
          <w:sz w:val="24"/>
          <w:szCs w:val="28"/>
        </w:rPr>
        <w:t>а</w:t>
      </w:r>
      <w:r w:rsidR="000C2CA5" w:rsidRPr="0016796A">
        <w:rPr>
          <w:rFonts w:ascii="Times New Roman" w:hAnsi="Times New Roman"/>
          <w:bCs/>
          <w:sz w:val="24"/>
          <w:szCs w:val="28"/>
        </w:rPr>
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</w:t>
      </w:r>
      <w:r w:rsidR="00640B31" w:rsidRPr="0016796A">
        <w:rPr>
          <w:rFonts w:ascii="Times New Roman" w:hAnsi="Times New Roman"/>
          <w:bCs/>
          <w:sz w:val="24"/>
          <w:szCs w:val="28"/>
        </w:rPr>
        <w:t>;</w:t>
      </w:r>
      <w:r w:rsidR="000C2CA5" w:rsidRPr="0016796A">
        <w:rPr>
          <w:rFonts w:ascii="Times New Roman" w:hAnsi="Times New Roman"/>
          <w:bCs/>
          <w:sz w:val="24"/>
          <w:szCs w:val="28"/>
        </w:rPr>
        <w:t xml:space="preserve"> </w:t>
      </w:r>
    </w:p>
    <w:p w:rsidR="0010066D" w:rsidRPr="0016796A" w:rsidRDefault="00994D9D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 xml:space="preserve">2) </w:t>
      </w:r>
      <w:r w:rsidR="00000443" w:rsidRPr="0016796A">
        <w:rPr>
          <w:rFonts w:ascii="Times New Roman" w:hAnsi="Times New Roman"/>
          <w:iCs/>
          <w:sz w:val="24"/>
          <w:szCs w:val="28"/>
        </w:rPr>
        <w:t>номенклатуру</w:t>
      </w:r>
      <w:r w:rsidR="002212BB" w:rsidRPr="0016796A">
        <w:rPr>
          <w:rFonts w:ascii="Times New Roman" w:hAnsi="Times New Roman"/>
          <w:iCs/>
          <w:sz w:val="24"/>
          <w:szCs w:val="28"/>
        </w:rPr>
        <w:t xml:space="preserve"> информационных источников применяемых в профессиональной деятельности; при</w:t>
      </w:r>
      <w:r w:rsidR="00640B31" w:rsidRPr="0016796A">
        <w:rPr>
          <w:rFonts w:ascii="Times New Roman" w:hAnsi="Times New Roman"/>
          <w:iCs/>
          <w:sz w:val="24"/>
          <w:szCs w:val="28"/>
        </w:rPr>
        <w:t>емы структурирования информации;</w:t>
      </w:r>
      <w:r w:rsidR="002212BB" w:rsidRPr="0016796A">
        <w:rPr>
          <w:rFonts w:ascii="Times New Roman" w:hAnsi="Times New Roman"/>
          <w:iCs/>
          <w:sz w:val="24"/>
          <w:szCs w:val="28"/>
        </w:rPr>
        <w:t xml:space="preserve"> </w:t>
      </w:r>
    </w:p>
    <w:p w:rsidR="0010066D" w:rsidRPr="0016796A" w:rsidRDefault="00994D9D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 xml:space="preserve">3) </w:t>
      </w:r>
      <w:r w:rsidR="002212BB" w:rsidRPr="0016796A">
        <w:rPr>
          <w:rFonts w:ascii="Times New Roman" w:hAnsi="Times New Roman"/>
          <w:bCs/>
          <w:iCs/>
          <w:sz w:val="24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  <w:r w:rsidR="00640B31" w:rsidRPr="0016796A">
        <w:rPr>
          <w:rFonts w:ascii="Times New Roman" w:hAnsi="Times New Roman"/>
          <w:bCs/>
          <w:iCs/>
          <w:sz w:val="24"/>
          <w:szCs w:val="28"/>
        </w:rPr>
        <w:t>;</w:t>
      </w:r>
    </w:p>
    <w:p w:rsidR="002212BB" w:rsidRPr="0016796A" w:rsidRDefault="00994D9D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 xml:space="preserve">4) </w:t>
      </w:r>
      <w:r w:rsidR="00640B31" w:rsidRPr="0016796A">
        <w:rPr>
          <w:rFonts w:ascii="Times New Roman" w:hAnsi="Times New Roman"/>
          <w:iCs/>
          <w:sz w:val="24"/>
          <w:szCs w:val="28"/>
        </w:rPr>
        <w:t>з</w:t>
      </w:r>
      <w:r w:rsidR="000C2CA5" w:rsidRPr="0016796A">
        <w:rPr>
          <w:rFonts w:ascii="Times New Roman" w:hAnsi="Times New Roman"/>
          <w:iCs/>
          <w:sz w:val="24"/>
          <w:szCs w:val="28"/>
        </w:rPr>
        <w:t>начимость коллективных решений, работать в группе д</w:t>
      </w:r>
      <w:r w:rsidR="00640B31" w:rsidRPr="0016796A">
        <w:rPr>
          <w:rFonts w:ascii="Times New Roman" w:hAnsi="Times New Roman"/>
          <w:iCs/>
          <w:sz w:val="24"/>
          <w:szCs w:val="28"/>
        </w:rPr>
        <w:t>ля решения ситуационных заданий;</w:t>
      </w:r>
    </w:p>
    <w:p w:rsidR="0010066D" w:rsidRPr="0016796A" w:rsidRDefault="00994D9D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 xml:space="preserve">5) </w:t>
      </w:r>
      <w:r w:rsidR="002212BB" w:rsidRPr="0016796A">
        <w:rPr>
          <w:rFonts w:ascii="Times New Roman" w:hAnsi="Times New Roman"/>
          <w:bCs/>
          <w:sz w:val="24"/>
          <w:szCs w:val="28"/>
        </w:rPr>
        <w:t>особенности социального и культурного контекста; правила оформления документов и построения устных сообщений</w:t>
      </w:r>
      <w:r w:rsidR="0010066D" w:rsidRPr="0016796A">
        <w:rPr>
          <w:rFonts w:ascii="Times New Roman" w:hAnsi="Times New Roman"/>
          <w:sz w:val="24"/>
          <w:szCs w:val="28"/>
        </w:rPr>
        <w:t>;</w:t>
      </w:r>
    </w:p>
    <w:p w:rsidR="0010066D" w:rsidRPr="0016796A" w:rsidRDefault="00640B31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6</w:t>
      </w:r>
      <w:r w:rsidR="00994D9D" w:rsidRPr="0016796A">
        <w:rPr>
          <w:rFonts w:ascii="Times New Roman" w:hAnsi="Times New Roman"/>
          <w:sz w:val="24"/>
          <w:szCs w:val="28"/>
        </w:rPr>
        <w:t xml:space="preserve">) </w:t>
      </w:r>
      <w:r w:rsidRPr="0016796A">
        <w:rPr>
          <w:rFonts w:ascii="Times New Roman" w:hAnsi="Times New Roman"/>
          <w:iCs/>
          <w:sz w:val="24"/>
          <w:szCs w:val="28"/>
        </w:rPr>
        <w:t>с</w:t>
      </w:r>
      <w:r w:rsidR="000C2CA5" w:rsidRPr="0016796A">
        <w:rPr>
          <w:rFonts w:ascii="Times New Roman" w:hAnsi="Times New Roman"/>
          <w:iCs/>
          <w:sz w:val="24"/>
          <w:szCs w:val="28"/>
        </w:rPr>
        <w:t>овременные средства и устройства информатизации; порядок их применения и программное обеспечение в профессиональной деятельности.</w:t>
      </w:r>
    </w:p>
    <w:p w:rsidR="000C2CA5" w:rsidRPr="0016796A" w:rsidRDefault="00640B31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7</w:t>
      </w:r>
      <w:r w:rsidR="00994D9D" w:rsidRPr="0016796A">
        <w:rPr>
          <w:rFonts w:ascii="Times New Roman" w:hAnsi="Times New Roman"/>
          <w:sz w:val="24"/>
          <w:szCs w:val="28"/>
        </w:rPr>
        <w:t xml:space="preserve">) </w:t>
      </w:r>
      <w:r w:rsidRPr="0016796A">
        <w:rPr>
          <w:rFonts w:ascii="Times New Roman" w:hAnsi="Times New Roman"/>
          <w:iCs/>
          <w:sz w:val="24"/>
          <w:szCs w:val="28"/>
        </w:rPr>
        <w:t>нор</w:t>
      </w:r>
      <w:r w:rsidR="000C2CA5" w:rsidRPr="0016796A">
        <w:rPr>
          <w:rFonts w:ascii="Times New Roman" w:hAnsi="Times New Roman"/>
          <w:iCs/>
          <w:sz w:val="24"/>
          <w:szCs w:val="28"/>
        </w:rPr>
        <w:t>мативно-правовые акты международные и РФ в области</w:t>
      </w:r>
      <w:r w:rsidRPr="0016796A">
        <w:rPr>
          <w:rFonts w:ascii="Times New Roman" w:hAnsi="Times New Roman"/>
          <w:iCs/>
          <w:sz w:val="24"/>
          <w:szCs w:val="28"/>
        </w:rPr>
        <w:t xml:space="preserve"> денежного обращения и финансов;</w:t>
      </w:r>
    </w:p>
    <w:p w:rsidR="000C2CA5" w:rsidRPr="0016796A" w:rsidRDefault="00640B31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8</w:t>
      </w:r>
      <w:r w:rsidR="00994D9D" w:rsidRPr="0016796A">
        <w:rPr>
          <w:rFonts w:ascii="Times New Roman" w:hAnsi="Times New Roman"/>
          <w:sz w:val="24"/>
          <w:szCs w:val="28"/>
        </w:rPr>
        <w:t xml:space="preserve">) </w:t>
      </w:r>
      <w:r w:rsidR="00813B41" w:rsidRPr="0016796A">
        <w:rPr>
          <w:rFonts w:ascii="Times New Roman" w:hAnsi="Times New Roman"/>
          <w:iCs/>
          <w:sz w:val="24"/>
          <w:szCs w:val="28"/>
        </w:rPr>
        <w:t>о</w:t>
      </w:r>
      <w:r w:rsidR="000C2CA5" w:rsidRPr="0016796A">
        <w:rPr>
          <w:rFonts w:ascii="Times New Roman" w:hAnsi="Times New Roman"/>
          <w:iCs/>
          <w:sz w:val="24"/>
          <w:szCs w:val="28"/>
        </w:rPr>
        <w:t>сновы финансовой грамотности; порядок выстраивания презентации; финансовые инструменты,  кредитные банковские продукты</w:t>
      </w:r>
      <w:r w:rsidR="00813B41" w:rsidRPr="0016796A">
        <w:rPr>
          <w:rFonts w:ascii="Times New Roman" w:hAnsi="Times New Roman"/>
          <w:iCs/>
          <w:sz w:val="24"/>
          <w:szCs w:val="28"/>
        </w:rPr>
        <w:t>;</w:t>
      </w:r>
      <w:r w:rsidR="000C2CA5" w:rsidRPr="0016796A">
        <w:rPr>
          <w:rFonts w:ascii="Times New Roman" w:hAnsi="Times New Roman"/>
          <w:sz w:val="24"/>
          <w:szCs w:val="28"/>
        </w:rPr>
        <w:t xml:space="preserve"> </w:t>
      </w:r>
    </w:p>
    <w:p w:rsidR="000C2CA5" w:rsidRPr="0016796A" w:rsidRDefault="00640B31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9</w:t>
      </w:r>
      <w:r w:rsidR="00994D9D" w:rsidRPr="0016796A">
        <w:rPr>
          <w:rFonts w:ascii="Times New Roman" w:hAnsi="Times New Roman"/>
          <w:sz w:val="24"/>
          <w:szCs w:val="28"/>
        </w:rPr>
        <w:t xml:space="preserve">) </w:t>
      </w:r>
      <w:r w:rsidR="00813B41" w:rsidRPr="0016796A">
        <w:rPr>
          <w:rFonts w:ascii="Times New Roman" w:hAnsi="Times New Roman"/>
          <w:sz w:val="24"/>
          <w:szCs w:val="28"/>
        </w:rPr>
        <w:t>н</w:t>
      </w:r>
      <w:r w:rsidR="000C2CA5" w:rsidRPr="0016796A">
        <w:rPr>
          <w:rFonts w:ascii="Times New Roman" w:hAnsi="Times New Roman"/>
          <w:sz w:val="24"/>
          <w:szCs w:val="28"/>
        </w:rPr>
        <w:t>ормативные правовые акты, регулирующие порядок проведения инвентаризации активов и обязательств;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основные понятия инвентаризации активов;</w:t>
      </w:r>
    </w:p>
    <w:p w:rsidR="000C2CA5" w:rsidRPr="0016796A" w:rsidRDefault="000C2CA5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характеристику объектов, подлежащих инвентаризации</w:t>
      </w:r>
      <w:r w:rsidR="00640B31" w:rsidRPr="0016796A">
        <w:rPr>
          <w:rFonts w:ascii="Times New Roman" w:hAnsi="Times New Roman"/>
          <w:sz w:val="24"/>
          <w:szCs w:val="28"/>
        </w:rPr>
        <w:t xml:space="preserve">; </w:t>
      </w:r>
      <w:r w:rsidRPr="0016796A">
        <w:rPr>
          <w:rFonts w:ascii="Times New Roman" w:hAnsi="Times New Roman"/>
          <w:sz w:val="24"/>
          <w:szCs w:val="28"/>
        </w:rPr>
        <w:t>цели и периодичность проведения инвентаризации имущества;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задачи и состав инвентаризационной комиссии;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порядок выполнения работ по инвентаризации активов и обязательств;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порядок инвентаризации недостач и потерь от порчи ценностей;</w:t>
      </w:r>
    </w:p>
    <w:p w:rsidR="000C2CA5" w:rsidRPr="0016796A" w:rsidRDefault="000C2CA5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методы сбора информации о деятельности объекта внутреннего контроля по выполнению требований правовой и нормативно</w:t>
      </w:r>
      <w:r w:rsidR="00CD2C38" w:rsidRPr="0016796A">
        <w:rPr>
          <w:rFonts w:ascii="Times New Roman" w:hAnsi="Times New Roman"/>
          <w:sz w:val="24"/>
          <w:szCs w:val="28"/>
        </w:rPr>
        <w:t>й базы и внутренних регламентов;</w:t>
      </w:r>
    </w:p>
    <w:p w:rsidR="000C2CA5" w:rsidRPr="0016796A" w:rsidRDefault="00640B31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10</w:t>
      </w:r>
      <w:r w:rsidR="00994D9D" w:rsidRPr="0016796A">
        <w:rPr>
          <w:rFonts w:ascii="Times New Roman" w:hAnsi="Times New Roman"/>
          <w:sz w:val="24"/>
          <w:szCs w:val="28"/>
        </w:rPr>
        <w:t xml:space="preserve">) </w:t>
      </w:r>
      <w:r w:rsidR="007A050F" w:rsidRPr="0016796A">
        <w:rPr>
          <w:rFonts w:ascii="Times New Roman" w:hAnsi="Times New Roman"/>
          <w:sz w:val="24"/>
          <w:szCs w:val="28"/>
        </w:rPr>
        <w:t>п</w:t>
      </w:r>
      <w:r w:rsidR="000C2CA5" w:rsidRPr="0016796A">
        <w:rPr>
          <w:rFonts w:ascii="Times New Roman" w:hAnsi="Times New Roman"/>
          <w:sz w:val="24"/>
          <w:szCs w:val="28"/>
        </w:rPr>
        <w:t>риемы физического подсчета активов;</w:t>
      </w:r>
      <w:r w:rsidR="00813B4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составления инвентаризационных описей и сроки передачи их в бухгалтерию;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инвентаризации основных средств и отражение ее результатов в бухгалтерских проводках;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инвентаризации нематериальных активов и отражение ее результатов в бухгалтерских проводках;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  <w:r w:rsidRPr="0016796A">
        <w:rPr>
          <w:rFonts w:ascii="Times New Roman" w:hAnsi="Times New Roman"/>
          <w:sz w:val="24"/>
          <w:szCs w:val="28"/>
        </w:rPr>
        <w:t xml:space="preserve"> ф</w:t>
      </w:r>
      <w:r w:rsidR="000C2CA5" w:rsidRPr="0016796A">
        <w:rPr>
          <w:rFonts w:ascii="Times New Roman" w:hAnsi="Times New Roman"/>
          <w:sz w:val="24"/>
          <w:szCs w:val="28"/>
        </w:rPr>
        <w:t>ормирование бухгалтерских проводок по списанию недостач в зависимости от причин их возникновения;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процедуру составления акта по результатам инвентаризации;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инвентаризации дебиторской и кредиторской задолженности организации;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 xml:space="preserve">порядок </w:t>
      </w:r>
      <w:r w:rsidR="000C2CA5" w:rsidRPr="0016796A">
        <w:rPr>
          <w:rFonts w:ascii="Times New Roman" w:hAnsi="Times New Roman"/>
          <w:sz w:val="24"/>
          <w:szCs w:val="28"/>
        </w:rPr>
        <w:lastRenderedPageBreak/>
        <w:t>инвентаризации расчетов;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</w:r>
    </w:p>
    <w:p w:rsidR="004D04D6" w:rsidRPr="0016796A" w:rsidRDefault="00BA37C1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Общие компетенции:</w:t>
      </w:r>
    </w:p>
    <w:p w:rsidR="002212BB" w:rsidRPr="0016796A" w:rsidRDefault="004D1514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>ОК</w:t>
      </w:r>
      <w:r w:rsidRPr="0016796A">
        <w:rPr>
          <w:szCs w:val="28"/>
          <w:lang w:val="en-US"/>
        </w:rPr>
        <w:t> </w:t>
      </w:r>
      <w:r w:rsidRPr="0016796A">
        <w:rPr>
          <w:szCs w:val="28"/>
        </w:rPr>
        <w:t xml:space="preserve">1. </w:t>
      </w:r>
      <w:r w:rsidR="002212BB" w:rsidRPr="0016796A">
        <w:rPr>
          <w:iCs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2212BB" w:rsidRPr="0016796A" w:rsidRDefault="004D1514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 xml:space="preserve">ОК 2. </w:t>
      </w:r>
      <w:r w:rsidR="002212BB" w:rsidRPr="0016796A">
        <w:rPr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4D1514" w:rsidRPr="0016796A" w:rsidRDefault="004D1514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 xml:space="preserve">ОК 3. </w:t>
      </w:r>
      <w:r w:rsidR="002212BB" w:rsidRPr="0016796A">
        <w:rPr>
          <w:szCs w:val="28"/>
        </w:rPr>
        <w:t>Планировать и реализовывать собственное профессиональное и личностное развитие</w:t>
      </w:r>
    </w:p>
    <w:p w:rsidR="004D1514" w:rsidRPr="0016796A" w:rsidRDefault="004D1514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>ОК 4.</w:t>
      </w:r>
      <w:r w:rsidRPr="0016796A">
        <w:rPr>
          <w:szCs w:val="28"/>
          <w:lang w:val="en-US"/>
        </w:rPr>
        <w:t> </w:t>
      </w:r>
      <w:r w:rsidR="002212BB" w:rsidRPr="0016796A">
        <w:rPr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4D1514" w:rsidRPr="0016796A" w:rsidRDefault="004D1514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>ОК 5. </w:t>
      </w:r>
      <w:r w:rsidR="002212BB" w:rsidRPr="0016796A">
        <w:rPr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2212BB" w:rsidRPr="0016796A" w:rsidRDefault="004D1514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>ОК 9.</w:t>
      </w:r>
      <w:r w:rsidR="00640B31" w:rsidRPr="0016796A">
        <w:rPr>
          <w:szCs w:val="28"/>
        </w:rPr>
        <w:t xml:space="preserve"> </w:t>
      </w:r>
      <w:r w:rsidR="002212BB" w:rsidRPr="0016796A">
        <w:rPr>
          <w:szCs w:val="28"/>
        </w:rPr>
        <w:t>Использовать информационные технологии в профессиональной деятельности</w:t>
      </w:r>
    </w:p>
    <w:p w:rsidR="002212BB" w:rsidRPr="0016796A" w:rsidRDefault="00640B31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>ОК</w:t>
      </w:r>
      <w:r w:rsidR="002212BB" w:rsidRPr="0016796A">
        <w:rPr>
          <w:szCs w:val="28"/>
        </w:rPr>
        <w:t>10.</w:t>
      </w:r>
      <w:r w:rsidRPr="0016796A">
        <w:rPr>
          <w:szCs w:val="28"/>
        </w:rPr>
        <w:t xml:space="preserve"> </w:t>
      </w:r>
      <w:r w:rsidR="002212BB" w:rsidRPr="0016796A">
        <w:rPr>
          <w:szCs w:val="28"/>
        </w:rPr>
        <w:t>Пользоваться профессиональной документацией на государственном и иностранных языках</w:t>
      </w:r>
    </w:p>
    <w:p w:rsidR="002212BB" w:rsidRPr="0016796A" w:rsidRDefault="00640B31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ОК</w:t>
      </w:r>
      <w:r w:rsidR="002212BB" w:rsidRPr="0016796A">
        <w:rPr>
          <w:rFonts w:ascii="Times New Roman" w:hAnsi="Times New Roman"/>
          <w:sz w:val="24"/>
          <w:szCs w:val="28"/>
        </w:rPr>
        <w:t>11</w:t>
      </w:r>
      <w:r w:rsidRPr="0016796A">
        <w:rPr>
          <w:rFonts w:ascii="Times New Roman" w:hAnsi="Times New Roman"/>
          <w:sz w:val="24"/>
          <w:szCs w:val="28"/>
        </w:rPr>
        <w:t xml:space="preserve">. </w:t>
      </w:r>
      <w:r w:rsidR="002212BB" w:rsidRPr="0016796A">
        <w:rPr>
          <w:rFonts w:ascii="Times New Roman" w:hAnsi="Times New Roman"/>
          <w:sz w:val="24"/>
          <w:szCs w:val="28"/>
        </w:rPr>
        <w:t>Использовать знания по финансовой грамотности, планировать предпринимательскую деятел</w:t>
      </w:r>
      <w:r w:rsidR="007A050F" w:rsidRPr="0016796A">
        <w:rPr>
          <w:rFonts w:ascii="Times New Roman" w:hAnsi="Times New Roman"/>
          <w:sz w:val="24"/>
          <w:szCs w:val="28"/>
        </w:rPr>
        <w:t>ьность в профессиональной сфере</w:t>
      </w:r>
    </w:p>
    <w:p w:rsidR="004D04D6" w:rsidRPr="0016796A" w:rsidRDefault="004D04D6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>Профессиональные компетенции:</w:t>
      </w:r>
    </w:p>
    <w:p w:rsidR="00FE6DA1" w:rsidRPr="0016796A" w:rsidRDefault="00DD146C" w:rsidP="0016796A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16796A">
        <w:rPr>
          <w:szCs w:val="28"/>
        </w:rPr>
        <w:t>П</w:t>
      </w:r>
      <w:r w:rsidR="008747BE" w:rsidRPr="0016796A">
        <w:rPr>
          <w:szCs w:val="28"/>
        </w:rPr>
        <w:t>К 2.2</w:t>
      </w:r>
      <w:r w:rsidRPr="0016796A">
        <w:rPr>
          <w:szCs w:val="28"/>
        </w:rPr>
        <w:t xml:space="preserve">. </w:t>
      </w:r>
      <w:r w:rsidR="00FE6DA1" w:rsidRPr="0016796A">
        <w:rPr>
          <w:szCs w:val="28"/>
        </w:rPr>
        <w:t>Выполнять поручения руководства в составе комиссии по инвентаризац</w:t>
      </w:r>
      <w:r w:rsidR="007A050F" w:rsidRPr="0016796A">
        <w:rPr>
          <w:szCs w:val="28"/>
        </w:rPr>
        <w:t>ии активов в местах их хранения</w:t>
      </w:r>
    </w:p>
    <w:p w:rsidR="00FE6DA1" w:rsidRPr="0016796A" w:rsidRDefault="008747BE" w:rsidP="0016796A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16796A">
        <w:rPr>
          <w:szCs w:val="28"/>
        </w:rPr>
        <w:t>ПК 2.5</w:t>
      </w:r>
      <w:r w:rsidR="00DD146C" w:rsidRPr="0016796A">
        <w:rPr>
          <w:szCs w:val="28"/>
        </w:rPr>
        <w:t xml:space="preserve">. </w:t>
      </w:r>
      <w:r w:rsidR="00FE6DA1" w:rsidRPr="0016796A">
        <w:rPr>
          <w:szCs w:val="28"/>
        </w:rPr>
        <w:t>Проводить процедуры инвентаризации фина</w:t>
      </w:r>
      <w:r w:rsidR="007A050F" w:rsidRPr="0016796A">
        <w:rPr>
          <w:szCs w:val="28"/>
        </w:rPr>
        <w:t>нсовых обязательств организации</w:t>
      </w:r>
    </w:p>
    <w:p w:rsidR="004D04D6" w:rsidRPr="0016796A" w:rsidRDefault="004D04D6" w:rsidP="0016796A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16796A">
        <w:rPr>
          <w:szCs w:val="28"/>
        </w:rPr>
        <w:t>1.4. Структура и сод</w:t>
      </w:r>
      <w:r w:rsidR="00133AF1" w:rsidRPr="0016796A">
        <w:rPr>
          <w:szCs w:val="28"/>
        </w:rPr>
        <w:t>ержание дисциплины</w:t>
      </w:r>
    </w:p>
    <w:p w:rsidR="00CD1E53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6796A">
        <w:rPr>
          <w:rFonts w:ascii="Times New Roman" w:hAnsi="Times New Roman"/>
          <w:bCs/>
          <w:sz w:val="24"/>
          <w:szCs w:val="28"/>
        </w:rPr>
        <w:t xml:space="preserve">Раздел </w:t>
      </w:r>
      <w:r w:rsidR="00000443" w:rsidRPr="0016796A">
        <w:rPr>
          <w:rFonts w:ascii="Times New Roman" w:hAnsi="Times New Roman"/>
          <w:bCs/>
          <w:sz w:val="24"/>
          <w:szCs w:val="28"/>
        </w:rPr>
        <w:t>1</w:t>
      </w:r>
      <w:r w:rsidR="002C5C10" w:rsidRPr="0016796A">
        <w:rPr>
          <w:rFonts w:ascii="Times New Roman" w:hAnsi="Times New Roman"/>
          <w:bCs/>
          <w:sz w:val="24"/>
          <w:szCs w:val="28"/>
        </w:rPr>
        <w:t xml:space="preserve">. </w:t>
      </w:r>
      <w:r w:rsidRPr="0016796A">
        <w:rPr>
          <w:rFonts w:ascii="Times New Roman" w:eastAsia="Calibri" w:hAnsi="Times New Roman"/>
          <w:sz w:val="24"/>
          <w:szCs w:val="28"/>
        </w:rPr>
        <w:t>Организация в условиях рынка</w:t>
      </w:r>
      <w:r w:rsidR="00A51388" w:rsidRPr="0016796A">
        <w:rPr>
          <w:rFonts w:ascii="Times New Roman" w:hAnsi="Times New Roman"/>
          <w:bCs/>
          <w:sz w:val="24"/>
          <w:szCs w:val="28"/>
        </w:rPr>
        <w:t>.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16796A">
        <w:rPr>
          <w:rFonts w:ascii="Times New Roman" w:hAnsi="Times New Roman"/>
          <w:bCs/>
          <w:sz w:val="24"/>
          <w:szCs w:val="28"/>
        </w:rPr>
        <w:t xml:space="preserve">Тема 1.1 </w:t>
      </w:r>
      <w:r w:rsidRPr="0016796A">
        <w:rPr>
          <w:rFonts w:ascii="Times New Roman" w:eastAsia="Calibri" w:hAnsi="Times New Roman"/>
          <w:sz w:val="24"/>
          <w:szCs w:val="28"/>
        </w:rPr>
        <w:t>Организация – основное звено экономики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sz w:val="24"/>
          <w:szCs w:val="28"/>
        </w:rPr>
        <w:t>Тема 1.2</w:t>
      </w:r>
      <w:r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="00C52879" w:rsidRPr="0016796A">
        <w:rPr>
          <w:rFonts w:ascii="Times New Roman" w:hAnsi="Times New Roman"/>
          <w:sz w:val="24"/>
          <w:szCs w:val="28"/>
        </w:rPr>
        <w:t>Планирование деятельности организации</w:t>
      </w:r>
      <w:r w:rsidR="00C52879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</w:p>
    <w:p w:rsidR="00C52879" w:rsidRPr="0016796A" w:rsidRDefault="008D09D6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6796A">
        <w:rPr>
          <w:rFonts w:ascii="Times New Roman" w:hAnsi="Times New Roman"/>
          <w:bCs/>
          <w:sz w:val="24"/>
          <w:szCs w:val="28"/>
        </w:rPr>
        <w:t xml:space="preserve">Раздел </w:t>
      </w:r>
      <w:r w:rsidR="00133AF1" w:rsidRPr="0016796A">
        <w:rPr>
          <w:rFonts w:ascii="Times New Roman" w:hAnsi="Times New Roman"/>
          <w:bCs/>
          <w:sz w:val="24"/>
          <w:szCs w:val="28"/>
        </w:rPr>
        <w:t xml:space="preserve">2. </w:t>
      </w:r>
      <w:r w:rsidR="00C52879" w:rsidRPr="0016796A">
        <w:rPr>
          <w:rFonts w:ascii="Times New Roman" w:hAnsi="Times New Roman"/>
          <w:sz w:val="24"/>
          <w:szCs w:val="28"/>
        </w:rPr>
        <w:t>Материально-техническая база организации</w:t>
      </w:r>
      <w:r w:rsidR="00C52879" w:rsidRPr="0016796A">
        <w:rPr>
          <w:rFonts w:ascii="Times New Roman" w:hAnsi="Times New Roman"/>
          <w:bCs/>
          <w:sz w:val="24"/>
          <w:szCs w:val="28"/>
        </w:rPr>
        <w:t xml:space="preserve"> 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hAnsi="Times New Roman"/>
          <w:bCs/>
          <w:sz w:val="24"/>
          <w:szCs w:val="28"/>
        </w:rPr>
        <w:t>Тема 2.1</w:t>
      </w:r>
      <w:r w:rsidR="00CD2C38" w:rsidRPr="0016796A">
        <w:rPr>
          <w:rFonts w:ascii="Times New Roman" w:hAnsi="Times New Roman"/>
          <w:bCs/>
          <w:sz w:val="24"/>
          <w:szCs w:val="28"/>
        </w:rPr>
        <w:t xml:space="preserve"> </w:t>
      </w:r>
      <w:r w:rsidRPr="0016796A">
        <w:rPr>
          <w:rFonts w:ascii="Times New Roman" w:eastAsia="Calibri" w:hAnsi="Times New Roman"/>
          <w:bCs/>
          <w:sz w:val="24"/>
          <w:szCs w:val="28"/>
        </w:rPr>
        <w:t>Основной ка</w:t>
      </w:r>
      <w:r w:rsidR="00000443" w:rsidRPr="0016796A">
        <w:rPr>
          <w:rFonts w:ascii="Times New Roman" w:eastAsia="Calibri" w:hAnsi="Times New Roman"/>
          <w:bCs/>
          <w:sz w:val="24"/>
          <w:szCs w:val="28"/>
        </w:rPr>
        <w:t>питал и его роль в производстве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>Тема 2.2</w:t>
      </w:r>
      <w:r w:rsidR="00CD2C38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Pr="0016796A">
        <w:rPr>
          <w:rFonts w:ascii="Times New Roman" w:eastAsia="Calibri" w:hAnsi="Times New Roman"/>
          <w:bCs/>
          <w:sz w:val="24"/>
          <w:szCs w:val="28"/>
        </w:rPr>
        <w:t>Оборотный капитал</w:t>
      </w:r>
    </w:p>
    <w:p w:rsidR="00C52879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>Тема 2.</w:t>
      </w:r>
      <w:r w:rsidR="00C52879" w:rsidRPr="0016796A">
        <w:rPr>
          <w:rFonts w:ascii="Times New Roman" w:eastAsia="Calibri" w:hAnsi="Times New Roman"/>
          <w:bCs/>
          <w:sz w:val="24"/>
          <w:szCs w:val="28"/>
        </w:rPr>
        <w:t>3</w:t>
      </w:r>
      <w:r w:rsidR="00C52879" w:rsidRPr="0016796A">
        <w:rPr>
          <w:rFonts w:ascii="Times New Roman" w:hAnsi="Times New Roman"/>
          <w:sz w:val="24"/>
          <w:szCs w:val="28"/>
        </w:rPr>
        <w:t xml:space="preserve"> Капитальные вложения и их эффективность</w:t>
      </w:r>
      <w:r w:rsidR="00C52879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 xml:space="preserve">Раздел 3. </w:t>
      </w:r>
      <w:r w:rsidR="00C52879" w:rsidRPr="0016796A">
        <w:rPr>
          <w:rFonts w:ascii="Times New Roman" w:hAnsi="Times New Roman"/>
          <w:sz w:val="24"/>
          <w:szCs w:val="28"/>
        </w:rPr>
        <w:t>Кадры и оплата труда в организации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>Тема 3.1</w:t>
      </w:r>
      <w:r w:rsidR="00CD2C38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Pr="0016796A">
        <w:rPr>
          <w:rFonts w:ascii="Times New Roman" w:eastAsia="Calibri" w:hAnsi="Times New Roman"/>
          <w:bCs/>
          <w:sz w:val="24"/>
          <w:szCs w:val="28"/>
        </w:rPr>
        <w:t>Кадры организации и производительность труда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>Тема 3.2</w:t>
      </w:r>
      <w:r w:rsidR="00CD2C38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Pr="0016796A">
        <w:rPr>
          <w:rFonts w:ascii="Times New Roman" w:eastAsia="Calibri" w:hAnsi="Times New Roman"/>
          <w:sz w:val="24"/>
          <w:szCs w:val="28"/>
        </w:rPr>
        <w:t>Организация оплаты труда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16796A">
        <w:rPr>
          <w:rFonts w:ascii="Times New Roman" w:eastAsia="Calibri" w:hAnsi="Times New Roman"/>
          <w:sz w:val="24"/>
          <w:szCs w:val="28"/>
        </w:rPr>
        <w:t xml:space="preserve">Раздел 4. </w:t>
      </w:r>
      <w:r w:rsidR="00C52879" w:rsidRPr="0016796A">
        <w:rPr>
          <w:rFonts w:ascii="Times New Roman" w:hAnsi="Times New Roman"/>
          <w:sz w:val="24"/>
          <w:szCs w:val="28"/>
        </w:rPr>
        <w:t>Издержки, цена, прибыль и рентабельность - основные показатели деятельности экономического субъекта</w:t>
      </w:r>
    </w:p>
    <w:p w:rsidR="00106A81" w:rsidRPr="0016796A" w:rsidRDefault="00106A8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sz w:val="24"/>
          <w:szCs w:val="28"/>
        </w:rPr>
        <w:t>Тема 4.1</w:t>
      </w:r>
      <w:r w:rsidR="00CD2C38" w:rsidRPr="0016796A">
        <w:rPr>
          <w:rFonts w:ascii="Times New Roman" w:eastAsia="Calibri" w:hAnsi="Times New Roman"/>
          <w:sz w:val="24"/>
          <w:szCs w:val="28"/>
        </w:rPr>
        <w:t xml:space="preserve"> </w:t>
      </w:r>
      <w:r w:rsidRPr="0016796A">
        <w:rPr>
          <w:rFonts w:ascii="Times New Roman" w:eastAsia="Calibri" w:hAnsi="Times New Roman"/>
          <w:bCs/>
          <w:sz w:val="24"/>
          <w:szCs w:val="28"/>
        </w:rPr>
        <w:t>Издержки производства</w:t>
      </w:r>
    </w:p>
    <w:p w:rsidR="00106A81" w:rsidRPr="0016796A" w:rsidRDefault="00106A8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>Тема 4.2 Цена и ценообразование</w:t>
      </w:r>
    </w:p>
    <w:p w:rsidR="00106A81" w:rsidRPr="0016796A" w:rsidRDefault="00106A8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>Тема 4.3</w:t>
      </w:r>
      <w:r w:rsidR="00CD2C38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Pr="0016796A">
        <w:rPr>
          <w:rFonts w:ascii="Times New Roman" w:eastAsia="Calibri" w:hAnsi="Times New Roman"/>
          <w:bCs/>
          <w:sz w:val="24"/>
          <w:szCs w:val="28"/>
        </w:rPr>
        <w:t>Прибыль и рентабельность</w:t>
      </w:r>
    </w:p>
    <w:p w:rsidR="00C52879" w:rsidRPr="0016796A" w:rsidRDefault="00106A8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 xml:space="preserve">Раздел 5. </w:t>
      </w:r>
      <w:r w:rsidR="00C52879" w:rsidRPr="0016796A">
        <w:rPr>
          <w:rFonts w:ascii="Times New Roman" w:hAnsi="Times New Roman"/>
          <w:sz w:val="24"/>
          <w:szCs w:val="28"/>
        </w:rPr>
        <w:t>Внешнеэкономическая деятельность экономического субъекта</w:t>
      </w:r>
      <w:r w:rsidR="00C52879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</w:p>
    <w:p w:rsidR="00106A81" w:rsidRPr="0016796A" w:rsidRDefault="0043680A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 xml:space="preserve">Тема 5.1 </w:t>
      </w:r>
      <w:r w:rsidR="00C52879" w:rsidRPr="0016796A">
        <w:rPr>
          <w:rFonts w:ascii="Times New Roman" w:hAnsi="Times New Roman"/>
          <w:sz w:val="24"/>
          <w:szCs w:val="28"/>
        </w:rPr>
        <w:t>Внешнеэкономическая деятельность организации</w:t>
      </w:r>
    </w:p>
    <w:p w:rsidR="004D04D6" w:rsidRPr="0016796A" w:rsidRDefault="00BA37C1" w:rsidP="0016796A">
      <w:pPr>
        <w:pStyle w:val="a3"/>
        <w:widowControl w:val="0"/>
        <w:spacing w:after="0"/>
        <w:ind w:firstLine="709"/>
        <w:jc w:val="both"/>
        <w:rPr>
          <w:bCs/>
          <w:szCs w:val="28"/>
        </w:rPr>
      </w:pPr>
      <w:r w:rsidRPr="0016796A">
        <w:rPr>
          <w:bCs/>
          <w:szCs w:val="28"/>
        </w:rPr>
        <w:t>1.5</w:t>
      </w:r>
      <w:r w:rsidR="00994D9D" w:rsidRPr="0016796A">
        <w:rPr>
          <w:bCs/>
          <w:szCs w:val="28"/>
        </w:rPr>
        <w:t>. Форма</w:t>
      </w:r>
      <w:r w:rsidR="004D04D6" w:rsidRPr="0016796A">
        <w:rPr>
          <w:bCs/>
          <w:szCs w:val="28"/>
        </w:rPr>
        <w:t xml:space="preserve"> контроля</w:t>
      </w:r>
    </w:p>
    <w:p w:rsidR="004D04D6" w:rsidRPr="0016796A" w:rsidRDefault="00D12135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П</w:t>
      </w:r>
      <w:r w:rsidR="004D04D6" w:rsidRPr="0016796A">
        <w:rPr>
          <w:rFonts w:ascii="Times New Roman" w:hAnsi="Times New Roman"/>
          <w:sz w:val="24"/>
          <w:szCs w:val="28"/>
        </w:rPr>
        <w:t>ромежуточной аттестации:</w:t>
      </w:r>
      <w:r w:rsidR="0016796A"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="008D09D6" w:rsidRPr="0016796A">
        <w:rPr>
          <w:rFonts w:ascii="Times New Roman" w:hAnsi="Times New Roman"/>
          <w:sz w:val="24"/>
          <w:szCs w:val="28"/>
        </w:rPr>
        <w:t>экзамен.</w:t>
      </w:r>
    </w:p>
    <w:p w:rsidR="004D04D6" w:rsidRPr="0016796A" w:rsidRDefault="004D04D6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4D6" w:rsidRPr="0016796A" w:rsidRDefault="004D04D6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4D04D6" w:rsidRPr="0016796A" w:rsidSect="0016796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4BF0A43"/>
    <w:multiLevelType w:val="multilevel"/>
    <w:tmpl w:val="9CA8810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A2F"/>
    <w:rsid w:val="00000443"/>
    <w:rsid w:val="00002891"/>
    <w:rsid w:val="00012E8C"/>
    <w:rsid w:val="0002097D"/>
    <w:rsid w:val="00091C04"/>
    <w:rsid w:val="000A0138"/>
    <w:rsid w:val="000C2CA5"/>
    <w:rsid w:val="000F385B"/>
    <w:rsid w:val="0010066D"/>
    <w:rsid w:val="00106A81"/>
    <w:rsid w:val="00133AF1"/>
    <w:rsid w:val="0016796A"/>
    <w:rsid w:val="001A138A"/>
    <w:rsid w:val="001F0017"/>
    <w:rsid w:val="002212BB"/>
    <w:rsid w:val="00252533"/>
    <w:rsid w:val="00282636"/>
    <w:rsid w:val="00287901"/>
    <w:rsid w:val="002C1750"/>
    <w:rsid w:val="002C5C10"/>
    <w:rsid w:val="003027D3"/>
    <w:rsid w:val="00357FDA"/>
    <w:rsid w:val="003A3871"/>
    <w:rsid w:val="00404B62"/>
    <w:rsid w:val="00430C73"/>
    <w:rsid w:val="0043680A"/>
    <w:rsid w:val="004763D0"/>
    <w:rsid w:val="00480891"/>
    <w:rsid w:val="004815D3"/>
    <w:rsid w:val="004A660C"/>
    <w:rsid w:val="004B5FC3"/>
    <w:rsid w:val="004D04D6"/>
    <w:rsid w:val="004D05AE"/>
    <w:rsid w:val="004D1514"/>
    <w:rsid w:val="00523FC7"/>
    <w:rsid w:val="00584029"/>
    <w:rsid w:val="005C1A8E"/>
    <w:rsid w:val="005E58A9"/>
    <w:rsid w:val="0062404A"/>
    <w:rsid w:val="00631DBC"/>
    <w:rsid w:val="00640B31"/>
    <w:rsid w:val="00645C34"/>
    <w:rsid w:val="00662C0F"/>
    <w:rsid w:val="00684052"/>
    <w:rsid w:val="006953B7"/>
    <w:rsid w:val="0069663C"/>
    <w:rsid w:val="006A0F78"/>
    <w:rsid w:val="006B5B97"/>
    <w:rsid w:val="00715FAA"/>
    <w:rsid w:val="00741134"/>
    <w:rsid w:val="007A050F"/>
    <w:rsid w:val="007C334B"/>
    <w:rsid w:val="00807E9C"/>
    <w:rsid w:val="00813B41"/>
    <w:rsid w:val="00825655"/>
    <w:rsid w:val="00837845"/>
    <w:rsid w:val="008406FB"/>
    <w:rsid w:val="008451EC"/>
    <w:rsid w:val="008747BE"/>
    <w:rsid w:val="008A5CF5"/>
    <w:rsid w:val="008D09D6"/>
    <w:rsid w:val="00915521"/>
    <w:rsid w:val="00986850"/>
    <w:rsid w:val="00994D9D"/>
    <w:rsid w:val="009A5E7E"/>
    <w:rsid w:val="009B34FA"/>
    <w:rsid w:val="009D51CB"/>
    <w:rsid w:val="009F0344"/>
    <w:rsid w:val="00A51388"/>
    <w:rsid w:val="00A700ED"/>
    <w:rsid w:val="00AA1D7E"/>
    <w:rsid w:val="00AA6A2F"/>
    <w:rsid w:val="00AC2D5B"/>
    <w:rsid w:val="00B228F2"/>
    <w:rsid w:val="00B24DE4"/>
    <w:rsid w:val="00B4648F"/>
    <w:rsid w:val="00B8625B"/>
    <w:rsid w:val="00BA37C1"/>
    <w:rsid w:val="00BD0B74"/>
    <w:rsid w:val="00C23122"/>
    <w:rsid w:val="00C31382"/>
    <w:rsid w:val="00C52879"/>
    <w:rsid w:val="00C57372"/>
    <w:rsid w:val="00C57431"/>
    <w:rsid w:val="00CA6748"/>
    <w:rsid w:val="00CD1E53"/>
    <w:rsid w:val="00CD2C38"/>
    <w:rsid w:val="00CF0A0C"/>
    <w:rsid w:val="00D03245"/>
    <w:rsid w:val="00D12135"/>
    <w:rsid w:val="00D301A4"/>
    <w:rsid w:val="00D94ED2"/>
    <w:rsid w:val="00DB48AC"/>
    <w:rsid w:val="00DD146C"/>
    <w:rsid w:val="00E952ED"/>
    <w:rsid w:val="00EA5AF5"/>
    <w:rsid w:val="00F0340F"/>
    <w:rsid w:val="00F32637"/>
    <w:rsid w:val="00F54F45"/>
    <w:rsid w:val="00F654CC"/>
    <w:rsid w:val="00FE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semiHidden/>
    <w:rsid w:val="00F654CC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F654C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2C5C10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39"/>
    <w:locked/>
    <w:rsid w:val="009D51C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9D5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C2C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2CA5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66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AC9C-F9A6-429C-9D13-6706E65E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1105</Words>
  <Characters>8593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OTkachenko</cp:lastModifiedBy>
  <cp:revision>49</cp:revision>
  <cp:lastPrinted>2018-10-22T12:48:00Z</cp:lastPrinted>
  <dcterms:created xsi:type="dcterms:W3CDTF">2013-12-10T09:43:00Z</dcterms:created>
  <dcterms:modified xsi:type="dcterms:W3CDTF">2018-11-16T10:27:00Z</dcterms:modified>
</cp:coreProperties>
</file>