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67" w:rsidRPr="00823667" w:rsidRDefault="00F57440" w:rsidP="00823667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</w:t>
      </w:r>
      <w:r w:rsidRPr="00823667">
        <w:rPr>
          <w:rFonts w:ascii="Times New Roman" w:hAnsi="Times New Roman"/>
          <w:b/>
          <w:sz w:val="28"/>
          <w:szCs w:val="28"/>
        </w:rPr>
        <w:t xml:space="preserve">ция к </w:t>
      </w:r>
      <w:r w:rsidR="003737ED" w:rsidRPr="00823667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 w:rsidR="00823667" w:rsidRPr="00823667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823667" w:rsidRDefault="00823667" w:rsidP="00823667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3667">
        <w:rPr>
          <w:rFonts w:ascii="Times New Roman" w:hAnsi="Times New Roman"/>
          <w:b/>
          <w:sz w:val="28"/>
          <w:szCs w:val="28"/>
        </w:rPr>
        <w:t>«</w:t>
      </w:r>
      <w:r w:rsidR="00A33052" w:rsidRPr="00823667">
        <w:rPr>
          <w:rFonts w:ascii="Times New Roman" w:hAnsi="Times New Roman"/>
          <w:b/>
          <w:sz w:val="28"/>
          <w:szCs w:val="28"/>
        </w:rPr>
        <w:t>Арбитражный процесс</w:t>
      </w:r>
      <w:r w:rsidRPr="00823667">
        <w:rPr>
          <w:rFonts w:ascii="Times New Roman" w:hAnsi="Times New Roman"/>
          <w:b/>
          <w:sz w:val="28"/>
          <w:szCs w:val="28"/>
        </w:rPr>
        <w:t>»</w:t>
      </w:r>
    </w:p>
    <w:p w:rsidR="00823667" w:rsidRPr="00823667" w:rsidRDefault="00823667" w:rsidP="0082366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823667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823667" w:rsidRPr="00823667" w:rsidRDefault="00823667" w:rsidP="0082366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667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82366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823667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823667" w:rsidRPr="00823667" w:rsidRDefault="00823667" w:rsidP="008236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667">
        <w:rPr>
          <w:rFonts w:ascii="Times New Roman" w:hAnsi="Times New Roman"/>
          <w:b/>
          <w:sz w:val="28"/>
          <w:szCs w:val="28"/>
        </w:rPr>
        <w:t>1.1 Соответствие учебной дисциплины программе подготовки специалистов среднего звена по специальности.</w:t>
      </w:r>
    </w:p>
    <w:p w:rsidR="003737ED" w:rsidRP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F57440" w:rsidRPr="00823667">
        <w:rPr>
          <w:rFonts w:ascii="Times New Roman" w:hAnsi="Times New Roman"/>
          <w:sz w:val="28"/>
          <w:szCs w:val="28"/>
        </w:rPr>
        <w:t xml:space="preserve">а (ФГОС) </w:t>
      </w:r>
      <w:proofErr w:type="gramStart"/>
      <w:r w:rsidR="00F57440" w:rsidRPr="00823667">
        <w:rPr>
          <w:rFonts w:ascii="Times New Roman" w:hAnsi="Times New Roman"/>
          <w:sz w:val="28"/>
          <w:szCs w:val="28"/>
        </w:rPr>
        <w:t>СПО  по</w:t>
      </w:r>
      <w:proofErr w:type="gramEnd"/>
      <w:r w:rsidR="00F57440" w:rsidRPr="00823667">
        <w:rPr>
          <w:rFonts w:ascii="Times New Roman" w:hAnsi="Times New Roman"/>
          <w:sz w:val="28"/>
          <w:szCs w:val="28"/>
        </w:rPr>
        <w:t xml:space="preserve"> специальности </w:t>
      </w:r>
      <w:hyperlink r:id="rId6" w:history="1">
        <w:r w:rsidR="00F57440" w:rsidRPr="00823667">
          <w:rPr>
            <w:rStyle w:val="a4"/>
            <w:rFonts w:ascii="Times New Roman" w:hAnsi="Times New Roman"/>
            <w:color w:val="000000"/>
            <w:sz w:val="28"/>
            <w:szCs w:val="28"/>
          </w:rPr>
          <w:t>40.02.01</w:t>
        </w:r>
      </w:hyperlink>
      <w:r w:rsidRPr="00823667">
        <w:rPr>
          <w:rFonts w:ascii="Times New Roman" w:hAnsi="Times New Roman"/>
          <w:sz w:val="28"/>
          <w:szCs w:val="28"/>
        </w:rPr>
        <w:t xml:space="preserve"> «</w:t>
      </w:r>
      <w:r w:rsidR="00F57440" w:rsidRPr="00823667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823667">
        <w:rPr>
          <w:rFonts w:ascii="Times New Roman" w:hAnsi="Times New Roman"/>
          <w:sz w:val="28"/>
          <w:szCs w:val="28"/>
        </w:rPr>
        <w:t>» Рабочая программа учебной дисциплины может быть использована</w:t>
      </w:r>
      <w:r w:rsidRPr="00823667">
        <w:rPr>
          <w:rFonts w:ascii="Times New Roman" w:hAnsi="Times New Roman"/>
          <w:b/>
          <w:sz w:val="28"/>
          <w:szCs w:val="28"/>
        </w:rPr>
        <w:t xml:space="preserve"> </w:t>
      </w:r>
      <w:r w:rsidRPr="00823667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57440" w:rsidRPr="00823667">
        <w:rPr>
          <w:rFonts w:ascii="Times New Roman" w:hAnsi="Times New Roman"/>
          <w:sz w:val="28"/>
          <w:szCs w:val="28"/>
        </w:rPr>
        <w:t>юрист</w:t>
      </w:r>
      <w:r w:rsidRPr="00823667">
        <w:rPr>
          <w:rFonts w:ascii="Times New Roman" w:hAnsi="Times New Roman"/>
          <w:sz w:val="28"/>
          <w:szCs w:val="28"/>
        </w:rPr>
        <w:t>.</w:t>
      </w:r>
    </w:p>
    <w:p w:rsidR="003737ED" w:rsidRP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823667" w:rsidRPr="00823667">
        <w:rPr>
          <w:rFonts w:ascii="Times New Roman" w:hAnsi="Times New Roman"/>
          <w:sz w:val="28"/>
          <w:szCs w:val="28"/>
        </w:rPr>
        <w:t>п</w:t>
      </w:r>
      <w:r w:rsidRPr="00823667">
        <w:rPr>
          <w:rFonts w:ascii="Times New Roman" w:hAnsi="Times New Roman"/>
          <w:sz w:val="28"/>
          <w:szCs w:val="28"/>
        </w:rPr>
        <w:t>рофессиональн</w:t>
      </w:r>
      <w:r w:rsidR="00A33052" w:rsidRPr="00823667">
        <w:rPr>
          <w:rFonts w:ascii="Times New Roman" w:hAnsi="Times New Roman"/>
          <w:sz w:val="28"/>
          <w:szCs w:val="28"/>
        </w:rPr>
        <w:t xml:space="preserve">ый </w:t>
      </w:r>
      <w:r w:rsidR="00823667" w:rsidRPr="00823667">
        <w:rPr>
          <w:rFonts w:ascii="Times New Roman" w:hAnsi="Times New Roman"/>
          <w:sz w:val="28"/>
          <w:szCs w:val="28"/>
        </w:rPr>
        <w:t xml:space="preserve">учебный </w:t>
      </w:r>
      <w:r w:rsidR="00A33052" w:rsidRPr="00823667">
        <w:rPr>
          <w:rFonts w:ascii="Times New Roman" w:hAnsi="Times New Roman"/>
          <w:sz w:val="28"/>
          <w:szCs w:val="28"/>
        </w:rPr>
        <w:t xml:space="preserve">цикл; </w:t>
      </w:r>
      <w:r w:rsidR="00823667" w:rsidRPr="00823667">
        <w:rPr>
          <w:rFonts w:ascii="Times New Roman" w:hAnsi="Times New Roman"/>
          <w:sz w:val="28"/>
          <w:szCs w:val="28"/>
        </w:rPr>
        <w:t>о</w:t>
      </w:r>
      <w:r w:rsidR="00A33052" w:rsidRPr="00823667">
        <w:rPr>
          <w:rFonts w:ascii="Times New Roman" w:hAnsi="Times New Roman"/>
          <w:sz w:val="28"/>
          <w:szCs w:val="28"/>
        </w:rPr>
        <w:t>бщепрофессиональные дисциплины.</w:t>
      </w:r>
    </w:p>
    <w:p w:rsidR="003737ED" w:rsidRP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823667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667">
        <w:rPr>
          <w:rFonts w:ascii="Times New Roman" w:hAnsi="Times New Roman"/>
          <w:sz w:val="28"/>
          <w:szCs w:val="28"/>
        </w:rPr>
        <w:t>1.3.1  В</w:t>
      </w:r>
      <w:proofErr w:type="gramEnd"/>
      <w:r w:rsidRPr="00823667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823667">
        <w:rPr>
          <w:rFonts w:ascii="Times New Roman" w:hAnsi="Times New Roman"/>
          <w:b/>
          <w:i/>
          <w:sz w:val="28"/>
          <w:szCs w:val="28"/>
        </w:rPr>
        <w:t>уметь:</w:t>
      </w:r>
    </w:p>
    <w:p w:rsidR="00042675" w:rsidRP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667">
        <w:rPr>
          <w:rFonts w:ascii="Times New Roman" w:hAnsi="Times New Roman"/>
          <w:sz w:val="28"/>
          <w:szCs w:val="28"/>
        </w:rPr>
        <w:t>1)</w:t>
      </w:r>
      <w:r w:rsidR="00042675" w:rsidRPr="00823667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="00042675" w:rsidRPr="00823667">
        <w:rPr>
          <w:rFonts w:ascii="Times New Roman" w:hAnsi="Times New Roman"/>
          <w:sz w:val="28"/>
          <w:szCs w:val="28"/>
        </w:rPr>
        <w:t xml:space="preserve"> поиск, толкование, и применение нормативно-правовых актов, судебной практики; </w:t>
      </w:r>
      <w:r w:rsidRPr="00823667">
        <w:rPr>
          <w:rFonts w:ascii="Times New Roman" w:hAnsi="Times New Roman"/>
          <w:sz w:val="28"/>
          <w:szCs w:val="28"/>
        </w:rPr>
        <w:t xml:space="preserve"> </w:t>
      </w:r>
    </w:p>
    <w:p w:rsidR="003737ED" w:rsidRP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2)</w:t>
      </w:r>
      <w:r w:rsidR="00042675" w:rsidRPr="00823667">
        <w:rPr>
          <w:rFonts w:ascii="Times New Roman" w:hAnsi="Times New Roman"/>
          <w:sz w:val="28"/>
          <w:szCs w:val="28"/>
        </w:rPr>
        <w:t xml:space="preserve"> осуществлять поиск, толкование, и применение судебной практики.</w:t>
      </w:r>
    </w:p>
    <w:p w:rsidR="003737ED" w:rsidRP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823667">
        <w:rPr>
          <w:rFonts w:ascii="Times New Roman" w:hAnsi="Times New Roman"/>
          <w:b/>
          <w:i/>
          <w:sz w:val="28"/>
          <w:szCs w:val="28"/>
        </w:rPr>
        <w:t>знать:</w:t>
      </w:r>
    </w:p>
    <w:p w:rsid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 xml:space="preserve">1) </w:t>
      </w:r>
      <w:r w:rsidR="00042675" w:rsidRPr="00823667">
        <w:rPr>
          <w:rFonts w:ascii="Times New Roman" w:hAnsi="Times New Roman"/>
          <w:sz w:val="28"/>
          <w:szCs w:val="28"/>
        </w:rPr>
        <w:t>общетеоретически</w:t>
      </w:r>
      <w:r w:rsidR="00823667">
        <w:rPr>
          <w:rFonts w:ascii="Times New Roman" w:hAnsi="Times New Roman"/>
          <w:sz w:val="28"/>
          <w:szCs w:val="28"/>
        </w:rPr>
        <w:t>е правовые категории и понятия;</w:t>
      </w:r>
    </w:p>
    <w:p w:rsidR="003737ED" w:rsidRP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3667">
        <w:rPr>
          <w:rFonts w:ascii="Times New Roman" w:hAnsi="Times New Roman"/>
          <w:sz w:val="28"/>
          <w:szCs w:val="28"/>
        </w:rPr>
        <w:t xml:space="preserve">2) </w:t>
      </w:r>
      <w:r w:rsidR="00042675" w:rsidRPr="00823667">
        <w:rPr>
          <w:rFonts w:ascii="Times New Roman" w:hAnsi="Times New Roman"/>
          <w:sz w:val="28"/>
          <w:szCs w:val="28"/>
        </w:rPr>
        <w:t>основные институты отраслей российского права, положения, определяющие организацию государственной власти в РФ, принципы правосудия, формы и способы защиты субъективных прав и интересов.</w:t>
      </w:r>
    </w:p>
    <w:p w:rsidR="003737ED" w:rsidRP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667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22522E" w:rsidRPr="00823667" w:rsidRDefault="0022522E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301"/>
      <w:r w:rsidRPr="0082366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522E" w:rsidRPr="00823667" w:rsidRDefault="0022522E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302"/>
      <w:bookmarkEnd w:id="1"/>
      <w:r w:rsidRPr="00823667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522E" w:rsidRPr="00823667" w:rsidRDefault="0022522E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303"/>
      <w:bookmarkEnd w:id="2"/>
      <w:r w:rsidRPr="00823667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2522E" w:rsidRPr="00823667" w:rsidRDefault="0022522E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304"/>
      <w:bookmarkEnd w:id="3"/>
      <w:r w:rsidRPr="00823667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22E" w:rsidRPr="00823667" w:rsidRDefault="0022522E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305"/>
      <w:bookmarkEnd w:id="4"/>
      <w:r w:rsidRPr="00823667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522E" w:rsidRPr="00823667" w:rsidRDefault="0022522E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306"/>
      <w:bookmarkEnd w:id="5"/>
      <w:r w:rsidRPr="00823667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22522E" w:rsidRPr="00823667" w:rsidRDefault="0022522E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307"/>
      <w:bookmarkEnd w:id="6"/>
      <w:r w:rsidRPr="00823667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2522E" w:rsidRPr="00823667" w:rsidRDefault="0022522E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5308"/>
      <w:bookmarkEnd w:id="7"/>
      <w:r w:rsidRPr="00823667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522E" w:rsidRPr="00823667" w:rsidRDefault="0022522E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5309"/>
      <w:bookmarkEnd w:id="8"/>
      <w:r w:rsidRPr="00823667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22522E" w:rsidRPr="00823667" w:rsidRDefault="0022522E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5310"/>
      <w:bookmarkEnd w:id="9"/>
      <w:r w:rsidRPr="00823667"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22522E" w:rsidRPr="00823667" w:rsidRDefault="0022522E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5311"/>
      <w:bookmarkEnd w:id="10"/>
      <w:r w:rsidRPr="00823667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2522E" w:rsidRPr="00823667" w:rsidRDefault="0022522E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5312"/>
      <w:bookmarkEnd w:id="11"/>
      <w:r w:rsidRPr="00823667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  <w:bookmarkEnd w:id="12"/>
    </w:p>
    <w:p w:rsidR="003737ED" w:rsidRP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667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5674" w:rsidRPr="00823667" w:rsidRDefault="00375674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Понятие, предмет, метод арбитражно-процессуального права.</w:t>
      </w:r>
    </w:p>
    <w:p w:rsidR="00375674" w:rsidRPr="00823667" w:rsidRDefault="00375674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Система, функции, задачи арбитражных судов.</w:t>
      </w:r>
    </w:p>
    <w:p w:rsidR="00375674" w:rsidRPr="00823667" w:rsidRDefault="00375674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Источники, принципы арбитражно-процессуального права.</w:t>
      </w:r>
    </w:p>
    <w:p w:rsidR="00375674" w:rsidRPr="00823667" w:rsidRDefault="00375674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Подведомственность и подсудность дел арбитражным судам.</w:t>
      </w:r>
    </w:p>
    <w:p w:rsidR="00375674" w:rsidRPr="00823667" w:rsidRDefault="00375674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Участники арбитражного процесса.</w:t>
      </w:r>
    </w:p>
    <w:p w:rsidR="00375674" w:rsidRPr="00823667" w:rsidRDefault="00375674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lastRenderedPageBreak/>
        <w:t>Иск в арбитражном процессе.</w:t>
      </w:r>
    </w:p>
    <w:p w:rsidR="00375674" w:rsidRPr="00823667" w:rsidRDefault="00375674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Доказательства и доказывание в арбитражном процессе.</w:t>
      </w:r>
    </w:p>
    <w:p w:rsidR="00375674" w:rsidRPr="00823667" w:rsidRDefault="00375674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Обеспечительные меры в арбитражно-процессуальном праве.</w:t>
      </w:r>
    </w:p>
    <w:p w:rsidR="00375674" w:rsidRPr="00823667" w:rsidRDefault="00375674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Судебные расходы. Процессуальные сроки.</w:t>
      </w:r>
    </w:p>
    <w:p w:rsidR="00375674" w:rsidRPr="00823667" w:rsidRDefault="00375674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Производство в суде первой инстанции. Подготовка дела к судебному разбирательству.</w:t>
      </w:r>
    </w:p>
    <w:p w:rsidR="00375674" w:rsidRPr="00823667" w:rsidRDefault="00375674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3667">
        <w:rPr>
          <w:rFonts w:ascii="Times New Roman" w:hAnsi="Times New Roman"/>
          <w:sz w:val="28"/>
          <w:szCs w:val="28"/>
        </w:rPr>
        <w:t>Приминительные</w:t>
      </w:r>
      <w:proofErr w:type="spellEnd"/>
      <w:r w:rsidRPr="00823667">
        <w:rPr>
          <w:rFonts w:ascii="Times New Roman" w:hAnsi="Times New Roman"/>
          <w:sz w:val="28"/>
          <w:szCs w:val="28"/>
        </w:rPr>
        <w:t xml:space="preserve"> процедуры. Мировое соглашение.</w:t>
      </w:r>
    </w:p>
    <w:p w:rsidR="00115070" w:rsidRPr="00823667" w:rsidRDefault="00375674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Приостановление производства по делу и основания</w:t>
      </w:r>
      <w:r w:rsidR="00823667" w:rsidRPr="00823667">
        <w:rPr>
          <w:rFonts w:ascii="Times New Roman" w:hAnsi="Times New Roman"/>
          <w:sz w:val="28"/>
          <w:szCs w:val="28"/>
        </w:rPr>
        <w:t xml:space="preserve"> </w:t>
      </w:r>
      <w:r w:rsidR="00115070" w:rsidRPr="00823667">
        <w:rPr>
          <w:rFonts w:ascii="Times New Roman" w:hAnsi="Times New Roman"/>
          <w:sz w:val="28"/>
          <w:szCs w:val="28"/>
        </w:rPr>
        <w:t>оставления заявления без рассмотрения. Основания прекращения производства по делу.</w:t>
      </w:r>
    </w:p>
    <w:p w:rsidR="00115070" w:rsidRPr="00823667" w:rsidRDefault="00115070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Судебное разбирательство. Решение, определения арбитражного суда.</w:t>
      </w:r>
    </w:p>
    <w:p w:rsidR="00115070" w:rsidRPr="00823667" w:rsidRDefault="00115070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Разрешение экономических споров третейскими судами.</w:t>
      </w:r>
    </w:p>
    <w:p w:rsidR="00115070" w:rsidRPr="00823667" w:rsidRDefault="00115070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 xml:space="preserve">Производство в суде </w:t>
      </w:r>
      <w:proofErr w:type="spellStart"/>
      <w:r w:rsidRPr="00823667">
        <w:rPr>
          <w:rFonts w:ascii="Times New Roman" w:hAnsi="Times New Roman"/>
          <w:sz w:val="28"/>
          <w:szCs w:val="28"/>
        </w:rPr>
        <w:t>аппеляционной</w:t>
      </w:r>
      <w:proofErr w:type="spellEnd"/>
      <w:r w:rsidRPr="00823667">
        <w:rPr>
          <w:rFonts w:ascii="Times New Roman" w:hAnsi="Times New Roman"/>
          <w:sz w:val="28"/>
          <w:szCs w:val="28"/>
        </w:rPr>
        <w:t xml:space="preserve"> инстанции. Пересмотр судебных актов в порядке надзора.</w:t>
      </w:r>
    </w:p>
    <w:p w:rsidR="00115070" w:rsidRPr="00823667" w:rsidRDefault="00115070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Общие правила исполнительного производства.</w:t>
      </w:r>
    </w:p>
    <w:p w:rsidR="00115070" w:rsidRPr="00823667" w:rsidRDefault="00115070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Рассмотрение дел о несостоятельности (банкротстве).</w:t>
      </w:r>
    </w:p>
    <w:p w:rsidR="00115070" w:rsidRPr="00823667" w:rsidRDefault="00115070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>Обязательная контрольная работа.</w:t>
      </w:r>
    </w:p>
    <w:p w:rsidR="003737ED" w:rsidRPr="00823667" w:rsidRDefault="00115070" w:rsidP="008236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 xml:space="preserve">Производство в суде первой инстанции по делам возникающим из административных и иных публичных правоотношений. </w:t>
      </w:r>
      <w:r w:rsidR="00375674" w:rsidRPr="00823667">
        <w:rPr>
          <w:rFonts w:ascii="Times New Roman" w:hAnsi="Times New Roman"/>
          <w:sz w:val="28"/>
          <w:szCs w:val="28"/>
        </w:rPr>
        <w:t xml:space="preserve"> </w:t>
      </w:r>
    </w:p>
    <w:p w:rsidR="003737ED" w:rsidRPr="00823667" w:rsidRDefault="00823667" w:rsidP="008236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667">
        <w:rPr>
          <w:rFonts w:ascii="Times New Roman" w:hAnsi="Times New Roman"/>
          <w:b/>
          <w:sz w:val="28"/>
          <w:szCs w:val="28"/>
        </w:rPr>
        <w:t>1.5</w:t>
      </w:r>
      <w:r w:rsidR="003737ED" w:rsidRPr="00823667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67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8468B5" w:rsidRPr="00823667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823667">
        <w:rPr>
          <w:rFonts w:ascii="Times New Roman" w:hAnsi="Times New Roman"/>
          <w:sz w:val="28"/>
          <w:szCs w:val="28"/>
        </w:rPr>
        <w:t>зачет</w:t>
      </w:r>
      <w:r w:rsidRPr="00823667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3737ED" w:rsidRPr="00823667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823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82366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8216C"/>
    <w:multiLevelType w:val="hybridMultilevel"/>
    <w:tmpl w:val="F666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42675"/>
    <w:rsid w:val="00115070"/>
    <w:rsid w:val="001D597C"/>
    <w:rsid w:val="00200AB9"/>
    <w:rsid w:val="0022522E"/>
    <w:rsid w:val="00251D78"/>
    <w:rsid w:val="002E5B2E"/>
    <w:rsid w:val="003737ED"/>
    <w:rsid w:val="00375674"/>
    <w:rsid w:val="005C4F2F"/>
    <w:rsid w:val="00657695"/>
    <w:rsid w:val="007B3723"/>
    <w:rsid w:val="00823667"/>
    <w:rsid w:val="008468B5"/>
    <w:rsid w:val="008E37B8"/>
    <w:rsid w:val="00995A52"/>
    <w:rsid w:val="009A0D4C"/>
    <w:rsid w:val="00A33052"/>
    <w:rsid w:val="00B06914"/>
    <w:rsid w:val="00B226E4"/>
    <w:rsid w:val="00B7051B"/>
    <w:rsid w:val="00C74286"/>
    <w:rsid w:val="00CA534B"/>
    <w:rsid w:val="00CD5886"/>
    <w:rsid w:val="00D32D16"/>
    <w:rsid w:val="00DC258A"/>
    <w:rsid w:val="00E9736C"/>
    <w:rsid w:val="00F57440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1E6F43-7454-4C17-9419-21DF88DF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58310.400201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4577BF-131D-4F6E-9DF7-FC1C1D319DE7}"/>
</file>

<file path=customXml/itemProps2.xml><?xml version="1.0" encoding="utf-8"?>
<ds:datastoreItem xmlns:ds="http://schemas.openxmlformats.org/officeDocument/2006/customXml" ds:itemID="{1A4BF46E-3789-42BB-9E2F-BD72C258A194}"/>
</file>

<file path=customXml/itemProps3.xml><?xml version="1.0" encoding="utf-8"?>
<ds:datastoreItem xmlns:ds="http://schemas.openxmlformats.org/officeDocument/2006/customXml" ds:itemID="{859C77B0-E02D-49F0-A8D3-7E48FCB1EA94}"/>
</file>

<file path=customXml/itemProps4.xml><?xml version="1.0" encoding="utf-8"?>
<ds:datastoreItem xmlns:ds="http://schemas.openxmlformats.org/officeDocument/2006/customXml" ds:itemID="{E34C588A-ACF9-47EC-BE5A-829826BFB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Inga Sadrieva</cp:lastModifiedBy>
  <cp:revision>3</cp:revision>
  <cp:lastPrinted>2014-12-09T14:43:00Z</cp:lastPrinted>
  <dcterms:created xsi:type="dcterms:W3CDTF">2016-11-25T07:58:00Z</dcterms:created>
  <dcterms:modified xsi:type="dcterms:W3CDTF">2016-11-30T10:02:00Z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