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F" w:rsidRPr="00457851" w:rsidRDefault="00D247BF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Анно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тация </w:t>
      </w:r>
      <w:r w:rsidR="00457851"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C00C07" w:rsidRPr="00457851" w:rsidRDefault="00C00C07" w:rsidP="00457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b/>
          <w:sz w:val="28"/>
          <w:szCs w:val="28"/>
          <w:lang w:eastAsia="ru-RU"/>
        </w:rPr>
        <w:t>«Страховое дело»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457851" w:rsidRPr="00457851" w:rsidRDefault="00457851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B0F53" w:rsidRPr="00457851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45785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E66F60" w:rsidRPr="00457851" w:rsidRDefault="003737ED" w:rsidP="00457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457851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457851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E66F60" w:rsidRPr="00457851">
        <w:rPr>
          <w:rFonts w:ascii="Times New Roman" w:hAnsi="Times New Roman"/>
          <w:sz w:val="28"/>
          <w:szCs w:val="28"/>
        </w:rPr>
        <w:t>40.02.01. «Право и организация социального обеспечения»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45785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457851">
        <w:rPr>
          <w:rFonts w:ascii="Times New Roman" w:hAnsi="Times New Roman"/>
          <w:b/>
          <w:sz w:val="28"/>
          <w:szCs w:val="28"/>
        </w:rPr>
        <w:t xml:space="preserve">: </w:t>
      </w:r>
      <w:r w:rsidRPr="00457851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D247BF" w:rsidRPr="00457851">
        <w:rPr>
          <w:rFonts w:ascii="Times New Roman" w:hAnsi="Times New Roman"/>
          <w:sz w:val="28"/>
          <w:szCs w:val="28"/>
        </w:rPr>
        <w:t>учебный цикл</w:t>
      </w:r>
      <w:r w:rsidR="00457851" w:rsidRPr="00457851">
        <w:rPr>
          <w:rFonts w:ascii="Times New Roman" w:hAnsi="Times New Roman"/>
          <w:sz w:val="28"/>
          <w:szCs w:val="28"/>
        </w:rPr>
        <w:t xml:space="preserve"> общепрофессиональные дисциплины</w:t>
      </w:r>
      <w:r w:rsidR="00C00C07" w:rsidRPr="00457851">
        <w:rPr>
          <w:rFonts w:ascii="Times New Roman" w:hAnsi="Times New Roman"/>
          <w:sz w:val="28"/>
          <w:szCs w:val="28"/>
        </w:rPr>
        <w:t>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45785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45785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использовать в речи профессиональную терминологию, ориентироваться в видах страхования;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оценивать страховую стоимость;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устанавливать страховую сумму;</w:t>
      </w:r>
    </w:p>
    <w:p w:rsidR="00C00C07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рассчитывать страховую премию;</w:t>
      </w:r>
    </w:p>
    <w:p w:rsidR="00457851" w:rsidRPr="00457851" w:rsidRDefault="00C00C07" w:rsidP="0045785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выявлять особенности с</w:t>
      </w:r>
      <w:r w:rsidR="00457851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1.3.2</w:t>
      </w:r>
      <w:r w:rsidR="00457851" w:rsidRPr="00457851">
        <w:rPr>
          <w:rFonts w:ascii="Times New Roman" w:hAnsi="Times New Roman"/>
          <w:sz w:val="28"/>
          <w:szCs w:val="28"/>
        </w:rPr>
        <w:t xml:space="preserve"> </w:t>
      </w:r>
      <w:r w:rsidRPr="0045785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5785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сущность и значимость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терминологию;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формы и отрасли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страховую премию как основную базу доходов страховщика;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имущественного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личного страхования;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основные виды страхования ответственности, перестрахование;</w:t>
      </w:r>
    </w:p>
    <w:p w:rsidR="00C00C07" w:rsidRPr="00457851" w:rsidRDefault="00C00C07" w:rsidP="0045785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lastRenderedPageBreak/>
        <w:t>особенности с</w:t>
      </w:r>
      <w:r w:rsidR="004B0F53" w:rsidRPr="00457851">
        <w:rPr>
          <w:rFonts w:ascii="Times New Roman" w:hAnsi="Times New Roman"/>
          <w:sz w:val="28"/>
          <w:szCs w:val="28"/>
        </w:rPr>
        <w:t>трахования в зарубежных странах.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457851">
        <w:rPr>
          <w:rFonts w:ascii="Times New Roman" w:hAnsi="Times New Roman"/>
          <w:b/>
          <w:sz w:val="28"/>
          <w:szCs w:val="28"/>
        </w:rPr>
        <w:t>: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3713F" w:rsidRPr="00457851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3713F" w:rsidRDefault="0063713F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67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 Планировать работу по социальной защите населения, определять ее содержание, формы и методы.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нуждающимися в социальной защите.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97A67" w:rsidRPr="00F97A67" w:rsidRDefault="00F97A67" w:rsidP="00F97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F97A67" w:rsidRPr="00457851" w:rsidRDefault="00F97A67" w:rsidP="00457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Экономическая сущность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применяемые в страховании. Классификация и формы проведения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Организация страхового дела.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Перестрахование.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имущественного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личного страхования.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страхование.</w:t>
      </w:r>
    </w:p>
    <w:p w:rsidR="00C00C07" w:rsidRPr="00457851" w:rsidRDefault="00C00C07" w:rsidP="0045785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51">
        <w:rPr>
          <w:rFonts w:ascii="Times New Roman" w:eastAsia="Times New Roman" w:hAnsi="Times New Roman"/>
          <w:sz w:val="28"/>
          <w:szCs w:val="28"/>
          <w:lang w:eastAsia="ru-RU"/>
        </w:rPr>
        <w:t>Основные виды страхования ответственности.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851">
        <w:rPr>
          <w:rFonts w:ascii="Times New Roman" w:hAnsi="Times New Roman"/>
          <w:b/>
          <w:sz w:val="28"/>
          <w:szCs w:val="28"/>
        </w:rPr>
        <w:t>1.</w:t>
      </w:r>
      <w:r w:rsidR="00C36922" w:rsidRPr="00457851">
        <w:rPr>
          <w:rFonts w:ascii="Times New Roman" w:hAnsi="Times New Roman"/>
          <w:b/>
          <w:sz w:val="28"/>
          <w:szCs w:val="28"/>
        </w:rPr>
        <w:t>5</w:t>
      </w:r>
      <w:r w:rsidRPr="0045785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457851" w:rsidRDefault="003737ED" w:rsidP="004578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851">
        <w:rPr>
          <w:rFonts w:ascii="Times New Roman" w:hAnsi="Times New Roman"/>
          <w:sz w:val="28"/>
          <w:szCs w:val="28"/>
        </w:rPr>
        <w:t>Промежуточная аттестация</w:t>
      </w:r>
      <w:r w:rsidRPr="00457851">
        <w:rPr>
          <w:rFonts w:ascii="Times New Roman" w:hAnsi="Times New Roman"/>
          <w:i/>
          <w:sz w:val="28"/>
          <w:szCs w:val="28"/>
        </w:rPr>
        <w:t xml:space="preserve"> – </w:t>
      </w:r>
      <w:r w:rsidR="00E66F60" w:rsidRPr="00457851">
        <w:rPr>
          <w:rFonts w:ascii="Times New Roman" w:hAnsi="Times New Roman"/>
          <w:sz w:val="28"/>
          <w:szCs w:val="28"/>
        </w:rPr>
        <w:t>дифференцированный зачет</w:t>
      </w:r>
      <w:r w:rsidRPr="00457851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A77"/>
    <w:multiLevelType w:val="hybridMultilevel"/>
    <w:tmpl w:val="2B4ECD1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1B731E1"/>
    <w:multiLevelType w:val="hybridMultilevel"/>
    <w:tmpl w:val="7DE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06772A"/>
    <w:multiLevelType w:val="hybridMultilevel"/>
    <w:tmpl w:val="D1462676"/>
    <w:lvl w:ilvl="0" w:tplc="A7FE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30E29"/>
    <w:multiLevelType w:val="hybridMultilevel"/>
    <w:tmpl w:val="C4BE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BAC52A5"/>
    <w:multiLevelType w:val="hybridMultilevel"/>
    <w:tmpl w:val="A3E03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1F35"/>
    <w:rsid w:val="00200AB9"/>
    <w:rsid w:val="00251D78"/>
    <w:rsid w:val="003737ED"/>
    <w:rsid w:val="0037637C"/>
    <w:rsid w:val="003832CA"/>
    <w:rsid w:val="00436A08"/>
    <w:rsid w:val="00457851"/>
    <w:rsid w:val="00475555"/>
    <w:rsid w:val="004B0F53"/>
    <w:rsid w:val="005272F5"/>
    <w:rsid w:val="0057151C"/>
    <w:rsid w:val="0063713F"/>
    <w:rsid w:val="00657695"/>
    <w:rsid w:val="0072370C"/>
    <w:rsid w:val="00755FA2"/>
    <w:rsid w:val="009B7FE5"/>
    <w:rsid w:val="00A7108C"/>
    <w:rsid w:val="00A7721C"/>
    <w:rsid w:val="00B06914"/>
    <w:rsid w:val="00B7051B"/>
    <w:rsid w:val="00BF6712"/>
    <w:rsid w:val="00C00C07"/>
    <w:rsid w:val="00C36922"/>
    <w:rsid w:val="00C74286"/>
    <w:rsid w:val="00C97CB6"/>
    <w:rsid w:val="00CD5886"/>
    <w:rsid w:val="00D247BF"/>
    <w:rsid w:val="00D9671E"/>
    <w:rsid w:val="00DC258A"/>
    <w:rsid w:val="00E66F60"/>
    <w:rsid w:val="00E9736C"/>
    <w:rsid w:val="00F81DEB"/>
    <w:rsid w:val="00F9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DE7-C2F3-4BD4-883B-057F043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BB5A6-13CC-44AF-90CE-F4DEB9D7CD8F}"/>
</file>

<file path=customXml/itemProps2.xml><?xml version="1.0" encoding="utf-8"?>
<ds:datastoreItem xmlns:ds="http://schemas.openxmlformats.org/officeDocument/2006/customXml" ds:itemID="{91A7114C-C280-4521-A36E-52B532F40A5B}"/>
</file>

<file path=customXml/itemProps3.xml><?xml version="1.0" encoding="utf-8"?>
<ds:datastoreItem xmlns:ds="http://schemas.openxmlformats.org/officeDocument/2006/customXml" ds:itemID="{69F0A3EA-539F-45D5-8C5A-80A80FD3B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5</cp:revision>
  <cp:lastPrinted>2014-12-09T14:43:00Z</cp:lastPrinted>
  <dcterms:created xsi:type="dcterms:W3CDTF">2016-11-25T07:56:00Z</dcterms:created>
  <dcterms:modified xsi:type="dcterms:W3CDTF">2018-11-22T09:32:00Z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