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55" w:rsidRDefault="0037637C" w:rsidP="007D21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 </w:t>
      </w:r>
      <w:r w:rsidR="005D6855">
        <w:rPr>
          <w:rFonts w:ascii="Times New Roman" w:hAnsi="Times New Roman"/>
          <w:b/>
          <w:sz w:val="28"/>
          <w:szCs w:val="28"/>
        </w:rPr>
        <w:t>профессионального модуля</w:t>
      </w:r>
    </w:p>
    <w:p w:rsidR="003737ED" w:rsidRPr="00657695" w:rsidRDefault="007A1924" w:rsidP="007D21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ПМ.</w:t>
      </w:r>
      <w:r w:rsidR="005D6855">
        <w:rPr>
          <w:rFonts w:ascii="Times New Roman" w:hAnsi="Times New Roman"/>
          <w:b/>
          <w:sz w:val="28"/>
          <w:szCs w:val="28"/>
        </w:rPr>
        <w:t>0</w:t>
      </w:r>
      <w:r w:rsidR="009E4499">
        <w:rPr>
          <w:rFonts w:ascii="Times New Roman" w:hAnsi="Times New Roman"/>
          <w:b/>
          <w:sz w:val="28"/>
          <w:szCs w:val="28"/>
        </w:rPr>
        <w:t>3</w:t>
      </w:r>
      <w:r w:rsidR="005D6855">
        <w:rPr>
          <w:rFonts w:ascii="Times New Roman" w:hAnsi="Times New Roman"/>
          <w:b/>
          <w:sz w:val="28"/>
          <w:szCs w:val="28"/>
        </w:rPr>
        <w:t xml:space="preserve"> «Выполнение работ по одной или нескольким профессиям рабочих, должностям служащих</w:t>
      </w:r>
      <w:r w:rsidR="00971BB5">
        <w:rPr>
          <w:rFonts w:ascii="Times New Roman" w:hAnsi="Times New Roman"/>
          <w:b/>
          <w:sz w:val="28"/>
          <w:szCs w:val="28"/>
        </w:rPr>
        <w:t>»</w:t>
      </w:r>
      <w:r w:rsidR="005D6855">
        <w:rPr>
          <w:rFonts w:ascii="Times New Roman" w:hAnsi="Times New Roman"/>
          <w:b/>
          <w:sz w:val="28"/>
          <w:szCs w:val="28"/>
        </w:rPr>
        <w:t xml:space="preserve"> (Контролер (Сберегательного банка))</w:t>
      </w:r>
    </w:p>
    <w:p w:rsidR="003737ED" w:rsidRDefault="007D21FE" w:rsidP="007D21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специальности </w:t>
      </w:r>
      <w:r w:rsidR="004A4728">
        <w:rPr>
          <w:rFonts w:ascii="Times New Roman" w:hAnsi="Times New Roman"/>
          <w:b/>
          <w:sz w:val="28"/>
          <w:szCs w:val="28"/>
        </w:rPr>
        <w:t>38.02.07 Банковское дело</w:t>
      </w:r>
    </w:p>
    <w:p w:rsidR="007D21FE" w:rsidRPr="0037637C" w:rsidRDefault="007D21FE" w:rsidP="007D21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37ED" w:rsidRPr="007D21FE" w:rsidRDefault="003737ED" w:rsidP="007D21F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21FE">
        <w:rPr>
          <w:rFonts w:ascii="Times New Roman" w:hAnsi="Times New Roman"/>
          <w:b/>
          <w:sz w:val="24"/>
          <w:szCs w:val="24"/>
        </w:rPr>
        <w:t>1.1.</w:t>
      </w:r>
      <w:r w:rsidR="007D21FE">
        <w:rPr>
          <w:rFonts w:ascii="Times New Roman" w:hAnsi="Times New Roman"/>
          <w:b/>
          <w:sz w:val="24"/>
          <w:szCs w:val="24"/>
        </w:rPr>
        <w:t xml:space="preserve"> Соответствие профессионального модуля</w:t>
      </w:r>
      <w:r w:rsidRPr="007D21FE">
        <w:rPr>
          <w:rFonts w:ascii="Times New Roman" w:hAnsi="Times New Roman"/>
          <w:b/>
          <w:sz w:val="24"/>
          <w:szCs w:val="24"/>
        </w:rPr>
        <w:t xml:space="preserve"> </w:t>
      </w:r>
      <w:r w:rsidR="00D9671E" w:rsidRPr="007D21FE">
        <w:rPr>
          <w:rFonts w:ascii="Times New Roman" w:hAnsi="Times New Roman"/>
          <w:b/>
          <w:sz w:val="24"/>
          <w:szCs w:val="24"/>
        </w:rPr>
        <w:t>программе подготовки специалистов среднего звена</w:t>
      </w:r>
      <w:r w:rsidRPr="007D21FE">
        <w:rPr>
          <w:rFonts w:ascii="Times New Roman" w:hAnsi="Times New Roman"/>
          <w:b/>
          <w:sz w:val="24"/>
          <w:szCs w:val="24"/>
        </w:rPr>
        <w:t xml:space="preserve"> по специальности.</w:t>
      </w:r>
    </w:p>
    <w:p w:rsidR="003737ED" w:rsidRPr="007D21FE" w:rsidRDefault="003737ED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1FE">
        <w:rPr>
          <w:rFonts w:ascii="Times New Roman" w:hAnsi="Times New Roman"/>
          <w:sz w:val="24"/>
          <w:szCs w:val="24"/>
        </w:rPr>
        <w:t>Рабо</w:t>
      </w:r>
      <w:r w:rsidR="005D6855" w:rsidRPr="007D21FE">
        <w:rPr>
          <w:rFonts w:ascii="Times New Roman" w:hAnsi="Times New Roman"/>
          <w:sz w:val="24"/>
          <w:szCs w:val="24"/>
        </w:rPr>
        <w:t>чая программа профессионального модуля</w:t>
      </w:r>
      <w:r w:rsidRPr="007D21FE">
        <w:rPr>
          <w:rFonts w:ascii="Times New Roman" w:hAnsi="Times New Roman"/>
          <w:sz w:val="24"/>
          <w:szCs w:val="24"/>
        </w:rPr>
        <w:t xml:space="preserve"> разработана на основе Федерального государственного образо</w:t>
      </w:r>
      <w:r w:rsidR="0037637C" w:rsidRPr="007D21FE">
        <w:rPr>
          <w:rFonts w:ascii="Times New Roman" w:hAnsi="Times New Roman"/>
          <w:sz w:val="24"/>
          <w:szCs w:val="24"/>
        </w:rPr>
        <w:t>вательного стандарта (ФГОС) СПО</w:t>
      </w:r>
      <w:r w:rsidR="004A4728" w:rsidRPr="007D21FE">
        <w:rPr>
          <w:rFonts w:ascii="Times New Roman" w:hAnsi="Times New Roman"/>
          <w:sz w:val="24"/>
          <w:szCs w:val="24"/>
        </w:rPr>
        <w:t xml:space="preserve"> по специальности 38.02.07 «Банковское дело» </w:t>
      </w:r>
    </w:p>
    <w:p w:rsidR="003737ED" w:rsidRPr="007D21FE" w:rsidRDefault="003737ED" w:rsidP="007D21FE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D21FE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7D21FE">
        <w:rPr>
          <w:rFonts w:ascii="Times New Roman" w:hAnsi="Times New Roman"/>
          <w:sz w:val="24"/>
          <w:szCs w:val="24"/>
        </w:rPr>
        <w:t>профессионального модуля</w:t>
      </w:r>
      <w:r w:rsidRPr="007D21FE">
        <w:rPr>
          <w:rFonts w:ascii="Times New Roman" w:hAnsi="Times New Roman"/>
          <w:sz w:val="24"/>
          <w:szCs w:val="24"/>
        </w:rPr>
        <w:t xml:space="preserve"> может быть использована</w:t>
      </w:r>
      <w:r w:rsidRPr="007D21FE">
        <w:rPr>
          <w:rFonts w:ascii="Times New Roman" w:hAnsi="Times New Roman"/>
          <w:b/>
          <w:sz w:val="24"/>
          <w:szCs w:val="24"/>
        </w:rPr>
        <w:t xml:space="preserve"> </w:t>
      </w:r>
      <w:r w:rsidRPr="007D21FE">
        <w:rPr>
          <w:rFonts w:ascii="Times New Roman" w:hAnsi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</w:t>
      </w:r>
      <w:r w:rsidR="004A4728" w:rsidRPr="007D21FE">
        <w:rPr>
          <w:rFonts w:ascii="Times New Roman" w:hAnsi="Times New Roman"/>
          <w:sz w:val="24"/>
          <w:szCs w:val="24"/>
        </w:rPr>
        <w:t>отовке по профессии специалист банковского дела</w:t>
      </w:r>
      <w:r w:rsidRPr="007D21FE">
        <w:rPr>
          <w:rFonts w:ascii="Times New Roman" w:hAnsi="Times New Roman"/>
          <w:sz w:val="24"/>
          <w:szCs w:val="24"/>
        </w:rPr>
        <w:t>.</w:t>
      </w:r>
    </w:p>
    <w:p w:rsidR="007D21FE" w:rsidRDefault="007D21FE" w:rsidP="007D21F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37ED" w:rsidRPr="007D21FE" w:rsidRDefault="007D21FE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Место профессионального модуля</w:t>
      </w:r>
      <w:r w:rsidR="003737ED" w:rsidRPr="007D21FE">
        <w:rPr>
          <w:rFonts w:ascii="Times New Roman" w:hAnsi="Times New Roman"/>
          <w:b/>
          <w:sz w:val="24"/>
          <w:szCs w:val="24"/>
        </w:rPr>
        <w:t xml:space="preserve"> в структуре программы</w:t>
      </w:r>
      <w:r w:rsidR="009B7FE5" w:rsidRPr="007D21FE">
        <w:rPr>
          <w:rFonts w:ascii="Times New Roman" w:hAnsi="Times New Roman"/>
          <w:b/>
          <w:sz w:val="24"/>
          <w:szCs w:val="24"/>
        </w:rPr>
        <w:t xml:space="preserve"> подготовки специалистов среднего звена</w:t>
      </w:r>
      <w:r w:rsidR="003737ED" w:rsidRPr="007D21FE">
        <w:rPr>
          <w:rFonts w:ascii="Times New Roman" w:hAnsi="Times New Roman"/>
          <w:b/>
          <w:sz w:val="24"/>
          <w:szCs w:val="24"/>
        </w:rPr>
        <w:t xml:space="preserve">: </w:t>
      </w:r>
      <w:r w:rsidR="007A1924">
        <w:rPr>
          <w:rFonts w:ascii="Times New Roman" w:hAnsi="Times New Roman"/>
          <w:sz w:val="24"/>
          <w:szCs w:val="24"/>
        </w:rPr>
        <w:t>ПМ.</w:t>
      </w:r>
      <w:r w:rsidR="009E4499" w:rsidRPr="007D21FE">
        <w:rPr>
          <w:rFonts w:ascii="Times New Roman" w:hAnsi="Times New Roman"/>
          <w:sz w:val="24"/>
          <w:szCs w:val="24"/>
        </w:rPr>
        <w:t>03</w:t>
      </w:r>
      <w:r w:rsidR="005D6855" w:rsidRPr="007D21FE">
        <w:rPr>
          <w:rFonts w:ascii="Times New Roman" w:hAnsi="Times New Roman"/>
          <w:sz w:val="24"/>
          <w:szCs w:val="24"/>
        </w:rPr>
        <w:t xml:space="preserve"> «Выполнение работ по одной или нескольким профессиям рабочих, должностям служащих» (Контролер (Сберегательного банка)) </w:t>
      </w:r>
      <w:r>
        <w:rPr>
          <w:rFonts w:ascii="Times New Roman" w:hAnsi="Times New Roman"/>
          <w:sz w:val="24"/>
          <w:szCs w:val="24"/>
        </w:rPr>
        <w:t>входит в профессиональный цикл.</w:t>
      </w:r>
    </w:p>
    <w:p w:rsidR="007D21FE" w:rsidRDefault="007D21FE" w:rsidP="007D21F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37ED" w:rsidRPr="007D21FE" w:rsidRDefault="003737ED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1FE">
        <w:rPr>
          <w:rFonts w:ascii="Times New Roman" w:hAnsi="Times New Roman"/>
          <w:b/>
          <w:sz w:val="24"/>
          <w:szCs w:val="24"/>
        </w:rPr>
        <w:t xml:space="preserve">1.3. </w:t>
      </w:r>
      <w:r w:rsidR="007D21FE">
        <w:rPr>
          <w:rFonts w:ascii="Times New Roman" w:hAnsi="Times New Roman"/>
          <w:b/>
          <w:sz w:val="24"/>
          <w:szCs w:val="24"/>
        </w:rPr>
        <w:t>Цели и задачи профессионального модуля</w:t>
      </w:r>
      <w:r w:rsidRPr="007D21FE">
        <w:rPr>
          <w:rFonts w:ascii="Times New Roman" w:hAnsi="Times New Roman"/>
          <w:sz w:val="24"/>
          <w:szCs w:val="24"/>
        </w:rPr>
        <w:t xml:space="preserve"> – требования к результ</w:t>
      </w:r>
      <w:r w:rsidR="001E33BC" w:rsidRPr="007D21FE">
        <w:rPr>
          <w:rFonts w:ascii="Times New Roman" w:hAnsi="Times New Roman"/>
          <w:sz w:val="24"/>
          <w:szCs w:val="24"/>
        </w:rPr>
        <w:t>атам освоения профессионального модуля</w:t>
      </w:r>
      <w:r w:rsidRPr="007D21FE">
        <w:rPr>
          <w:rFonts w:ascii="Times New Roman" w:hAnsi="Times New Roman"/>
          <w:sz w:val="24"/>
          <w:szCs w:val="24"/>
        </w:rPr>
        <w:t xml:space="preserve">: </w:t>
      </w:r>
    </w:p>
    <w:p w:rsidR="003737ED" w:rsidRPr="007D21FE" w:rsidRDefault="003737ED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21FE">
        <w:rPr>
          <w:rFonts w:ascii="Times New Roman" w:hAnsi="Times New Roman"/>
          <w:sz w:val="24"/>
          <w:szCs w:val="24"/>
        </w:rPr>
        <w:t>1.3.1  В</w:t>
      </w:r>
      <w:proofErr w:type="gramEnd"/>
      <w:r w:rsidRPr="007D21FE">
        <w:rPr>
          <w:rFonts w:ascii="Times New Roman" w:hAnsi="Times New Roman"/>
          <w:sz w:val="24"/>
          <w:szCs w:val="24"/>
        </w:rPr>
        <w:t xml:space="preserve"> резуль</w:t>
      </w:r>
      <w:r w:rsidR="007D21FE">
        <w:rPr>
          <w:rFonts w:ascii="Times New Roman" w:hAnsi="Times New Roman"/>
          <w:sz w:val="24"/>
          <w:szCs w:val="24"/>
        </w:rPr>
        <w:t>тате освоения профессионального модуля</w:t>
      </w:r>
      <w:r w:rsidRPr="007D21FE">
        <w:rPr>
          <w:rFonts w:ascii="Times New Roman" w:hAnsi="Times New Roman"/>
          <w:sz w:val="24"/>
          <w:szCs w:val="24"/>
        </w:rPr>
        <w:t xml:space="preserve"> студент должен </w:t>
      </w:r>
      <w:r w:rsidRPr="007D21FE">
        <w:rPr>
          <w:rFonts w:ascii="Times New Roman" w:hAnsi="Times New Roman"/>
          <w:b/>
          <w:i/>
          <w:sz w:val="24"/>
          <w:szCs w:val="24"/>
        </w:rPr>
        <w:t>уметь:</w:t>
      </w:r>
    </w:p>
    <w:p w:rsidR="00433FCC" w:rsidRPr="00433FCC" w:rsidRDefault="00433FCC" w:rsidP="00433FCC">
      <w:pPr>
        <w:pStyle w:val="a3"/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433FCC">
        <w:rPr>
          <w:rFonts w:ascii="Times New Roman" w:hAnsi="Times New Roman"/>
          <w:bCs/>
          <w:iCs/>
          <w:sz w:val="24"/>
          <w:szCs w:val="24"/>
        </w:rPr>
        <w:t>использовать</w:t>
      </w:r>
      <w:proofErr w:type="gramEnd"/>
      <w:r w:rsidRPr="00433FCC">
        <w:rPr>
          <w:rFonts w:ascii="Times New Roman" w:hAnsi="Times New Roman"/>
          <w:bCs/>
          <w:iCs/>
          <w:sz w:val="24"/>
          <w:szCs w:val="24"/>
        </w:rPr>
        <w:t xml:space="preserve"> автоматизированные банковские системы при осуществлении операций по банковским вкладам (депозитных операций);</w:t>
      </w:r>
    </w:p>
    <w:p w:rsidR="00433FCC" w:rsidRPr="00433FCC" w:rsidRDefault="00433FCC" w:rsidP="00433FCC">
      <w:pPr>
        <w:pStyle w:val="a3"/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433FCC">
        <w:rPr>
          <w:rFonts w:ascii="Times New Roman" w:hAnsi="Times New Roman"/>
          <w:bCs/>
          <w:iCs/>
          <w:sz w:val="24"/>
          <w:szCs w:val="24"/>
        </w:rPr>
        <w:t>устанавливать</w:t>
      </w:r>
      <w:proofErr w:type="gramEnd"/>
      <w:r w:rsidRPr="00433FCC">
        <w:rPr>
          <w:rFonts w:ascii="Times New Roman" w:hAnsi="Times New Roman"/>
          <w:bCs/>
          <w:iCs/>
          <w:sz w:val="24"/>
          <w:szCs w:val="24"/>
        </w:rPr>
        <w:t xml:space="preserve"> контакт с клиентами;</w:t>
      </w:r>
    </w:p>
    <w:p w:rsidR="00433FCC" w:rsidRPr="00433FCC" w:rsidRDefault="00433FCC" w:rsidP="00433FCC">
      <w:pPr>
        <w:pStyle w:val="a3"/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433FCC">
        <w:rPr>
          <w:rFonts w:ascii="Times New Roman" w:hAnsi="Times New Roman"/>
          <w:bCs/>
          <w:iCs/>
          <w:sz w:val="24"/>
          <w:szCs w:val="24"/>
        </w:rPr>
        <w:t>информировать</w:t>
      </w:r>
      <w:proofErr w:type="gramEnd"/>
      <w:r w:rsidRPr="00433FCC">
        <w:rPr>
          <w:rFonts w:ascii="Times New Roman" w:hAnsi="Times New Roman"/>
          <w:bCs/>
          <w:iCs/>
          <w:sz w:val="24"/>
          <w:szCs w:val="24"/>
        </w:rPr>
        <w:t xml:space="preserve"> клиентов о видах и условиях депозитных операций;</w:t>
      </w:r>
    </w:p>
    <w:p w:rsidR="00433FCC" w:rsidRPr="00433FCC" w:rsidRDefault="00433FCC" w:rsidP="00433FCC">
      <w:pPr>
        <w:pStyle w:val="a3"/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433FCC">
        <w:rPr>
          <w:rFonts w:ascii="Times New Roman" w:hAnsi="Times New Roman"/>
          <w:bCs/>
          <w:iCs/>
          <w:sz w:val="24"/>
          <w:szCs w:val="24"/>
        </w:rPr>
        <w:t>помогать</w:t>
      </w:r>
      <w:proofErr w:type="gramEnd"/>
      <w:r w:rsidRPr="00433FCC">
        <w:rPr>
          <w:rFonts w:ascii="Times New Roman" w:hAnsi="Times New Roman"/>
          <w:bCs/>
          <w:iCs/>
          <w:sz w:val="24"/>
          <w:szCs w:val="24"/>
        </w:rPr>
        <w:t xml:space="preserve"> в выборе оптимального для клиента вида депозита;</w:t>
      </w:r>
    </w:p>
    <w:p w:rsidR="00433FCC" w:rsidRPr="00433FCC" w:rsidRDefault="00433FCC" w:rsidP="00433FCC">
      <w:pPr>
        <w:pStyle w:val="a3"/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433FCC">
        <w:rPr>
          <w:rFonts w:ascii="Times New Roman" w:hAnsi="Times New Roman"/>
          <w:bCs/>
          <w:iCs/>
          <w:sz w:val="24"/>
          <w:szCs w:val="24"/>
        </w:rPr>
        <w:t>идентифицировать</w:t>
      </w:r>
      <w:proofErr w:type="gramEnd"/>
      <w:r w:rsidRPr="00433FCC">
        <w:rPr>
          <w:rFonts w:ascii="Times New Roman" w:hAnsi="Times New Roman"/>
          <w:bCs/>
          <w:iCs/>
          <w:sz w:val="24"/>
          <w:szCs w:val="24"/>
        </w:rPr>
        <w:t xml:space="preserve"> клиентов;</w:t>
      </w:r>
    </w:p>
    <w:p w:rsidR="00433FCC" w:rsidRPr="00433FCC" w:rsidRDefault="00433FCC" w:rsidP="00433FCC">
      <w:pPr>
        <w:pStyle w:val="a3"/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433FCC">
        <w:rPr>
          <w:rFonts w:ascii="Times New Roman" w:hAnsi="Times New Roman"/>
          <w:bCs/>
          <w:iCs/>
          <w:sz w:val="24"/>
          <w:szCs w:val="24"/>
        </w:rPr>
        <w:t>оформлять</w:t>
      </w:r>
      <w:proofErr w:type="gramEnd"/>
      <w:r w:rsidRPr="00433FCC">
        <w:rPr>
          <w:rFonts w:ascii="Times New Roman" w:hAnsi="Times New Roman"/>
          <w:bCs/>
          <w:iCs/>
          <w:sz w:val="24"/>
          <w:szCs w:val="24"/>
        </w:rPr>
        <w:t xml:space="preserve"> договоры банковского вклада, депозитные договоры и бухгалтерские документы по предоставлению права распоряжения вкладом на основании доверенности третьему лицу;</w:t>
      </w:r>
    </w:p>
    <w:p w:rsidR="00433FCC" w:rsidRPr="00433FCC" w:rsidRDefault="00433FCC" w:rsidP="00433FCC">
      <w:pPr>
        <w:pStyle w:val="a3"/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433FCC">
        <w:rPr>
          <w:rFonts w:ascii="Times New Roman" w:hAnsi="Times New Roman"/>
          <w:bCs/>
          <w:iCs/>
          <w:sz w:val="24"/>
          <w:szCs w:val="24"/>
        </w:rPr>
        <w:t>оформлять</w:t>
      </w:r>
      <w:proofErr w:type="gramEnd"/>
      <w:r w:rsidRPr="00433FCC">
        <w:rPr>
          <w:rFonts w:ascii="Times New Roman" w:hAnsi="Times New Roman"/>
          <w:bCs/>
          <w:iCs/>
          <w:sz w:val="24"/>
          <w:szCs w:val="24"/>
        </w:rPr>
        <w:t xml:space="preserve"> документы по завещательным распоряжениям вкладчиков</w:t>
      </w:r>
    </w:p>
    <w:p w:rsidR="00433FCC" w:rsidRPr="00433FCC" w:rsidRDefault="00433FCC" w:rsidP="00433FCC">
      <w:pPr>
        <w:pStyle w:val="a3"/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433FCC">
        <w:rPr>
          <w:rFonts w:ascii="Times New Roman" w:hAnsi="Times New Roman"/>
          <w:bCs/>
          <w:iCs/>
          <w:sz w:val="24"/>
          <w:szCs w:val="24"/>
        </w:rPr>
        <w:t>открывать</w:t>
      </w:r>
      <w:proofErr w:type="gramEnd"/>
      <w:r w:rsidRPr="00433FCC">
        <w:rPr>
          <w:rFonts w:ascii="Times New Roman" w:hAnsi="Times New Roman"/>
          <w:bCs/>
          <w:iCs/>
          <w:sz w:val="24"/>
          <w:szCs w:val="24"/>
        </w:rPr>
        <w:t xml:space="preserve"> и закрывать лицевые счета по вкладам (депозитам);</w:t>
      </w:r>
    </w:p>
    <w:p w:rsidR="00433FCC" w:rsidRPr="00433FCC" w:rsidRDefault="00433FCC" w:rsidP="00433FCC">
      <w:pPr>
        <w:pStyle w:val="a3"/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433FCC">
        <w:rPr>
          <w:rFonts w:ascii="Times New Roman" w:hAnsi="Times New Roman"/>
          <w:bCs/>
          <w:iCs/>
          <w:sz w:val="24"/>
          <w:szCs w:val="24"/>
        </w:rPr>
        <w:t>выполнять</w:t>
      </w:r>
      <w:proofErr w:type="gramEnd"/>
      <w:r w:rsidRPr="00433FCC">
        <w:rPr>
          <w:rFonts w:ascii="Times New Roman" w:hAnsi="Times New Roman"/>
          <w:bCs/>
          <w:iCs/>
          <w:sz w:val="24"/>
          <w:szCs w:val="24"/>
        </w:rPr>
        <w:t xml:space="preserve"> и оформлять операции по приему дополнительных взносов во вклады и выплате части вклада;</w:t>
      </w:r>
    </w:p>
    <w:p w:rsidR="00433FCC" w:rsidRPr="00433FCC" w:rsidRDefault="00433FCC" w:rsidP="00433FCC">
      <w:pPr>
        <w:pStyle w:val="a3"/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433FCC">
        <w:rPr>
          <w:rFonts w:ascii="Times New Roman" w:hAnsi="Times New Roman"/>
          <w:bCs/>
          <w:iCs/>
          <w:sz w:val="24"/>
          <w:szCs w:val="24"/>
        </w:rPr>
        <w:t>выполнять</w:t>
      </w:r>
      <w:proofErr w:type="gramEnd"/>
      <w:r w:rsidRPr="00433FCC">
        <w:rPr>
          <w:rFonts w:ascii="Times New Roman" w:hAnsi="Times New Roman"/>
          <w:bCs/>
          <w:iCs/>
          <w:sz w:val="24"/>
          <w:szCs w:val="24"/>
        </w:rPr>
        <w:t xml:space="preserve"> разовые и длительные поручения вкладчиков на перечисление (перевод) денежных средств со счетов по вкладам  в безналичном порядке;</w:t>
      </w:r>
    </w:p>
    <w:p w:rsidR="00433FCC" w:rsidRPr="00433FCC" w:rsidRDefault="00433FCC" w:rsidP="00433FCC">
      <w:pPr>
        <w:pStyle w:val="a3"/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433FCC">
        <w:rPr>
          <w:rFonts w:ascii="Times New Roman" w:hAnsi="Times New Roman"/>
          <w:bCs/>
          <w:iCs/>
          <w:sz w:val="24"/>
          <w:szCs w:val="24"/>
        </w:rPr>
        <w:t>зачислять</w:t>
      </w:r>
      <w:proofErr w:type="gramEnd"/>
      <w:r w:rsidRPr="00433FCC">
        <w:rPr>
          <w:rFonts w:ascii="Times New Roman" w:hAnsi="Times New Roman"/>
          <w:bCs/>
          <w:iCs/>
          <w:sz w:val="24"/>
          <w:szCs w:val="24"/>
        </w:rPr>
        <w:t xml:space="preserve"> суммы  поступивших переводов во вклады;</w:t>
      </w:r>
    </w:p>
    <w:p w:rsidR="00433FCC" w:rsidRPr="00433FCC" w:rsidRDefault="00433FCC" w:rsidP="00433FCC">
      <w:pPr>
        <w:pStyle w:val="a3"/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433FCC">
        <w:rPr>
          <w:rFonts w:ascii="Times New Roman" w:hAnsi="Times New Roman"/>
          <w:bCs/>
          <w:iCs/>
          <w:sz w:val="24"/>
          <w:szCs w:val="24"/>
        </w:rPr>
        <w:t>исчислять</w:t>
      </w:r>
      <w:proofErr w:type="gramEnd"/>
      <w:r w:rsidRPr="00433FCC">
        <w:rPr>
          <w:rFonts w:ascii="Times New Roman" w:hAnsi="Times New Roman"/>
          <w:bCs/>
          <w:iCs/>
          <w:sz w:val="24"/>
          <w:szCs w:val="24"/>
        </w:rPr>
        <w:t xml:space="preserve"> и выплачивать проценты по вкладам (депозитам);</w:t>
      </w:r>
    </w:p>
    <w:p w:rsidR="00433FCC" w:rsidRPr="00433FCC" w:rsidRDefault="00433FCC" w:rsidP="00433FCC">
      <w:pPr>
        <w:pStyle w:val="a3"/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433FCC">
        <w:rPr>
          <w:rFonts w:ascii="Times New Roman" w:hAnsi="Times New Roman"/>
          <w:bCs/>
          <w:iCs/>
          <w:sz w:val="24"/>
          <w:szCs w:val="24"/>
        </w:rPr>
        <w:t>взимать</w:t>
      </w:r>
      <w:proofErr w:type="gramEnd"/>
      <w:r w:rsidRPr="00433FCC">
        <w:rPr>
          <w:rFonts w:ascii="Times New Roman" w:hAnsi="Times New Roman"/>
          <w:bCs/>
          <w:iCs/>
          <w:sz w:val="24"/>
          <w:szCs w:val="24"/>
        </w:rPr>
        <w:t xml:space="preserve"> плату за выполнение операций по вкладам и оказание услуг;</w:t>
      </w:r>
    </w:p>
    <w:p w:rsidR="00433FCC" w:rsidRPr="00433FCC" w:rsidRDefault="00433FCC" w:rsidP="00433FCC">
      <w:pPr>
        <w:pStyle w:val="a3"/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t>о</w:t>
      </w:r>
      <w:r w:rsidRPr="00433FCC">
        <w:rPr>
          <w:rFonts w:ascii="Times New Roman" w:hAnsi="Times New Roman"/>
          <w:bCs/>
          <w:iCs/>
          <w:sz w:val="24"/>
          <w:szCs w:val="24"/>
        </w:rPr>
        <w:t>тражать</w:t>
      </w:r>
      <w:proofErr w:type="gramEnd"/>
      <w:r w:rsidRPr="00433FCC">
        <w:rPr>
          <w:rFonts w:ascii="Times New Roman" w:hAnsi="Times New Roman"/>
          <w:bCs/>
          <w:iCs/>
          <w:sz w:val="24"/>
          <w:szCs w:val="24"/>
        </w:rPr>
        <w:t xml:space="preserve"> в учете операции  по вкладам (депозитам);</w:t>
      </w:r>
    </w:p>
    <w:p w:rsidR="00433FCC" w:rsidRPr="00433FCC" w:rsidRDefault="00433FCC" w:rsidP="00433FCC">
      <w:pPr>
        <w:pStyle w:val="a3"/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433FCC">
        <w:rPr>
          <w:rFonts w:ascii="Times New Roman" w:hAnsi="Times New Roman"/>
          <w:bCs/>
          <w:iCs/>
          <w:sz w:val="24"/>
          <w:szCs w:val="24"/>
        </w:rPr>
        <w:t>открывать</w:t>
      </w:r>
      <w:proofErr w:type="gramEnd"/>
      <w:r w:rsidRPr="00433FCC">
        <w:rPr>
          <w:rFonts w:ascii="Times New Roman" w:hAnsi="Times New Roman"/>
          <w:bCs/>
          <w:iCs/>
          <w:sz w:val="24"/>
          <w:szCs w:val="24"/>
        </w:rPr>
        <w:t xml:space="preserve"> и закрывать обезличенные металлические счета в различных драгоценных металлах;</w:t>
      </w:r>
    </w:p>
    <w:p w:rsidR="00433FCC" w:rsidRPr="00433FCC" w:rsidRDefault="00433FCC" w:rsidP="00433FCC">
      <w:pPr>
        <w:pStyle w:val="a3"/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433FCC">
        <w:rPr>
          <w:rFonts w:ascii="Times New Roman" w:hAnsi="Times New Roman"/>
          <w:bCs/>
          <w:iCs/>
          <w:sz w:val="24"/>
          <w:szCs w:val="24"/>
        </w:rPr>
        <w:t>оформлять</w:t>
      </w:r>
      <w:proofErr w:type="gramEnd"/>
      <w:r w:rsidRPr="00433FCC">
        <w:rPr>
          <w:rFonts w:ascii="Times New Roman" w:hAnsi="Times New Roman"/>
          <w:bCs/>
          <w:iCs/>
          <w:sz w:val="24"/>
          <w:szCs w:val="24"/>
        </w:rPr>
        <w:t xml:space="preserve"> договоры обезличенного металлического счета;</w:t>
      </w:r>
    </w:p>
    <w:p w:rsidR="00433FCC" w:rsidRPr="00433FCC" w:rsidRDefault="00433FCC" w:rsidP="00433FCC">
      <w:pPr>
        <w:pStyle w:val="a3"/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433FCC">
        <w:rPr>
          <w:rFonts w:ascii="Times New Roman" w:hAnsi="Times New Roman"/>
          <w:bCs/>
          <w:iCs/>
          <w:sz w:val="24"/>
          <w:szCs w:val="24"/>
        </w:rPr>
        <w:t>осуществлять</w:t>
      </w:r>
      <w:proofErr w:type="gramEnd"/>
      <w:r w:rsidRPr="00433FCC">
        <w:rPr>
          <w:rFonts w:ascii="Times New Roman" w:hAnsi="Times New Roman"/>
          <w:bCs/>
          <w:iCs/>
          <w:sz w:val="24"/>
          <w:szCs w:val="24"/>
        </w:rPr>
        <w:t xml:space="preserve"> внутрибанковский  последующий контроль операций по вкладам (депозитам).</w:t>
      </w:r>
    </w:p>
    <w:p w:rsidR="003737ED" w:rsidRPr="007D21FE" w:rsidRDefault="003737ED" w:rsidP="00433FC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D21FE">
        <w:rPr>
          <w:rFonts w:ascii="Times New Roman" w:hAnsi="Times New Roman"/>
          <w:sz w:val="24"/>
          <w:szCs w:val="24"/>
        </w:rPr>
        <w:t xml:space="preserve">1.3.2 </w:t>
      </w:r>
      <w:r w:rsidR="003832CA" w:rsidRPr="007D21FE">
        <w:rPr>
          <w:rFonts w:ascii="Times New Roman" w:hAnsi="Times New Roman"/>
          <w:sz w:val="24"/>
          <w:szCs w:val="24"/>
        </w:rPr>
        <w:t xml:space="preserve"> </w:t>
      </w:r>
      <w:r w:rsidRPr="007D21FE">
        <w:rPr>
          <w:rFonts w:ascii="Times New Roman" w:hAnsi="Times New Roman"/>
          <w:sz w:val="24"/>
          <w:szCs w:val="24"/>
        </w:rPr>
        <w:t>В</w:t>
      </w:r>
      <w:proofErr w:type="gramEnd"/>
      <w:r w:rsidRPr="007D21FE">
        <w:rPr>
          <w:rFonts w:ascii="Times New Roman" w:hAnsi="Times New Roman"/>
          <w:sz w:val="24"/>
          <w:szCs w:val="24"/>
        </w:rPr>
        <w:t xml:space="preserve"> резуль</w:t>
      </w:r>
      <w:r w:rsidR="007D21FE">
        <w:rPr>
          <w:rFonts w:ascii="Times New Roman" w:hAnsi="Times New Roman"/>
          <w:sz w:val="24"/>
          <w:szCs w:val="24"/>
        </w:rPr>
        <w:t>тате освоения профессионального модуля</w:t>
      </w:r>
      <w:r w:rsidRPr="007D21FE">
        <w:rPr>
          <w:rFonts w:ascii="Times New Roman" w:hAnsi="Times New Roman"/>
          <w:sz w:val="24"/>
          <w:szCs w:val="24"/>
        </w:rPr>
        <w:t xml:space="preserve"> студент должен </w:t>
      </w:r>
      <w:r w:rsidRPr="007D21FE">
        <w:rPr>
          <w:rFonts w:ascii="Times New Roman" w:hAnsi="Times New Roman"/>
          <w:b/>
          <w:i/>
          <w:sz w:val="24"/>
          <w:szCs w:val="24"/>
        </w:rPr>
        <w:t>знать:</w:t>
      </w:r>
    </w:p>
    <w:p w:rsidR="00433FCC" w:rsidRPr="00433FCC" w:rsidRDefault="00433FCC" w:rsidP="00433FCC">
      <w:pPr>
        <w:pStyle w:val="a3"/>
        <w:numPr>
          <w:ilvl w:val="0"/>
          <w:numId w:val="6"/>
        </w:numPr>
        <w:spacing w:after="0" w:line="240" w:lineRule="auto"/>
        <w:ind w:left="1276" w:hanging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433FCC">
        <w:rPr>
          <w:rFonts w:ascii="Times New Roman" w:hAnsi="Times New Roman"/>
          <w:bCs/>
          <w:iCs/>
          <w:sz w:val="24"/>
          <w:szCs w:val="24"/>
        </w:rPr>
        <w:t>правовые</w:t>
      </w:r>
      <w:proofErr w:type="gramEnd"/>
      <w:r w:rsidRPr="00433FCC">
        <w:rPr>
          <w:rFonts w:ascii="Times New Roman" w:hAnsi="Times New Roman"/>
          <w:bCs/>
          <w:iCs/>
          <w:sz w:val="24"/>
          <w:szCs w:val="24"/>
        </w:rPr>
        <w:t xml:space="preserve"> основы организации депозитных операций с физическими и юридическими лицами, обеспечения защиты прав и интересов клиентов, порядок лицензирования операций по вкладам (депозитных операций ) и операций с драгоценными металлами;</w:t>
      </w:r>
    </w:p>
    <w:p w:rsidR="00433FCC" w:rsidRPr="00433FCC" w:rsidRDefault="00433FCC" w:rsidP="00433FCC">
      <w:pPr>
        <w:pStyle w:val="a3"/>
        <w:numPr>
          <w:ilvl w:val="0"/>
          <w:numId w:val="6"/>
        </w:numPr>
        <w:spacing w:after="0" w:line="240" w:lineRule="auto"/>
        <w:ind w:left="1276" w:hanging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433FCC">
        <w:rPr>
          <w:rFonts w:ascii="Times New Roman" w:hAnsi="Times New Roman"/>
          <w:bCs/>
          <w:iCs/>
          <w:sz w:val="24"/>
          <w:szCs w:val="24"/>
        </w:rPr>
        <w:t>принципы</w:t>
      </w:r>
      <w:proofErr w:type="gramEnd"/>
      <w:r w:rsidRPr="00433FCC">
        <w:rPr>
          <w:rFonts w:ascii="Times New Roman" w:hAnsi="Times New Roman"/>
          <w:bCs/>
          <w:iCs/>
          <w:sz w:val="24"/>
          <w:szCs w:val="24"/>
        </w:rPr>
        <w:t xml:space="preserve"> и финансовые основы системы страхования вкладов;</w:t>
      </w:r>
    </w:p>
    <w:p w:rsidR="00433FCC" w:rsidRPr="00433FCC" w:rsidRDefault="00433FCC" w:rsidP="00433FCC">
      <w:pPr>
        <w:pStyle w:val="a3"/>
        <w:numPr>
          <w:ilvl w:val="0"/>
          <w:numId w:val="6"/>
        </w:numPr>
        <w:spacing w:after="0" w:line="240" w:lineRule="auto"/>
        <w:ind w:left="1276" w:hanging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433FCC">
        <w:rPr>
          <w:rFonts w:ascii="Times New Roman" w:hAnsi="Times New Roman"/>
          <w:bCs/>
          <w:iCs/>
          <w:sz w:val="24"/>
          <w:szCs w:val="24"/>
        </w:rPr>
        <w:lastRenderedPageBreak/>
        <w:t>элементы</w:t>
      </w:r>
      <w:proofErr w:type="gramEnd"/>
      <w:r w:rsidRPr="00433FCC">
        <w:rPr>
          <w:rFonts w:ascii="Times New Roman" w:hAnsi="Times New Roman"/>
          <w:bCs/>
          <w:iCs/>
          <w:sz w:val="24"/>
          <w:szCs w:val="24"/>
        </w:rPr>
        <w:t xml:space="preserve"> депозитной политики банка;</w:t>
      </w:r>
    </w:p>
    <w:p w:rsidR="00433FCC" w:rsidRPr="00433FCC" w:rsidRDefault="00433FCC" w:rsidP="00433FCC">
      <w:pPr>
        <w:pStyle w:val="a3"/>
        <w:numPr>
          <w:ilvl w:val="0"/>
          <w:numId w:val="6"/>
        </w:numPr>
        <w:spacing w:after="0" w:line="240" w:lineRule="auto"/>
        <w:ind w:left="1276" w:hanging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433FCC">
        <w:rPr>
          <w:rFonts w:ascii="Times New Roman" w:hAnsi="Times New Roman"/>
          <w:bCs/>
          <w:iCs/>
          <w:sz w:val="24"/>
          <w:szCs w:val="24"/>
        </w:rPr>
        <w:t>порядок</w:t>
      </w:r>
      <w:proofErr w:type="gramEnd"/>
      <w:r w:rsidRPr="00433FCC">
        <w:rPr>
          <w:rFonts w:ascii="Times New Roman" w:hAnsi="Times New Roman"/>
          <w:bCs/>
          <w:iCs/>
          <w:sz w:val="24"/>
          <w:szCs w:val="24"/>
        </w:rPr>
        <w:t xml:space="preserve"> организации работы по привлечению денежных средств во вклады (депозиты);</w:t>
      </w:r>
    </w:p>
    <w:p w:rsidR="00433FCC" w:rsidRPr="00433FCC" w:rsidRDefault="00433FCC" w:rsidP="00433FCC">
      <w:pPr>
        <w:pStyle w:val="a3"/>
        <w:numPr>
          <w:ilvl w:val="0"/>
          <w:numId w:val="6"/>
        </w:numPr>
        <w:spacing w:after="0" w:line="240" w:lineRule="auto"/>
        <w:ind w:left="1276" w:hanging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433FCC">
        <w:rPr>
          <w:rFonts w:ascii="Times New Roman" w:hAnsi="Times New Roman"/>
          <w:bCs/>
          <w:iCs/>
          <w:sz w:val="24"/>
          <w:szCs w:val="24"/>
        </w:rPr>
        <w:t>виды</w:t>
      </w:r>
      <w:proofErr w:type="gramEnd"/>
      <w:r w:rsidRPr="00433FCC">
        <w:rPr>
          <w:rFonts w:ascii="Times New Roman" w:hAnsi="Times New Roman"/>
          <w:bCs/>
          <w:iCs/>
          <w:sz w:val="24"/>
          <w:szCs w:val="24"/>
        </w:rPr>
        <w:t>, условия и порядок  проведения операций по вкладам (депозитных операций);</w:t>
      </w:r>
    </w:p>
    <w:p w:rsidR="00433FCC" w:rsidRPr="00433FCC" w:rsidRDefault="00433FCC" w:rsidP="00433FCC">
      <w:pPr>
        <w:pStyle w:val="a3"/>
        <w:numPr>
          <w:ilvl w:val="0"/>
          <w:numId w:val="6"/>
        </w:numPr>
        <w:spacing w:after="0" w:line="240" w:lineRule="auto"/>
        <w:ind w:left="1276" w:hanging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433FCC">
        <w:rPr>
          <w:rFonts w:ascii="Times New Roman" w:hAnsi="Times New Roman"/>
          <w:bCs/>
          <w:iCs/>
          <w:sz w:val="24"/>
          <w:szCs w:val="24"/>
        </w:rPr>
        <w:t>виды</w:t>
      </w:r>
      <w:proofErr w:type="gramEnd"/>
      <w:r w:rsidRPr="00433FCC">
        <w:rPr>
          <w:rFonts w:ascii="Times New Roman" w:hAnsi="Times New Roman"/>
          <w:bCs/>
          <w:iCs/>
          <w:sz w:val="24"/>
          <w:szCs w:val="24"/>
        </w:rPr>
        <w:t xml:space="preserve"> вкладов, принимаемых банками от населения;</w:t>
      </w:r>
    </w:p>
    <w:p w:rsidR="00433FCC" w:rsidRPr="00433FCC" w:rsidRDefault="00433FCC" w:rsidP="00433FCC">
      <w:pPr>
        <w:pStyle w:val="a3"/>
        <w:numPr>
          <w:ilvl w:val="0"/>
          <w:numId w:val="6"/>
        </w:numPr>
        <w:spacing w:after="0" w:line="240" w:lineRule="auto"/>
        <w:ind w:left="1276" w:hanging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433FCC">
        <w:rPr>
          <w:rFonts w:ascii="Times New Roman" w:hAnsi="Times New Roman"/>
          <w:bCs/>
          <w:iCs/>
          <w:sz w:val="24"/>
          <w:szCs w:val="24"/>
        </w:rPr>
        <w:t>технику</w:t>
      </w:r>
      <w:proofErr w:type="gramEnd"/>
      <w:r w:rsidRPr="00433FCC">
        <w:rPr>
          <w:rFonts w:ascii="Times New Roman" w:hAnsi="Times New Roman"/>
          <w:bCs/>
          <w:iCs/>
          <w:sz w:val="24"/>
          <w:szCs w:val="24"/>
        </w:rPr>
        <w:t xml:space="preserve"> оформления вкладных  операций;</w:t>
      </w:r>
    </w:p>
    <w:p w:rsidR="00433FCC" w:rsidRPr="00433FCC" w:rsidRDefault="00433FCC" w:rsidP="00433FCC">
      <w:pPr>
        <w:pStyle w:val="a3"/>
        <w:numPr>
          <w:ilvl w:val="0"/>
          <w:numId w:val="6"/>
        </w:numPr>
        <w:spacing w:after="0" w:line="240" w:lineRule="auto"/>
        <w:ind w:left="1276" w:hanging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433FCC">
        <w:rPr>
          <w:rFonts w:ascii="Times New Roman" w:hAnsi="Times New Roman"/>
          <w:bCs/>
          <w:iCs/>
          <w:sz w:val="24"/>
          <w:szCs w:val="24"/>
        </w:rPr>
        <w:t>стандартное</w:t>
      </w:r>
      <w:proofErr w:type="gramEnd"/>
      <w:r w:rsidRPr="00433FCC">
        <w:rPr>
          <w:rFonts w:ascii="Times New Roman" w:hAnsi="Times New Roman"/>
          <w:bCs/>
          <w:iCs/>
          <w:sz w:val="24"/>
          <w:szCs w:val="24"/>
        </w:rPr>
        <w:t xml:space="preserve"> содержание договора банковского вклада (депозитного договора), основные условия, права и ответственность сторон;</w:t>
      </w:r>
    </w:p>
    <w:p w:rsidR="00433FCC" w:rsidRPr="00433FCC" w:rsidRDefault="00433FCC" w:rsidP="00433FCC">
      <w:pPr>
        <w:pStyle w:val="a3"/>
        <w:numPr>
          <w:ilvl w:val="0"/>
          <w:numId w:val="6"/>
        </w:numPr>
        <w:spacing w:after="0" w:line="240" w:lineRule="auto"/>
        <w:ind w:left="1276" w:hanging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433FCC">
        <w:rPr>
          <w:rFonts w:ascii="Times New Roman" w:hAnsi="Times New Roman"/>
          <w:bCs/>
          <w:iCs/>
          <w:sz w:val="24"/>
          <w:szCs w:val="24"/>
        </w:rPr>
        <w:t>порядок</w:t>
      </w:r>
      <w:proofErr w:type="gramEnd"/>
      <w:r w:rsidRPr="00433FCC">
        <w:rPr>
          <w:rFonts w:ascii="Times New Roman" w:hAnsi="Times New Roman"/>
          <w:bCs/>
          <w:iCs/>
          <w:sz w:val="24"/>
          <w:szCs w:val="24"/>
        </w:rPr>
        <w:t xml:space="preserve"> распоряжения вкладами; виды и   режимы депозитных счетов, открываемых в банке клиентами в зависимости от категории владельцев средств, сроков привлечения, видов валют;</w:t>
      </w:r>
    </w:p>
    <w:p w:rsidR="00433FCC" w:rsidRPr="00433FCC" w:rsidRDefault="00433FCC" w:rsidP="00433FCC">
      <w:pPr>
        <w:pStyle w:val="a3"/>
        <w:numPr>
          <w:ilvl w:val="0"/>
          <w:numId w:val="6"/>
        </w:numPr>
        <w:spacing w:after="0" w:line="240" w:lineRule="auto"/>
        <w:ind w:left="1276" w:hanging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433FCC">
        <w:rPr>
          <w:rFonts w:ascii="Times New Roman" w:hAnsi="Times New Roman"/>
          <w:bCs/>
          <w:iCs/>
          <w:sz w:val="24"/>
          <w:szCs w:val="24"/>
        </w:rPr>
        <w:t>порядок</w:t>
      </w:r>
      <w:proofErr w:type="gramEnd"/>
      <w:r w:rsidRPr="00433FCC">
        <w:rPr>
          <w:rFonts w:ascii="Times New Roman" w:hAnsi="Times New Roman"/>
          <w:bCs/>
          <w:iCs/>
          <w:sz w:val="24"/>
          <w:szCs w:val="24"/>
        </w:rPr>
        <w:t xml:space="preserve"> начисления и уплаты процентов по вкладам (депозитам);</w:t>
      </w:r>
    </w:p>
    <w:p w:rsidR="00433FCC" w:rsidRPr="00433FCC" w:rsidRDefault="00433FCC" w:rsidP="00433FCC">
      <w:pPr>
        <w:pStyle w:val="a3"/>
        <w:numPr>
          <w:ilvl w:val="0"/>
          <w:numId w:val="6"/>
        </w:numPr>
        <w:spacing w:after="0" w:line="240" w:lineRule="auto"/>
        <w:ind w:left="1276" w:hanging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t>виды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операций и сделок,</w:t>
      </w:r>
      <w:r w:rsidRPr="00433FCC">
        <w:rPr>
          <w:rFonts w:ascii="Times New Roman" w:hAnsi="Times New Roman"/>
          <w:bCs/>
          <w:iCs/>
          <w:sz w:val="24"/>
          <w:szCs w:val="24"/>
        </w:rPr>
        <w:t xml:space="preserve"> совершаемых кредитными организациями с драгоценными металлами;</w:t>
      </w:r>
    </w:p>
    <w:p w:rsidR="00433FCC" w:rsidRPr="00433FCC" w:rsidRDefault="00433FCC" w:rsidP="00433FCC">
      <w:pPr>
        <w:pStyle w:val="a3"/>
        <w:numPr>
          <w:ilvl w:val="0"/>
          <w:numId w:val="6"/>
        </w:numPr>
        <w:spacing w:after="0" w:line="240" w:lineRule="auto"/>
        <w:ind w:left="1276" w:hanging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433FCC">
        <w:rPr>
          <w:rFonts w:ascii="Times New Roman" w:hAnsi="Times New Roman"/>
          <w:bCs/>
          <w:iCs/>
          <w:sz w:val="24"/>
          <w:szCs w:val="24"/>
        </w:rPr>
        <w:t>условия</w:t>
      </w:r>
      <w:proofErr w:type="gramEnd"/>
      <w:r w:rsidRPr="00433FCC">
        <w:rPr>
          <w:rFonts w:ascii="Times New Roman" w:hAnsi="Times New Roman"/>
          <w:bCs/>
          <w:iCs/>
          <w:sz w:val="24"/>
          <w:szCs w:val="24"/>
        </w:rPr>
        <w:t xml:space="preserve"> зачисления на обезличенный металлический счет и возврата со счета драгоценных металлов.</w:t>
      </w:r>
    </w:p>
    <w:p w:rsidR="00A86090" w:rsidRDefault="00A86090" w:rsidP="00433F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86090">
        <w:rPr>
          <w:rFonts w:ascii="Times New Roman" w:hAnsi="Times New Roman"/>
          <w:b/>
          <w:sz w:val="24"/>
          <w:szCs w:val="24"/>
        </w:rPr>
        <w:t>1.4  В</w:t>
      </w:r>
      <w:proofErr w:type="gramEnd"/>
      <w:r w:rsidRPr="00A86090">
        <w:rPr>
          <w:rFonts w:ascii="Times New Roman" w:hAnsi="Times New Roman"/>
          <w:b/>
          <w:sz w:val="24"/>
          <w:szCs w:val="24"/>
        </w:rPr>
        <w:t xml:space="preserve">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3737ED" w:rsidRPr="007D21FE" w:rsidRDefault="003737ED" w:rsidP="00433F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21FE">
        <w:rPr>
          <w:rFonts w:ascii="Times New Roman" w:hAnsi="Times New Roman"/>
          <w:b/>
          <w:sz w:val="24"/>
          <w:szCs w:val="24"/>
        </w:rPr>
        <w:t>Общие компетенции</w:t>
      </w:r>
      <w:r w:rsidR="00A7108C" w:rsidRPr="007D21FE">
        <w:rPr>
          <w:rFonts w:ascii="Times New Roman" w:hAnsi="Times New Roman"/>
          <w:b/>
          <w:sz w:val="24"/>
          <w:szCs w:val="24"/>
        </w:rPr>
        <w:t>:</w:t>
      </w:r>
    </w:p>
    <w:p w:rsidR="004A4728" w:rsidRPr="007D21FE" w:rsidRDefault="004A4728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1FE">
        <w:rPr>
          <w:rFonts w:ascii="Times New Roman" w:hAnsi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контекстам.</w:t>
      </w:r>
    </w:p>
    <w:p w:rsidR="004A4728" w:rsidRPr="007D21FE" w:rsidRDefault="004A4728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1FE">
        <w:rPr>
          <w:rFonts w:ascii="Times New Roman" w:hAnsi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A4728" w:rsidRPr="007D21FE" w:rsidRDefault="004A4728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1FE">
        <w:rPr>
          <w:rFonts w:ascii="Times New Roman" w:hAnsi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4A4728" w:rsidRPr="007D21FE" w:rsidRDefault="004A4728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1FE">
        <w:rPr>
          <w:rFonts w:ascii="Times New Roman" w:hAnsi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4A4728" w:rsidRPr="007D21FE" w:rsidRDefault="004A4728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1FE">
        <w:rPr>
          <w:rFonts w:ascii="Times New Roman" w:hAnsi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4A4728" w:rsidRPr="007D21FE" w:rsidRDefault="004A4728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1FE">
        <w:rPr>
          <w:rFonts w:ascii="Times New Roman" w:hAnsi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4A4728" w:rsidRPr="007D21FE" w:rsidRDefault="004A4728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1FE">
        <w:rPr>
          <w:rFonts w:ascii="Times New Roman" w:hAnsi="Times New Roman"/>
          <w:sz w:val="24"/>
          <w:szCs w:val="24"/>
        </w:rPr>
        <w:t>ОК 10. Пользоваться профессиональной документацией на государственном и иностранном языках.</w:t>
      </w:r>
    </w:p>
    <w:p w:rsidR="004A4728" w:rsidRPr="007D21FE" w:rsidRDefault="004A4728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1FE">
        <w:rPr>
          <w:rFonts w:ascii="Times New Roman" w:hAnsi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3737ED" w:rsidRPr="007D21FE" w:rsidRDefault="003737ED" w:rsidP="007D21F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21FE">
        <w:rPr>
          <w:rFonts w:ascii="Times New Roman" w:hAnsi="Times New Roman"/>
          <w:b/>
          <w:sz w:val="24"/>
          <w:szCs w:val="24"/>
        </w:rPr>
        <w:t>Профессиональные компетенции</w:t>
      </w:r>
      <w:r w:rsidR="00A7108C" w:rsidRPr="007D21FE">
        <w:rPr>
          <w:rFonts w:ascii="Times New Roman" w:hAnsi="Times New Roman"/>
          <w:b/>
          <w:sz w:val="24"/>
          <w:szCs w:val="24"/>
        </w:rPr>
        <w:t>:</w:t>
      </w:r>
    </w:p>
    <w:p w:rsidR="001E33BC" w:rsidRPr="007D21FE" w:rsidRDefault="00AA401B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3.1</w:t>
      </w:r>
      <w:r w:rsidR="001E33BC" w:rsidRPr="007D21FE">
        <w:rPr>
          <w:rFonts w:ascii="Times New Roman" w:hAnsi="Times New Roman"/>
          <w:sz w:val="24"/>
          <w:szCs w:val="24"/>
        </w:rPr>
        <w:t xml:space="preserve"> Консультировать клиентов по депозитным операциям</w:t>
      </w:r>
    </w:p>
    <w:p w:rsidR="001E33BC" w:rsidRPr="007D21FE" w:rsidRDefault="001E33BC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1FE">
        <w:rPr>
          <w:rFonts w:ascii="Times New Roman" w:hAnsi="Times New Roman"/>
          <w:sz w:val="24"/>
          <w:szCs w:val="24"/>
        </w:rPr>
        <w:t>ПК 3.</w:t>
      </w:r>
      <w:r w:rsidR="00AA401B">
        <w:rPr>
          <w:rFonts w:ascii="Times New Roman" w:hAnsi="Times New Roman"/>
          <w:sz w:val="24"/>
          <w:szCs w:val="24"/>
        </w:rPr>
        <w:t>2</w:t>
      </w:r>
      <w:r w:rsidRPr="007D21FE">
        <w:rPr>
          <w:rFonts w:ascii="Times New Roman" w:hAnsi="Times New Roman"/>
          <w:sz w:val="24"/>
          <w:szCs w:val="24"/>
        </w:rPr>
        <w:t xml:space="preserve"> Выполнять и оформлять депозитные операции с физическими лицами</w:t>
      </w:r>
    </w:p>
    <w:p w:rsidR="001E33BC" w:rsidRPr="007D21FE" w:rsidRDefault="00AA401B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3.3</w:t>
      </w:r>
      <w:r w:rsidR="001E33BC" w:rsidRPr="007D21FE">
        <w:rPr>
          <w:rFonts w:ascii="Times New Roman" w:hAnsi="Times New Roman"/>
          <w:sz w:val="24"/>
          <w:szCs w:val="24"/>
        </w:rPr>
        <w:t xml:space="preserve"> Выполнять и оформлять депозитные операции с юридическими лицами</w:t>
      </w:r>
    </w:p>
    <w:p w:rsidR="007D21FE" w:rsidRDefault="007D21FE" w:rsidP="007D21F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37ED" w:rsidRPr="007D21FE" w:rsidRDefault="00A86090" w:rsidP="007D21F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</w:t>
      </w:r>
      <w:r w:rsidR="003737ED" w:rsidRPr="007D21FE">
        <w:rPr>
          <w:rFonts w:ascii="Times New Roman" w:hAnsi="Times New Roman"/>
          <w:b/>
          <w:sz w:val="24"/>
          <w:szCs w:val="24"/>
        </w:rPr>
        <w:t xml:space="preserve"> Структура и содержание </w:t>
      </w:r>
      <w:r w:rsidR="008D6304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9350AA" w:rsidRDefault="00F90F7A" w:rsidP="00AA4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1FE">
        <w:rPr>
          <w:rFonts w:ascii="Times New Roman" w:hAnsi="Times New Roman"/>
          <w:sz w:val="24"/>
          <w:szCs w:val="24"/>
        </w:rPr>
        <w:t>МДК 03.01</w:t>
      </w:r>
      <w:r w:rsidR="009350AA" w:rsidRPr="007D21FE">
        <w:rPr>
          <w:rFonts w:ascii="Times New Roman" w:hAnsi="Times New Roman"/>
          <w:sz w:val="24"/>
          <w:szCs w:val="24"/>
        </w:rPr>
        <w:t xml:space="preserve"> </w:t>
      </w:r>
      <w:r w:rsidR="00433FCC">
        <w:rPr>
          <w:rFonts w:ascii="Times New Roman" w:hAnsi="Times New Roman"/>
          <w:sz w:val="24"/>
          <w:szCs w:val="24"/>
        </w:rPr>
        <w:t>Выполнение работ по профессии «Контролер (Сберегательного банка)»</w:t>
      </w:r>
    </w:p>
    <w:p w:rsidR="00AA401B" w:rsidRPr="007D21FE" w:rsidRDefault="00AA401B" w:rsidP="00AA4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1. Депозитная политика коммерческого банка</w:t>
      </w:r>
    </w:p>
    <w:p w:rsidR="009350AA" w:rsidRPr="007D21FE" w:rsidRDefault="009350AA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1FE">
        <w:rPr>
          <w:rFonts w:ascii="Times New Roman" w:hAnsi="Times New Roman"/>
          <w:sz w:val="24"/>
          <w:szCs w:val="24"/>
        </w:rPr>
        <w:t>Тема 1.</w:t>
      </w:r>
      <w:r w:rsidR="00AA401B">
        <w:rPr>
          <w:rFonts w:ascii="Times New Roman" w:hAnsi="Times New Roman"/>
          <w:sz w:val="24"/>
          <w:szCs w:val="24"/>
        </w:rPr>
        <w:t>1</w:t>
      </w:r>
      <w:r w:rsidRPr="007D21FE">
        <w:rPr>
          <w:rFonts w:ascii="Times New Roman" w:hAnsi="Times New Roman"/>
          <w:sz w:val="24"/>
          <w:szCs w:val="24"/>
        </w:rPr>
        <w:t xml:space="preserve"> </w:t>
      </w:r>
      <w:r w:rsidR="00A44D1B" w:rsidRPr="007D21FE">
        <w:rPr>
          <w:rFonts w:ascii="Times New Roman" w:hAnsi="Times New Roman"/>
          <w:sz w:val="24"/>
          <w:szCs w:val="24"/>
        </w:rPr>
        <w:t>Пассивные операции коммерческого банка</w:t>
      </w:r>
      <w:r w:rsidRPr="007D21FE">
        <w:rPr>
          <w:rFonts w:ascii="Times New Roman" w:hAnsi="Times New Roman"/>
          <w:sz w:val="24"/>
          <w:szCs w:val="24"/>
        </w:rPr>
        <w:t>.</w:t>
      </w:r>
    </w:p>
    <w:p w:rsidR="009350AA" w:rsidRPr="007D21FE" w:rsidRDefault="00AA401B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1.2</w:t>
      </w:r>
      <w:r w:rsidR="009350AA" w:rsidRPr="007D21FE">
        <w:rPr>
          <w:rFonts w:ascii="Times New Roman" w:hAnsi="Times New Roman"/>
          <w:sz w:val="24"/>
          <w:szCs w:val="24"/>
        </w:rPr>
        <w:t xml:space="preserve"> </w:t>
      </w:r>
      <w:r w:rsidR="00A44D1B" w:rsidRPr="007D21FE">
        <w:rPr>
          <w:rFonts w:ascii="Times New Roman" w:hAnsi="Times New Roman"/>
          <w:sz w:val="24"/>
          <w:szCs w:val="24"/>
        </w:rPr>
        <w:t>Нормативно-правовое регулирование депозитных операций</w:t>
      </w:r>
      <w:r w:rsidR="009350AA" w:rsidRPr="007D21FE">
        <w:rPr>
          <w:rFonts w:ascii="Times New Roman" w:hAnsi="Times New Roman"/>
          <w:sz w:val="24"/>
          <w:szCs w:val="24"/>
        </w:rPr>
        <w:t>.</w:t>
      </w:r>
    </w:p>
    <w:p w:rsidR="009350AA" w:rsidRPr="007D21FE" w:rsidRDefault="00AA401B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1.3</w:t>
      </w:r>
      <w:r w:rsidR="009350AA" w:rsidRPr="007D21FE">
        <w:rPr>
          <w:rFonts w:ascii="Times New Roman" w:hAnsi="Times New Roman"/>
          <w:sz w:val="24"/>
          <w:szCs w:val="24"/>
        </w:rPr>
        <w:t xml:space="preserve"> </w:t>
      </w:r>
      <w:r w:rsidR="00A44D1B" w:rsidRPr="007D21FE">
        <w:rPr>
          <w:rFonts w:ascii="Times New Roman" w:hAnsi="Times New Roman"/>
          <w:sz w:val="24"/>
          <w:szCs w:val="24"/>
        </w:rPr>
        <w:t>Формирование депозитной политики коммерческого банка</w:t>
      </w:r>
      <w:r w:rsidR="009350AA" w:rsidRPr="007D21FE">
        <w:rPr>
          <w:rFonts w:ascii="Times New Roman" w:hAnsi="Times New Roman"/>
          <w:sz w:val="24"/>
          <w:szCs w:val="24"/>
        </w:rPr>
        <w:t>.</w:t>
      </w:r>
    </w:p>
    <w:p w:rsidR="00A44D1B" w:rsidRPr="007D21FE" w:rsidRDefault="00AA401B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1.4</w:t>
      </w:r>
      <w:r w:rsidR="00A44D1B" w:rsidRPr="007D21FE">
        <w:rPr>
          <w:rFonts w:ascii="Times New Roman" w:hAnsi="Times New Roman"/>
          <w:sz w:val="24"/>
          <w:szCs w:val="24"/>
        </w:rPr>
        <w:t xml:space="preserve"> Депонирование части привлеченных средств в Банке России.</w:t>
      </w:r>
    </w:p>
    <w:p w:rsidR="00A44D1B" w:rsidRPr="007D21FE" w:rsidRDefault="00AA401B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1.5 </w:t>
      </w:r>
      <w:r w:rsidR="00A44D1B" w:rsidRPr="007D21FE">
        <w:rPr>
          <w:rFonts w:ascii="Times New Roman" w:hAnsi="Times New Roman"/>
          <w:sz w:val="24"/>
          <w:szCs w:val="24"/>
        </w:rPr>
        <w:t>Банковская тайна.</w:t>
      </w:r>
    </w:p>
    <w:p w:rsidR="00A44D1B" w:rsidRDefault="00AA401B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1.6 </w:t>
      </w:r>
      <w:r w:rsidR="00A44D1B" w:rsidRPr="007D21FE">
        <w:rPr>
          <w:rFonts w:ascii="Times New Roman" w:hAnsi="Times New Roman"/>
          <w:sz w:val="24"/>
          <w:szCs w:val="24"/>
        </w:rPr>
        <w:t>Система страхования вкладов.</w:t>
      </w:r>
    </w:p>
    <w:p w:rsidR="00AA401B" w:rsidRDefault="00AA401B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1.7 Операции и сделки, совершаемые кредитными организациями с драгоценными металлами</w:t>
      </w:r>
    </w:p>
    <w:p w:rsidR="00AA401B" w:rsidRPr="007D21FE" w:rsidRDefault="00AA401B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2. Привлечение средств физических и юридических лиц в депозиты</w:t>
      </w:r>
    </w:p>
    <w:p w:rsidR="009350AA" w:rsidRPr="007D21FE" w:rsidRDefault="00433FCC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2.1</w:t>
      </w:r>
      <w:r w:rsidR="009350AA" w:rsidRPr="007D21FE">
        <w:rPr>
          <w:rFonts w:ascii="Times New Roman" w:hAnsi="Times New Roman"/>
          <w:sz w:val="24"/>
          <w:szCs w:val="24"/>
        </w:rPr>
        <w:t xml:space="preserve"> </w:t>
      </w:r>
      <w:r w:rsidR="00AA401B">
        <w:rPr>
          <w:rFonts w:ascii="Times New Roman" w:hAnsi="Times New Roman"/>
          <w:sz w:val="24"/>
          <w:szCs w:val="24"/>
        </w:rPr>
        <w:t>Привлечение вкладов физических лиц в коммерческом банке</w:t>
      </w:r>
    </w:p>
    <w:p w:rsidR="009350AA" w:rsidRPr="007D21FE" w:rsidRDefault="00433FCC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Тема 2.2</w:t>
      </w:r>
      <w:r w:rsidR="009350AA" w:rsidRPr="007D2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Привлечение</w:t>
      </w:r>
      <w:r w:rsidR="00A44D1B" w:rsidRPr="007D21FE">
        <w:rPr>
          <w:rFonts w:ascii="Times New Roman" w:hAnsi="Times New Roman"/>
          <w:sz w:val="24"/>
          <w:szCs w:val="24"/>
        </w:rPr>
        <w:t xml:space="preserve"> депозитов юридических лиц</w:t>
      </w:r>
    </w:p>
    <w:p w:rsidR="009350AA" w:rsidRPr="007D21FE" w:rsidRDefault="00433FCC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2.3</w:t>
      </w:r>
      <w:r w:rsidR="009350AA" w:rsidRPr="007D21FE">
        <w:rPr>
          <w:rFonts w:ascii="Times New Roman" w:hAnsi="Times New Roman"/>
          <w:sz w:val="24"/>
          <w:szCs w:val="24"/>
        </w:rPr>
        <w:t xml:space="preserve"> </w:t>
      </w:r>
      <w:r w:rsidR="00A44D1B" w:rsidRPr="007D21FE">
        <w:rPr>
          <w:rFonts w:ascii="Times New Roman" w:hAnsi="Times New Roman"/>
          <w:sz w:val="24"/>
          <w:szCs w:val="24"/>
        </w:rPr>
        <w:t>Организация работы в банке по привлечению</w:t>
      </w:r>
      <w:r>
        <w:rPr>
          <w:rFonts w:ascii="Times New Roman" w:hAnsi="Times New Roman"/>
          <w:sz w:val="24"/>
          <w:szCs w:val="24"/>
        </w:rPr>
        <w:t xml:space="preserve"> вкладов и</w:t>
      </w:r>
      <w:r w:rsidR="00A44D1B" w:rsidRPr="007D21FE">
        <w:rPr>
          <w:rFonts w:ascii="Times New Roman" w:hAnsi="Times New Roman"/>
          <w:sz w:val="24"/>
          <w:szCs w:val="24"/>
        </w:rPr>
        <w:t xml:space="preserve"> депозитов</w:t>
      </w:r>
      <w:r w:rsidR="009350AA" w:rsidRPr="007D21FE">
        <w:rPr>
          <w:rFonts w:ascii="Times New Roman" w:hAnsi="Times New Roman"/>
          <w:sz w:val="24"/>
          <w:szCs w:val="24"/>
        </w:rPr>
        <w:t>.</w:t>
      </w:r>
      <w:r w:rsidR="006752FA" w:rsidRPr="007D21FE">
        <w:rPr>
          <w:rFonts w:ascii="Times New Roman" w:hAnsi="Times New Roman"/>
          <w:sz w:val="24"/>
          <w:szCs w:val="24"/>
        </w:rPr>
        <w:t xml:space="preserve"> </w:t>
      </w:r>
    </w:p>
    <w:p w:rsidR="007D21FE" w:rsidRDefault="007D21FE" w:rsidP="007D21F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37ED" w:rsidRPr="007D21FE" w:rsidRDefault="00A86090" w:rsidP="007D21F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1.6</w:t>
      </w:r>
      <w:bookmarkStart w:id="0" w:name="_GoBack"/>
      <w:bookmarkEnd w:id="0"/>
      <w:r w:rsidR="007A652C" w:rsidRPr="007D21FE">
        <w:rPr>
          <w:rFonts w:ascii="Times New Roman" w:hAnsi="Times New Roman"/>
          <w:b/>
          <w:sz w:val="24"/>
          <w:szCs w:val="24"/>
        </w:rPr>
        <w:t xml:space="preserve"> Форма контроля</w:t>
      </w:r>
    </w:p>
    <w:p w:rsidR="009350AA" w:rsidRPr="007D21FE" w:rsidRDefault="008D6304" w:rsidP="008D63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D21FE">
        <w:rPr>
          <w:rFonts w:ascii="Times New Roman" w:hAnsi="Times New Roman"/>
          <w:sz w:val="24"/>
          <w:szCs w:val="24"/>
        </w:rPr>
        <w:t xml:space="preserve">ифференцированный зачет </w:t>
      </w:r>
      <w:r>
        <w:rPr>
          <w:rFonts w:ascii="Times New Roman" w:hAnsi="Times New Roman"/>
          <w:sz w:val="24"/>
          <w:szCs w:val="24"/>
        </w:rPr>
        <w:t xml:space="preserve">комплексный </w:t>
      </w:r>
      <w:r w:rsidR="00433FCC">
        <w:rPr>
          <w:rFonts w:ascii="Times New Roman" w:hAnsi="Times New Roman"/>
          <w:sz w:val="24"/>
          <w:szCs w:val="24"/>
        </w:rPr>
        <w:t>МДК 03.01</w:t>
      </w:r>
      <w:r w:rsidR="009350AA" w:rsidRPr="007D21FE">
        <w:rPr>
          <w:rFonts w:ascii="Times New Roman" w:hAnsi="Times New Roman"/>
          <w:sz w:val="24"/>
          <w:szCs w:val="24"/>
        </w:rPr>
        <w:t xml:space="preserve"> </w:t>
      </w:r>
      <w:r w:rsidR="00433FCC">
        <w:rPr>
          <w:rFonts w:ascii="Times New Roman" w:hAnsi="Times New Roman"/>
          <w:sz w:val="24"/>
          <w:szCs w:val="24"/>
        </w:rPr>
        <w:t>Выполнение работ по профессии «Контролер (Сберегательного банка)»</w:t>
      </w:r>
    </w:p>
    <w:p w:rsidR="007A652C" w:rsidRPr="007D21FE" w:rsidRDefault="009350AA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1FE">
        <w:rPr>
          <w:rFonts w:ascii="Times New Roman" w:hAnsi="Times New Roman"/>
          <w:sz w:val="24"/>
          <w:szCs w:val="24"/>
        </w:rPr>
        <w:t>Учебная прак</w:t>
      </w:r>
      <w:r w:rsidR="008D6304">
        <w:rPr>
          <w:rFonts w:ascii="Times New Roman" w:hAnsi="Times New Roman"/>
          <w:sz w:val="24"/>
          <w:szCs w:val="24"/>
        </w:rPr>
        <w:t xml:space="preserve">тика – </w:t>
      </w:r>
      <w:r w:rsidRPr="007D21FE">
        <w:rPr>
          <w:rFonts w:ascii="Times New Roman" w:hAnsi="Times New Roman"/>
          <w:sz w:val="24"/>
          <w:szCs w:val="24"/>
        </w:rPr>
        <w:t>дифференцированный зачет</w:t>
      </w:r>
    </w:p>
    <w:p w:rsidR="009350AA" w:rsidRPr="007D21FE" w:rsidRDefault="008D6304" w:rsidP="007D21F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Производственная практика – </w:t>
      </w:r>
      <w:r w:rsidR="009350AA" w:rsidRPr="007D21FE">
        <w:rPr>
          <w:rFonts w:ascii="Times New Roman" w:hAnsi="Times New Roman"/>
          <w:sz w:val="24"/>
          <w:szCs w:val="24"/>
        </w:rPr>
        <w:t>дифференцированный зачет</w:t>
      </w:r>
    </w:p>
    <w:p w:rsidR="003737ED" w:rsidRPr="007D21FE" w:rsidRDefault="008D6304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Промежуточная аттестация – </w:t>
      </w:r>
      <w:r w:rsidR="009B5019">
        <w:rPr>
          <w:rFonts w:ascii="Times New Roman" w:hAnsi="Times New Roman"/>
          <w:sz w:val="24"/>
          <w:szCs w:val="24"/>
        </w:rPr>
        <w:t xml:space="preserve">квалификационный </w:t>
      </w:r>
      <w:r w:rsidR="009350AA" w:rsidRPr="007D21FE">
        <w:rPr>
          <w:rFonts w:ascii="Times New Roman" w:hAnsi="Times New Roman"/>
          <w:sz w:val="24"/>
          <w:szCs w:val="24"/>
        </w:rPr>
        <w:t>экзамен</w:t>
      </w:r>
    </w:p>
    <w:p w:rsidR="003737ED" w:rsidRPr="00E9736C" w:rsidRDefault="003737ED" w:rsidP="001E33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1E33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52CA8"/>
    <w:multiLevelType w:val="hybridMultilevel"/>
    <w:tmpl w:val="AB88FC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9B5857"/>
    <w:multiLevelType w:val="hybridMultilevel"/>
    <w:tmpl w:val="7E5ADB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35D85"/>
    <w:multiLevelType w:val="hybridMultilevel"/>
    <w:tmpl w:val="0A42C0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8E0E8B"/>
    <w:multiLevelType w:val="hybridMultilevel"/>
    <w:tmpl w:val="E77E924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9E7242"/>
    <w:multiLevelType w:val="hybridMultilevel"/>
    <w:tmpl w:val="62E8EE8C"/>
    <w:lvl w:ilvl="0" w:tplc="A5AAE4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1E33BC"/>
    <w:rsid w:val="00200AB9"/>
    <w:rsid w:val="00251D78"/>
    <w:rsid w:val="003737ED"/>
    <w:rsid w:val="0037637C"/>
    <w:rsid w:val="003832CA"/>
    <w:rsid w:val="00433FCC"/>
    <w:rsid w:val="00436A08"/>
    <w:rsid w:val="00481312"/>
    <w:rsid w:val="00486D70"/>
    <w:rsid w:val="004A116D"/>
    <w:rsid w:val="004A4728"/>
    <w:rsid w:val="0057151C"/>
    <w:rsid w:val="005D6855"/>
    <w:rsid w:val="00657695"/>
    <w:rsid w:val="006752FA"/>
    <w:rsid w:val="0072370C"/>
    <w:rsid w:val="00755FA2"/>
    <w:rsid w:val="007A1924"/>
    <w:rsid w:val="007A652C"/>
    <w:rsid w:val="007D21FE"/>
    <w:rsid w:val="008D6304"/>
    <w:rsid w:val="009350AA"/>
    <w:rsid w:val="00971BB5"/>
    <w:rsid w:val="009B5019"/>
    <w:rsid w:val="009B7FE5"/>
    <w:rsid w:val="009E4499"/>
    <w:rsid w:val="00A44D1B"/>
    <w:rsid w:val="00A7108C"/>
    <w:rsid w:val="00A835F5"/>
    <w:rsid w:val="00A86090"/>
    <w:rsid w:val="00AA401B"/>
    <w:rsid w:val="00B06914"/>
    <w:rsid w:val="00B7051B"/>
    <w:rsid w:val="00BF6712"/>
    <w:rsid w:val="00C36922"/>
    <w:rsid w:val="00C74286"/>
    <w:rsid w:val="00CD5886"/>
    <w:rsid w:val="00D9671E"/>
    <w:rsid w:val="00DC258A"/>
    <w:rsid w:val="00E9736C"/>
    <w:rsid w:val="00F81DEB"/>
    <w:rsid w:val="00F9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BE3DD4-B862-41F1-9867-9D8EB77A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k8</cp:lastModifiedBy>
  <cp:revision>13</cp:revision>
  <cp:lastPrinted>2014-12-09T14:43:00Z</cp:lastPrinted>
  <dcterms:created xsi:type="dcterms:W3CDTF">2018-10-11T17:10:00Z</dcterms:created>
  <dcterms:modified xsi:type="dcterms:W3CDTF">2020-11-09T06:08:00Z</dcterms:modified>
</cp:coreProperties>
</file>