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7" w:rsidRPr="00613EB9" w:rsidRDefault="00325355" w:rsidP="00613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13EB9" w:rsidRPr="00613EB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287" w:rsidRPr="00613EB9"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613EB9" w:rsidRPr="00613EB9">
        <w:rPr>
          <w:rFonts w:ascii="Times New Roman" w:hAnsi="Times New Roman" w:cs="Times New Roman"/>
          <w:b/>
          <w:sz w:val="28"/>
          <w:szCs w:val="28"/>
        </w:rPr>
        <w:t>е</w:t>
      </w:r>
      <w:r w:rsidR="008A5287"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61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8A5287" w:rsidRPr="00613EB9" w:rsidRDefault="00613EB9" w:rsidP="00613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325355" w:rsidRPr="00613EB9">
        <w:rPr>
          <w:rFonts w:ascii="Times New Roman" w:hAnsi="Times New Roman" w:cs="Times New Roman"/>
          <w:b/>
          <w:sz w:val="28"/>
          <w:szCs w:val="28"/>
        </w:rPr>
        <w:t>«</w:t>
      </w:r>
      <w:r w:rsidR="0036544A" w:rsidRPr="00613EB9">
        <w:rPr>
          <w:rFonts w:ascii="Times New Roman" w:hAnsi="Times New Roman" w:cs="Times New Roman"/>
          <w:b/>
          <w:sz w:val="28"/>
          <w:szCs w:val="28"/>
        </w:rPr>
        <w:t>Обработка отрасле</w:t>
      </w:r>
      <w:r w:rsidR="008A5287" w:rsidRPr="00613EB9">
        <w:rPr>
          <w:rFonts w:ascii="Times New Roman" w:hAnsi="Times New Roman" w:cs="Times New Roman"/>
          <w:b/>
          <w:sz w:val="28"/>
          <w:szCs w:val="28"/>
        </w:rPr>
        <w:t>вой</w:t>
      </w:r>
      <w:r w:rsidR="0036544A" w:rsidRPr="00613EB9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325355" w:rsidRPr="00613EB9">
        <w:rPr>
          <w:rFonts w:ascii="Times New Roman" w:hAnsi="Times New Roman" w:cs="Times New Roman"/>
          <w:b/>
          <w:sz w:val="28"/>
          <w:szCs w:val="28"/>
        </w:rPr>
        <w:t>»</w:t>
      </w:r>
    </w:p>
    <w:p w:rsidR="00613EB9" w:rsidRPr="00613EB9" w:rsidRDefault="00613EB9" w:rsidP="00613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EB9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613EB9" w:rsidRPr="00613EB9" w:rsidRDefault="00613EB9" w:rsidP="00613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>(по программе базовой подготовки)</w:t>
      </w:r>
    </w:p>
    <w:p w:rsidR="00E9736C" w:rsidRPr="00613EB9" w:rsidRDefault="008A5287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>1.1.</w:t>
      </w:r>
      <w:r w:rsidR="00E9736C" w:rsidRPr="00613EB9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="00613EB9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A863AB" w:rsidRPr="00613EB9">
        <w:rPr>
          <w:rFonts w:ascii="Times New Roman" w:hAnsi="Times New Roman" w:cs="Times New Roman"/>
          <w:b/>
          <w:sz w:val="28"/>
          <w:szCs w:val="28"/>
        </w:rPr>
        <w:t xml:space="preserve"> программе подготовки специалистов среднего звена</w:t>
      </w:r>
      <w:r w:rsidR="00E9736C" w:rsidRPr="00613EB9">
        <w:rPr>
          <w:rFonts w:ascii="Times New Roman" w:hAnsi="Times New Roman" w:cs="Times New Roman"/>
          <w:b/>
          <w:sz w:val="28"/>
          <w:szCs w:val="28"/>
        </w:rPr>
        <w:t xml:space="preserve"> по специальности.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</w:t>
      </w:r>
      <w:r w:rsidR="00890BD8" w:rsidRPr="00613EB9">
        <w:rPr>
          <w:rFonts w:ascii="Times New Roman" w:hAnsi="Times New Roman" w:cs="Times New Roman"/>
          <w:sz w:val="28"/>
          <w:szCs w:val="28"/>
        </w:rPr>
        <w:t>09.02.05</w:t>
      </w:r>
      <w:r w:rsidRPr="00613EB9">
        <w:rPr>
          <w:rFonts w:ascii="Times New Roman" w:hAnsi="Times New Roman" w:cs="Times New Roman"/>
          <w:sz w:val="28"/>
          <w:szCs w:val="28"/>
        </w:rPr>
        <w:t xml:space="preserve"> «</w:t>
      </w:r>
      <w:r w:rsidR="00890BD8" w:rsidRPr="00613EB9">
        <w:rPr>
          <w:rFonts w:ascii="Times New Roman" w:hAnsi="Times New Roman" w:cs="Times New Roman"/>
          <w:sz w:val="28"/>
          <w:szCs w:val="28"/>
        </w:rPr>
        <w:t>Прикладная информатика (по отраслям)».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76557" w:rsidRPr="00613EB9">
        <w:rPr>
          <w:rFonts w:ascii="Times New Roman" w:hAnsi="Times New Roman" w:cs="Times New Roman"/>
          <w:sz w:val="28"/>
          <w:szCs w:val="28"/>
        </w:rPr>
        <w:t>быть использована в</w:t>
      </w:r>
      <w:r w:rsidRPr="00613EB9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890BD8" w:rsidRPr="00613EB9">
        <w:rPr>
          <w:rFonts w:ascii="Times New Roman" w:hAnsi="Times New Roman" w:cs="Times New Roman"/>
          <w:sz w:val="28"/>
          <w:szCs w:val="28"/>
        </w:rPr>
        <w:t>техник-программист</w:t>
      </w:r>
      <w:r w:rsidRPr="00613EB9">
        <w:rPr>
          <w:rFonts w:ascii="Times New Roman" w:hAnsi="Times New Roman" w:cs="Times New Roman"/>
          <w:sz w:val="28"/>
          <w:szCs w:val="28"/>
        </w:rPr>
        <w:t>.</w:t>
      </w:r>
    </w:p>
    <w:p w:rsidR="00CD5886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976557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BB7" w:rsidRPr="00613EB9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A53A89" w:rsidRPr="00613EB9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по специальности:</w:t>
      </w:r>
      <w:r w:rsidRPr="0061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B9" w:rsidRPr="00613EB9">
        <w:rPr>
          <w:rFonts w:ascii="Times New Roman" w:hAnsi="Times New Roman" w:cs="Times New Roman"/>
          <w:sz w:val="28"/>
          <w:szCs w:val="28"/>
        </w:rPr>
        <w:t>ПМ.01 «Обработка отраслевой информации»</w:t>
      </w:r>
      <w:r w:rsidRPr="00613EB9">
        <w:rPr>
          <w:rFonts w:ascii="Times New Roman" w:hAnsi="Times New Roman" w:cs="Times New Roman"/>
          <w:sz w:val="28"/>
          <w:szCs w:val="28"/>
        </w:rPr>
        <w:t xml:space="preserve"> входит в профессиональный </w:t>
      </w:r>
      <w:r w:rsidR="00613EB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13EB9">
        <w:rPr>
          <w:rFonts w:ascii="Times New Roman" w:hAnsi="Times New Roman" w:cs="Times New Roman"/>
          <w:sz w:val="28"/>
          <w:szCs w:val="28"/>
        </w:rPr>
        <w:t>цикл</w:t>
      </w:r>
      <w:r w:rsidR="00613EB9" w:rsidRPr="00613EB9">
        <w:rPr>
          <w:rFonts w:ascii="Times New Roman" w:hAnsi="Times New Roman" w:cs="Times New Roman"/>
          <w:sz w:val="28"/>
          <w:szCs w:val="28"/>
        </w:rPr>
        <w:t>.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976557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6C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1.3.1 В результате освоения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9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статического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монтажа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работы с отраслевым оборудованием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подготовки оборудования к работе;</w:t>
      </w:r>
    </w:p>
    <w:p w:rsidR="0036544A" w:rsidRPr="00613EB9" w:rsidRDefault="00E9736C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lastRenderedPageBreak/>
        <w:t xml:space="preserve">1.3.2 В результате освоения </w:t>
      </w:r>
      <w:r w:rsidR="00976557" w:rsidRPr="00613EB9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613EB9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  <w:r w:rsidR="0036544A" w:rsidRPr="00613EB9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осуществлять процесс допечатной подготовки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инсталлировать и работать со специализированным прикладным программным обеспечением;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в графическом редакторе;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обрабатывать растровые и векторные изображения;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верстки текстов;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подготовку оригинал-макетов;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обработки отраслевой информации;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программами подготовки презентаций;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инсталлировать и работать с прикладным программным обеспечением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tabs>
          <w:tab w:val="left" w:pos="1560"/>
          <w:tab w:val="left" w:pos="212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работать с прикладным программным обеспечением обработки экономической информации;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цифровые;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записывать динамическое информационное содержание в заданном формате;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выбор средств монтажа динамического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осуществлять событийно-ориентированный монтаж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работать со специализированным оборудованием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статического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выбирать оборудования для решения поставленной задачи;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устанавливать и конфигурировать прикладное программное </w:t>
      </w:r>
      <w:r w:rsidRPr="00613EB9">
        <w:rPr>
          <w:rFonts w:ascii="Times New Roman" w:hAnsi="Times New Roman" w:cs="Times New Roman"/>
          <w:sz w:val="28"/>
          <w:szCs w:val="28"/>
        </w:rPr>
        <w:lastRenderedPageBreak/>
        <w:t>обеспечение;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мониторинг рабочих параметров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устранять мелкие неисправности в работе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оборудования на уровне пользователя;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подготовку отчета об ошибках;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коммутировать аппаратные комплексы отраслевой направленности;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пусконаладочные работы отраслевого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осуществлять испытание отраслевого оборудования;</w:t>
      </w:r>
    </w:p>
    <w:p w:rsidR="00E9736C" w:rsidRPr="00613EB9" w:rsidRDefault="0036544A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1.3.3 В результате освоения учебной дисциплины студент должен </w:t>
      </w:r>
      <w:r w:rsidR="00E9736C" w:rsidRPr="00613EB9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основы информационных технологий;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технологии работы со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информационным контентом;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форматов представления статического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форматов представления графических данных;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компьютерную терминологию;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для оформления технической документации;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последовательность и правила допечатной подготовки;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подготовки и оформления презентаций;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программное обеспечение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основы эргономики;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математические методы обработки информации;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информационные технологии работы с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динамическим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контентом;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стандарты форматов представления динамических данных;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терминологию в области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программное обеспечение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линейного и нелинейного монтажа динамического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построения динамического информационного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обработки </w:t>
      </w:r>
      <w:proofErr w:type="gramStart"/>
      <w:r w:rsidRPr="00613E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13EB9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подготовки динамического информационного контента к монтажу;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технические средства сбора, обработки, хранения и демонстрации статического и динамического контента;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работы специализированного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режимы работы компьютерных и периферийных устройств;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построения компьютерного и периферийного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правила технического обслуживания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регламент технического обслуживания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виды и типы тестовых проверок;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диапазоны допустимых эксплуатационных характеристик оборудования;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коммутации аппаратных комплексов отраслевой направленности;</w:t>
      </w:r>
    </w:p>
    <w:p w:rsidR="0036544A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эксплуатационные характеристики оборудования отраслевой направленности;</w:t>
      </w:r>
    </w:p>
    <w:p w:rsidR="00890BD8" w:rsidRPr="00613EB9" w:rsidRDefault="0036544A" w:rsidP="00613E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принципы работы системного программного обеспечения.</w:t>
      </w:r>
    </w:p>
    <w:p w:rsidR="00F81DEB" w:rsidRPr="00613EB9" w:rsidRDefault="00F81DEB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BD8" w:rsidRPr="00613EB9" w:rsidRDefault="00890BD8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1DEB" w:rsidRPr="00613EB9" w:rsidRDefault="00F81DEB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1.1. Обрабатывать статический информационный контент.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1.2. Обрабатывать динамический информационный контент.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1.3. Осуществлять подготовку оборудования к работе.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36544A" w:rsidRPr="00613EB9" w:rsidRDefault="0036544A" w:rsidP="006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CD5886" w:rsidRPr="00613EB9" w:rsidRDefault="00CD5886" w:rsidP="0061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B9">
        <w:rPr>
          <w:rFonts w:ascii="Times New Roman" w:hAnsi="Times New Roman" w:cs="Times New Roman"/>
          <w:b/>
          <w:sz w:val="28"/>
          <w:szCs w:val="28"/>
        </w:rPr>
        <w:t xml:space="preserve">1.4 Структура и содержание </w:t>
      </w:r>
      <w:r w:rsidR="00976557" w:rsidRPr="00613EB9">
        <w:rPr>
          <w:rFonts w:ascii="Times New Roman" w:hAnsi="Times New Roman" w:cs="Times New Roman"/>
          <w:b/>
          <w:sz w:val="28"/>
          <w:szCs w:val="28"/>
        </w:rPr>
        <w:t>профессионального модуля.</w:t>
      </w:r>
    </w:p>
    <w:p w:rsidR="0036544A" w:rsidRPr="00613EB9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1. Обработка статического информационного контента.</w:t>
      </w:r>
    </w:p>
    <w:p w:rsidR="0036544A" w:rsidRPr="00613EB9" w:rsidRDefault="00F70FC1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 xml:space="preserve">2. Обработка </w:t>
      </w:r>
      <w:r w:rsidR="0036544A" w:rsidRPr="00613EB9">
        <w:rPr>
          <w:rFonts w:ascii="Times New Roman" w:hAnsi="Times New Roman" w:cs="Times New Roman"/>
          <w:sz w:val="28"/>
          <w:szCs w:val="28"/>
        </w:rPr>
        <w:t>динамического информационного</w:t>
      </w:r>
      <w:r w:rsidR="00A53A89" w:rsidRPr="00613EB9">
        <w:rPr>
          <w:rFonts w:ascii="Times New Roman" w:hAnsi="Times New Roman" w:cs="Times New Roman"/>
          <w:sz w:val="28"/>
          <w:szCs w:val="28"/>
        </w:rPr>
        <w:t xml:space="preserve"> </w:t>
      </w:r>
      <w:r w:rsidR="0036544A" w:rsidRPr="00613EB9">
        <w:rPr>
          <w:rFonts w:ascii="Times New Roman" w:hAnsi="Times New Roman" w:cs="Times New Roman"/>
          <w:sz w:val="28"/>
          <w:szCs w:val="28"/>
        </w:rPr>
        <w:t>контента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36544A" w:rsidRPr="00613EB9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3. Подготовка оборудования к работе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36544A" w:rsidRPr="00613EB9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4. Настройка и работа с</w:t>
      </w:r>
      <w:r w:rsidR="00A53A89" w:rsidRPr="00613EB9">
        <w:rPr>
          <w:rFonts w:ascii="Times New Roman" w:hAnsi="Times New Roman" w:cs="Times New Roman"/>
          <w:sz w:val="28"/>
          <w:szCs w:val="28"/>
        </w:rPr>
        <w:t xml:space="preserve"> </w:t>
      </w:r>
      <w:r w:rsidRPr="00613EB9">
        <w:rPr>
          <w:rFonts w:ascii="Times New Roman" w:hAnsi="Times New Roman" w:cs="Times New Roman"/>
          <w:sz w:val="28"/>
          <w:szCs w:val="28"/>
        </w:rPr>
        <w:t>отраслевым оборудованием обработки информационного контента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36544A" w:rsidRDefault="0036544A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5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  <w:r w:rsidRPr="00613EB9">
        <w:rPr>
          <w:rFonts w:ascii="Times New Roman" w:hAnsi="Times New Roman" w:cs="Times New Roman"/>
          <w:sz w:val="28"/>
          <w:szCs w:val="28"/>
        </w:rPr>
        <w:t xml:space="preserve"> Контроль работы компьютерных, периферийных устройств и телекоммуникационных</w:t>
      </w:r>
      <w:r w:rsidR="00A53A89" w:rsidRPr="00613EB9">
        <w:rPr>
          <w:rFonts w:ascii="Times New Roman" w:hAnsi="Times New Roman" w:cs="Times New Roman"/>
          <w:sz w:val="28"/>
          <w:szCs w:val="28"/>
        </w:rPr>
        <w:t xml:space="preserve"> </w:t>
      </w:r>
      <w:r w:rsidRPr="00613EB9">
        <w:rPr>
          <w:rFonts w:ascii="Times New Roman" w:hAnsi="Times New Roman" w:cs="Times New Roman"/>
          <w:sz w:val="28"/>
          <w:szCs w:val="28"/>
        </w:rPr>
        <w:t>систем, обеспечение эксплуатации</w:t>
      </w:r>
      <w:r w:rsidR="00EC6196" w:rsidRPr="00613EB9">
        <w:rPr>
          <w:rFonts w:ascii="Times New Roman" w:hAnsi="Times New Roman" w:cs="Times New Roman"/>
          <w:sz w:val="28"/>
          <w:szCs w:val="28"/>
        </w:rPr>
        <w:t>.</w:t>
      </w:r>
    </w:p>
    <w:p w:rsidR="00613EB9" w:rsidRPr="00613EB9" w:rsidRDefault="00613EB9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3EB9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bookmarkEnd w:id="0"/>
    <w:p w:rsidR="00613EB9" w:rsidRPr="00613EB9" w:rsidRDefault="00613EB9" w:rsidP="00613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B9">
        <w:rPr>
          <w:rFonts w:ascii="Times New Roman" w:hAnsi="Times New Roman" w:cs="Times New Roman"/>
          <w:sz w:val="28"/>
          <w:szCs w:val="28"/>
        </w:rPr>
        <w:t>Итоговая аттестация – экзамен квалификационный.</w:t>
      </w:r>
    </w:p>
    <w:p w:rsidR="00E9736C" w:rsidRPr="002F245B" w:rsidRDefault="00E9736C" w:rsidP="00A3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36C" w:rsidRPr="002F245B" w:rsidSect="00613E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E2"/>
    <w:multiLevelType w:val="multilevel"/>
    <w:tmpl w:val="870A261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55141EF"/>
    <w:multiLevelType w:val="hybridMultilevel"/>
    <w:tmpl w:val="E4F6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EC3"/>
    <w:multiLevelType w:val="multilevel"/>
    <w:tmpl w:val="636EF4A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601979"/>
    <w:multiLevelType w:val="hybridMultilevel"/>
    <w:tmpl w:val="B3A0A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429"/>
          </w:tabs>
          <w:ind w:left="1429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6C"/>
    <w:rsid w:val="00084E4E"/>
    <w:rsid w:val="001B4056"/>
    <w:rsid w:val="002F245B"/>
    <w:rsid w:val="00324595"/>
    <w:rsid w:val="00325355"/>
    <w:rsid w:val="0036544A"/>
    <w:rsid w:val="00613EB9"/>
    <w:rsid w:val="00657695"/>
    <w:rsid w:val="006879A2"/>
    <w:rsid w:val="00695530"/>
    <w:rsid w:val="006D64E2"/>
    <w:rsid w:val="007163BF"/>
    <w:rsid w:val="00750961"/>
    <w:rsid w:val="007D35BC"/>
    <w:rsid w:val="00890BD8"/>
    <w:rsid w:val="008A5287"/>
    <w:rsid w:val="00944F02"/>
    <w:rsid w:val="009657E7"/>
    <w:rsid w:val="00976557"/>
    <w:rsid w:val="009D4E65"/>
    <w:rsid w:val="00A377CD"/>
    <w:rsid w:val="00A53A89"/>
    <w:rsid w:val="00A863AB"/>
    <w:rsid w:val="00B44BB7"/>
    <w:rsid w:val="00B7051B"/>
    <w:rsid w:val="00C63D30"/>
    <w:rsid w:val="00C74286"/>
    <w:rsid w:val="00CD5886"/>
    <w:rsid w:val="00DA78B9"/>
    <w:rsid w:val="00DC258A"/>
    <w:rsid w:val="00DC4906"/>
    <w:rsid w:val="00E00ADB"/>
    <w:rsid w:val="00E018EF"/>
    <w:rsid w:val="00E05D83"/>
    <w:rsid w:val="00E9736C"/>
    <w:rsid w:val="00EC6196"/>
    <w:rsid w:val="00F70FC1"/>
    <w:rsid w:val="00F81DEB"/>
    <w:rsid w:val="00F969BC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baiguskarova</cp:lastModifiedBy>
  <cp:revision>2</cp:revision>
  <cp:lastPrinted>2014-12-09T14:43:00Z</cp:lastPrinted>
  <dcterms:created xsi:type="dcterms:W3CDTF">2017-01-27T07:13:00Z</dcterms:created>
  <dcterms:modified xsi:type="dcterms:W3CDTF">2017-01-27T07:13:00Z</dcterms:modified>
</cp:coreProperties>
</file>