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63" w:rsidRPr="00615F63" w:rsidRDefault="00807E02" w:rsidP="00615F63">
      <w:pPr>
        <w:pStyle w:val="msonormalbullet1gi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615F63">
        <w:rPr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="00615F63" w:rsidRPr="00615F63">
        <w:rPr>
          <w:b/>
          <w:color w:val="000000" w:themeColor="text1"/>
          <w:sz w:val="28"/>
          <w:szCs w:val="28"/>
        </w:rPr>
        <w:t>профессионального модуля</w:t>
      </w:r>
    </w:p>
    <w:p w:rsidR="00807E02" w:rsidRPr="00615F63" w:rsidRDefault="00615F63" w:rsidP="00615F63">
      <w:pPr>
        <w:pStyle w:val="msonormalbullet1gi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 w:themeColor="text1"/>
          <w:sz w:val="28"/>
          <w:szCs w:val="28"/>
          <w:u w:val="single"/>
        </w:rPr>
      </w:pPr>
      <w:r w:rsidRPr="00615F63">
        <w:rPr>
          <w:b/>
          <w:color w:val="000000" w:themeColor="text1"/>
          <w:sz w:val="28"/>
          <w:szCs w:val="28"/>
        </w:rPr>
        <w:t xml:space="preserve">ПМ.02 </w:t>
      </w:r>
      <w:r w:rsidR="00807E02" w:rsidRPr="00615F63">
        <w:rPr>
          <w:b/>
          <w:color w:val="000000" w:themeColor="text1"/>
          <w:sz w:val="28"/>
          <w:szCs w:val="28"/>
        </w:rPr>
        <w:t>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615F63" w:rsidRPr="00615F63" w:rsidRDefault="00615F63" w:rsidP="00615F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5F63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615F63" w:rsidRPr="00615F63" w:rsidRDefault="00615F63" w:rsidP="00615F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15F63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615F63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615F63">
        <w:rPr>
          <w:rFonts w:ascii="Times New Roman" w:hAnsi="Times New Roman"/>
          <w:b/>
          <w:sz w:val="28"/>
          <w:szCs w:val="28"/>
        </w:rPr>
        <w:t xml:space="preserve"> программе углубленной подготовки)</w:t>
      </w:r>
    </w:p>
    <w:p w:rsidR="00615F63" w:rsidRPr="00615F63" w:rsidRDefault="00615F63" w:rsidP="00615F6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5F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 </w:t>
      </w:r>
      <w:r w:rsidRPr="00615F63">
        <w:rPr>
          <w:rFonts w:ascii="Times New Roman" w:hAnsi="Times New Roman"/>
          <w:b/>
          <w:sz w:val="28"/>
          <w:szCs w:val="28"/>
        </w:rPr>
        <w:t>Соответствие профессионального модуля программе подготовки специалистов среднего звена по специальности.</w:t>
      </w:r>
    </w:p>
    <w:p w:rsidR="00615F63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15F63">
        <w:rPr>
          <w:color w:val="000000" w:themeColor="text1"/>
          <w:sz w:val="28"/>
          <w:szCs w:val="28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(ФГОС) </w:t>
      </w:r>
      <w:proofErr w:type="gramStart"/>
      <w:r w:rsidRPr="00615F63">
        <w:rPr>
          <w:color w:val="000000" w:themeColor="text1"/>
          <w:sz w:val="28"/>
          <w:szCs w:val="28"/>
        </w:rPr>
        <w:t>СПО  по</w:t>
      </w:r>
      <w:proofErr w:type="gramEnd"/>
      <w:r w:rsidRPr="00615F63">
        <w:rPr>
          <w:color w:val="000000" w:themeColor="text1"/>
          <w:sz w:val="28"/>
          <w:szCs w:val="28"/>
        </w:rPr>
        <w:t xml:space="preserve"> специальности </w:t>
      </w:r>
      <w:hyperlink r:id="rId6" w:history="1">
        <w:r w:rsidRPr="00615F63">
          <w:rPr>
            <w:rStyle w:val="a3"/>
            <w:color w:val="000000" w:themeColor="text1"/>
            <w:sz w:val="28"/>
            <w:szCs w:val="28"/>
          </w:rPr>
          <w:t>40.02.01</w:t>
        </w:r>
      </w:hyperlink>
      <w:r w:rsidRPr="00615F63">
        <w:rPr>
          <w:color w:val="000000" w:themeColor="text1"/>
          <w:sz w:val="28"/>
          <w:szCs w:val="28"/>
        </w:rPr>
        <w:t xml:space="preserve"> «Право и орган</w:t>
      </w:r>
      <w:r w:rsidR="00615F63" w:rsidRPr="00615F63">
        <w:rPr>
          <w:color w:val="000000" w:themeColor="text1"/>
          <w:sz w:val="28"/>
          <w:szCs w:val="28"/>
        </w:rPr>
        <w:t>изация социального обеспечения».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15F63">
        <w:rPr>
          <w:color w:val="000000" w:themeColor="text1"/>
          <w:sz w:val="28"/>
          <w:szCs w:val="28"/>
        </w:rPr>
        <w:t>Рабочая программа профессионального модуля может быть использована</w:t>
      </w:r>
      <w:r w:rsidRPr="00615F63">
        <w:rPr>
          <w:b/>
          <w:color w:val="000000" w:themeColor="text1"/>
          <w:sz w:val="28"/>
          <w:szCs w:val="28"/>
        </w:rPr>
        <w:t xml:space="preserve"> </w:t>
      </w:r>
      <w:r w:rsidRPr="00615F63">
        <w:rPr>
          <w:color w:val="000000" w:themeColor="text1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 юрист.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15F63">
        <w:rPr>
          <w:b/>
          <w:color w:val="000000" w:themeColor="text1"/>
          <w:sz w:val="28"/>
          <w:szCs w:val="28"/>
        </w:rPr>
        <w:t xml:space="preserve">1.2. Место профессионального модуля в структуре основной профессиональной образовательной программы: </w:t>
      </w:r>
      <w:r w:rsidR="00615F63" w:rsidRPr="00615F63">
        <w:rPr>
          <w:color w:val="000000" w:themeColor="text1"/>
          <w:sz w:val="28"/>
          <w:szCs w:val="28"/>
        </w:rPr>
        <w:t>ПМ.02 «Организационное обеспечение деятельности учреждений социальной защиты населения и органов Пенсионного фонда Российской Федерации» в профессиональный учебный цикл.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15F63">
        <w:rPr>
          <w:b/>
          <w:color w:val="000000" w:themeColor="text1"/>
          <w:sz w:val="28"/>
          <w:szCs w:val="28"/>
        </w:rPr>
        <w:t>1.3. Цели и задачи профессионального модуля</w:t>
      </w:r>
      <w:r w:rsidRPr="00615F63">
        <w:rPr>
          <w:color w:val="000000" w:themeColor="text1"/>
          <w:sz w:val="28"/>
          <w:szCs w:val="28"/>
        </w:rPr>
        <w:t xml:space="preserve"> – требования к результатам освоения профессионального модуля: </w:t>
      </w:r>
    </w:p>
    <w:p w:rsidR="00807E02" w:rsidRPr="00615F63" w:rsidRDefault="00807E02" w:rsidP="00615F63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615F63">
        <w:rPr>
          <w:color w:val="000000" w:themeColor="text1"/>
          <w:sz w:val="28"/>
          <w:szCs w:val="28"/>
        </w:rPr>
        <w:t>1.3.1  В</w:t>
      </w:r>
      <w:proofErr w:type="gramEnd"/>
      <w:r w:rsidRPr="00615F63">
        <w:rPr>
          <w:color w:val="000000" w:themeColor="text1"/>
          <w:sz w:val="28"/>
          <w:szCs w:val="28"/>
        </w:rPr>
        <w:t xml:space="preserve"> результате освоения профессионального модуля студент должен </w:t>
      </w:r>
      <w:r w:rsidRPr="00615F63">
        <w:rPr>
          <w:b/>
          <w:i/>
          <w:color w:val="000000" w:themeColor="text1"/>
          <w:sz w:val="28"/>
          <w:szCs w:val="28"/>
        </w:rPr>
        <w:t>уметь:</w:t>
      </w:r>
    </w:p>
    <w:p w:rsidR="00807E02" w:rsidRPr="00615F63" w:rsidRDefault="00807E02" w:rsidP="00615F6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поддерживать</w:t>
      </w:r>
      <w:proofErr w:type="gramEnd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807E02" w:rsidRPr="00615F63" w:rsidRDefault="00807E02" w:rsidP="00615F6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выявлять</w:t>
      </w:r>
      <w:proofErr w:type="gramEnd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осуществлять учет лиц, нуждающихся в социальной защите;</w:t>
      </w:r>
    </w:p>
    <w:p w:rsidR="00807E02" w:rsidRPr="00615F63" w:rsidRDefault="00807E02" w:rsidP="00615F6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участвовать</w:t>
      </w:r>
      <w:proofErr w:type="gramEnd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</w:r>
    </w:p>
    <w:p w:rsidR="00807E02" w:rsidRPr="00615F63" w:rsidRDefault="00807E02" w:rsidP="00615F6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взаимодействовать</w:t>
      </w:r>
      <w:proofErr w:type="gramEnd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процессе работы с органами исполнительной власти, организациями, учреждениями, общественными организациями;</w:t>
      </w:r>
    </w:p>
    <w:p w:rsidR="00807E02" w:rsidRPr="00615F63" w:rsidRDefault="00807E02" w:rsidP="00615F6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собирать</w:t>
      </w:r>
      <w:proofErr w:type="gramEnd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анализировать информацию для статистической и другой отчетности с применением компьютерных и телекоммуникационных технологий;</w:t>
      </w:r>
    </w:p>
    <w:p w:rsidR="00807E02" w:rsidRPr="00615F63" w:rsidRDefault="00807E02" w:rsidP="00615F6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выявлять</w:t>
      </w:r>
      <w:proofErr w:type="gramEnd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базе данных лиц, нуждающихся в мерах государственной поддержки и помощи;</w:t>
      </w:r>
    </w:p>
    <w:p w:rsidR="00807E02" w:rsidRPr="00615F63" w:rsidRDefault="00807E02" w:rsidP="00615F6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принимать</w:t>
      </w:r>
      <w:proofErr w:type="gramEnd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решения об установлении опеки и попечительства;</w:t>
      </w:r>
    </w:p>
    <w:p w:rsidR="00807E02" w:rsidRPr="00615F63" w:rsidRDefault="00807E02" w:rsidP="00615F6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</w:t>
      </w:r>
      <w:proofErr w:type="gramEnd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807E02" w:rsidRPr="00615F63" w:rsidRDefault="00807E02" w:rsidP="00615F6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разграничивать</w:t>
      </w:r>
      <w:proofErr w:type="gramEnd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компетенцию органов социальной защиты населения, Пенсионною фонда Российской Федерации, определить их подчиненность, порядок функционирования;</w:t>
      </w:r>
    </w:p>
    <w:p w:rsidR="00807E02" w:rsidRPr="00615F63" w:rsidRDefault="00807E02" w:rsidP="00615F6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использовать</w:t>
      </w:r>
      <w:proofErr w:type="gramEnd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приемы делового общения в профессиональной деятельности.</w:t>
      </w:r>
    </w:p>
    <w:p w:rsidR="00807E02" w:rsidRPr="00615F63" w:rsidRDefault="00807E02" w:rsidP="00615F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15F63">
        <w:rPr>
          <w:rFonts w:ascii="Times New Roman" w:hAnsi="Times New Roman"/>
          <w:color w:val="000000" w:themeColor="text1"/>
          <w:sz w:val="28"/>
          <w:szCs w:val="28"/>
        </w:rPr>
        <w:t xml:space="preserve">1.3.2. В результате освоения профессионального модуля студент должен </w:t>
      </w:r>
      <w:r w:rsidRPr="00615F63">
        <w:rPr>
          <w:rFonts w:ascii="Times New Roman" w:hAnsi="Times New Roman"/>
          <w:b/>
          <w:i/>
          <w:color w:val="000000" w:themeColor="text1"/>
          <w:sz w:val="28"/>
          <w:szCs w:val="28"/>
        </w:rPr>
        <w:t>знать:</w:t>
      </w:r>
    </w:p>
    <w:p w:rsidR="00807E02" w:rsidRPr="00615F63" w:rsidRDefault="00807E02" w:rsidP="00615F6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нормативные</w:t>
      </w:r>
      <w:proofErr w:type="gramEnd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807E02" w:rsidRPr="00615F63" w:rsidRDefault="00807E02" w:rsidP="00615F6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систему</w:t>
      </w:r>
      <w:proofErr w:type="gramEnd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государственных органов Пенсионного фонда Российской Федерации и социальной защиты населения;</w:t>
      </w:r>
    </w:p>
    <w:p w:rsidR="00807E02" w:rsidRPr="00615F63" w:rsidRDefault="00807E02" w:rsidP="00615F6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организационно</w:t>
      </w:r>
      <w:proofErr w:type="gramEnd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807E02" w:rsidRPr="00615F63" w:rsidRDefault="00807E02" w:rsidP="00615F6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передовые</w:t>
      </w:r>
      <w:proofErr w:type="gramEnd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</w:r>
    </w:p>
    <w:p w:rsidR="00807E02" w:rsidRPr="00615F63" w:rsidRDefault="00807E02" w:rsidP="00615F6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порядок</w:t>
      </w:r>
      <w:proofErr w:type="gramEnd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поддержания базы данных получателей пенсий, пособий, компенсаций, услуг и других социальных выплат в актуальном состоянии;</w:t>
      </w:r>
    </w:p>
    <w:p w:rsidR="00807E02" w:rsidRPr="00615F63" w:rsidRDefault="00807E02" w:rsidP="00615F6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документооборот</w:t>
      </w:r>
      <w:proofErr w:type="gramEnd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системе органов и учреждений социальной защиты населения, органов Пенсионного фонда Российской Федерации;</w:t>
      </w:r>
    </w:p>
    <w:p w:rsidR="00807E02" w:rsidRPr="00615F63" w:rsidRDefault="00807E02" w:rsidP="00615F6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федеральные</w:t>
      </w:r>
      <w:proofErr w:type="gramEnd"/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региональные, муниципальные программы в области социальной защиты населения и их ресурсное обеспечение;</w:t>
      </w:r>
    </w:p>
    <w:p w:rsidR="00807E02" w:rsidRPr="00615F63" w:rsidRDefault="00807E02" w:rsidP="00615F6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</w:r>
    </w:p>
    <w:p w:rsidR="00807E02" w:rsidRPr="00615F63" w:rsidRDefault="00807E02" w:rsidP="00615F63">
      <w:pPr>
        <w:pStyle w:val="msonormalbullet1gi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615F63">
        <w:rPr>
          <w:b/>
          <w:color w:val="000000" w:themeColor="text1"/>
          <w:sz w:val="28"/>
          <w:szCs w:val="28"/>
        </w:rPr>
        <w:t xml:space="preserve">Общие компетенции 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0" w:name="sub_5301"/>
      <w:r w:rsidRPr="00615F63">
        <w:rPr>
          <w:color w:val="000000" w:themeColor="text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" w:name="sub_5302"/>
      <w:bookmarkEnd w:id="0"/>
      <w:r w:rsidRPr="00615F63">
        <w:rPr>
          <w:color w:val="000000" w:themeColor="text1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2" w:name="sub_5303"/>
      <w:bookmarkEnd w:id="1"/>
      <w:r w:rsidRPr="00615F63">
        <w:rPr>
          <w:color w:val="000000" w:themeColor="text1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3" w:name="sub_5304"/>
      <w:bookmarkEnd w:id="2"/>
      <w:r w:rsidRPr="00615F63">
        <w:rPr>
          <w:color w:val="000000" w:themeColor="text1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4" w:name="sub_5306"/>
      <w:bookmarkEnd w:id="3"/>
      <w:r w:rsidRPr="00615F63">
        <w:rPr>
          <w:color w:val="000000" w:themeColor="text1"/>
          <w:sz w:val="28"/>
          <w:szCs w:val="28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5" w:name="sub_5307"/>
      <w:bookmarkEnd w:id="4"/>
      <w:r w:rsidRPr="00615F63">
        <w:rPr>
          <w:color w:val="000000" w:themeColor="text1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6" w:name="sub_5308"/>
      <w:bookmarkEnd w:id="5"/>
      <w:r w:rsidRPr="00615F63">
        <w:rPr>
          <w:color w:val="000000" w:themeColor="text1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7" w:name="sub_5309"/>
      <w:bookmarkEnd w:id="6"/>
      <w:r w:rsidRPr="00615F63">
        <w:rPr>
          <w:color w:val="000000" w:themeColor="text1"/>
          <w:sz w:val="28"/>
          <w:szCs w:val="28"/>
        </w:rPr>
        <w:t>ОК 9. Ориентироваться в условиях постоянного изменения правовой базы.</w:t>
      </w:r>
    </w:p>
    <w:p w:rsidR="00807E02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8" w:name="sub_5311"/>
      <w:bookmarkEnd w:id="7"/>
      <w:r w:rsidRPr="00615F63">
        <w:rPr>
          <w:color w:val="000000" w:themeColor="text1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  <w:bookmarkEnd w:id="8"/>
    </w:p>
    <w:p w:rsidR="00DF47EA" w:rsidRPr="00615F63" w:rsidRDefault="00DF47EA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ОК 12. </w:t>
      </w:r>
      <w:r w:rsidRPr="00263B01">
        <w:rPr>
          <w:sz w:val="28"/>
          <w:szCs w:val="28"/>
        </w:rPr>
        <w:t>Проявлять нетерпимость к коррупционному поведению.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615F63">
        <w:rPr>
          <w:b/>
          <w:color w:val="000000" w:themeColor="text1"/>
          <w:sz w:val="28"/>
          <w:szCs w:val="28"/>
        </w:rPr>
        <w:t xml:space="preserve">Профессиональные компетенции 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9" w:name="sub_1542"/>
      <w:r w:rsidRPr="00615F63">
        <w:rPr>
          <w:color w:val="000000" w:themeColor="text1"/>
          <w:sz w:val="28"/>
          <w:szCs w:val="28"/>
        </w:rP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0" w:name="sub_5421"/>
      <w:bookmarkEnd w:id="9"/>
      <w:r w:rsidRPr="00615F63">
        <w:rPr>
          <w:color w:val="000000" w:themeColor="text1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1" w:name="sub_5422"/>
      <w:bookmarkEnd w:id="10"/>
      <w:r w:rsidRPr="00615F63">
        <w:rPr>
          <w:color w:val="000000" w:themeColor="text1"/>
          <w:sz w:val="28"/>
          <w:szCs w:val="28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807E02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2" w:name="sub_5423"/>
      <w:bookmarkEnd w:id="11"/>
      <w:r w:rsidRPr="00615F63">
        <w:rPr>
          <w:color w:val="000000" w:themeColor="text1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AA5676" w:rsidRPr="00615F63" w:rsidRDefault="00AA5676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3" w:name="_GoBack"/>
      <w:bookmarkEnd w:id="13"/>
    </w:p>
    <w:bookmarkEnd w:id="12"/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15F63">
        <w:rPr>
          <w:b/>
          <w:color w:val="000000" w:themeColor="text1"/>
          <w:sz w:val="28"/>
          <w:szCs w:val="28"/>
        </w:rPr>
        <w:t>1.4 Структура и содержание профессионального модуля</w:t>
      </w:r>
      <w:r w:rsidRPr="00615F63">
        <w:rPr>
          <w:color w:val="000000" w:themeColor="text1"/>
          <w:sz w:val="28"/>
          <w:szCs w:val="28"/>
        </w:rPr>
        <w:t xml:space="preserve"> </w:t>
      </w:r>
    </w:p>
    <w:p w:rsidR="00807E02" w:rsidRPr="00615F63" w:rsidRDefault="00807E02" w:rsidP="00615F63">
      <w:pPr>
        <w:pStyle w:val="msonormalbullet2gif"/>
        <w:tabs>
          <w:tab w:val="left" w:pos="3119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15F63">
        <w:rPr>
          <w:color w:val="000000" w:themeColor="text1"/>
          <w:sz w:val="28"/>
          <w:szCs w:val="28"/>
        </w:rPr>
        <w:t>Наименование разделов модуля:</w:t>
      </w:r>
    </w:p>
    <w:p w:rsidR="00807E02" w:rsidRDefault="00DF47EA" w:rsidP="00DF47EA">
      <w:pPr>
        <w:pStyle w:val="msonormalbullet2gif"/>
        <w:numPr>
          <w:ilvl w:val="1"/>
          <w:numId w:val="2"/>
        </w:numPr>
        <w:tabs>
          <w:tab w:val="clear" w:pos="1440"/>
          <w:tab w:val="num" w:pos="1134"/>
        </w:tabs>
        <w:spacing w:before="0" w:beforeAutospacing="0" w:after="0" w:afterAutospacing="0" w:line="360" w:lineRule="auto"/>
        <w:ind w:left="0" w:firstLine="1080"/>
        <w:contextualSpacing/>
        <w:jc w:val="both"/>
        <w:rPr>
          <w:sz w:val="26"/>
          <w:szCs w:val="26"/>
        </w:rPr>
      </w:pPr>
      <w:r w:rsidRPr="00841913">
        <w:rPr>
          <w:sz w:val="26"/>
          <w:szCs w:val="26"/>
        </w:rPr>
        <w:t>Общие понятия социальной защиты населения, социального обеспечения и государственной системы социального обеспечения, их характеристика</w:t>
      </w:r>
      <w:r>
        <w:rPr>
          <w:sz w:val="26"/>
          <w:szCs w:val="26"/>
        </w:rPr>
        <w:t>.</w:t>
      </w:r>
    </w:p>
    <w:p w:rsidR="00DF47EA" w:rsidRPr="00DF47EA" w:rsidRDefault="00DF47EA" w:rsidP="00DF47EA">
      <w:pPr>
        <w:pStyle w:val="msonormalbullet2gif"/>
        <w:numPr>
          <w:ilvl w:val="1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41913">
        <w:rPr>
          <w:sz w:val="26"/>
          <w:szCs w:val="26"/>
        </w:rPr>
        <w:t>Общая характеристика органов социального обеспечения</w:t>
      </w:r>
      <w:r>
        <w:rPr>
          <w:sz w:val="26"/>
          <w:szCs w:val="26"/>
        </w:rPr>
        <w:t>.</w:t>
      </w:r>
    </w:p>
    <w:p w:rsidR="00DF47EA" w:rsidRPr="00DF47EA" w:rsidRDefault="00DF47EA" w:rsidP="00DF47EA">
      <w:pPr>
        <w:pStyle w:val="msonormalbullet2gif"/>
        <w:numPr>
          <w:ilvl w:val="1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41913">
        <w:rPr>
          <w:sz w:val="26"/>
          <w:szCs w:val="26"/>
        </w:rPr>
        <w:t>Направления деятельности центров социальной поддержки населения на местном уровне</w:t>
      </w:r>
      <w:r>
        <w:rPr>
          <w:sz w:val="26"/>
          <w:szCs w:val="26"/>
        </w:rPr>
        <w:t>.</w:t>
      </w:r>
    </w:p>
    <w:p w:rsidR="00DF47EA" w:rsidRPr="00DF47EA" w:rsidRDefault="00DF47EA" w:rsidP="00DF47EA">
      <w:pPr>
        <w:pStyle w:val="msonormalbullet2gif"/>
        <w:numPr>
          <w:ilvl w:val="1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41913">
        <w:rPr>
          <w:sz w:val="26"/>
          <w:szCs w:val="26"/>
        </w:rPr>
        <w:t>Меры социальной поддержки отдельных категорий граждан</w:t>
      </w:r>
      <w:r>
        <w:rPr>
          <w:sz w:val="26"/>
          <w:szCs w:val="26"/>
        </w:rPr>
        <w:t>.</w:t>
      </w:r>
    </w:p>
    <w:p w:rsidR="00DF47EA" w:rsidRPr="00DF47EA" w:rsidRDefault="00DF47EA" w:rsidP="00DF47EA">
      <w:pPr>
        <w:pStyle w:val="msonormalbullet2gif"/>
        <w:numPr>
          <w:ilvl w:val="1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41913">
        <w:rPr>
          <w:sz w:val="26"/>
          <w:szCs w:val="26"/>
        </w:rPr>
        <w:t>Организация работы органов, осуществляющих обеспечение граждан пособиями по обязательному социальному страхованию</w:t>
      </w:r>
      <w:r>
        <w:rPr>
          <w:sz w:val="26"/>
          <w:szCs w:val="26"/>
        </w:rPr>
        <w:t>.</w:t>
      </w:r>
    </w:p>
    <w:p w:rsidR="00DF47EA" w:rsidRPr="00DF47EA" w:rsidRDefault="00DF47EA" w:rsidP="00DF47EA">
      <w:pPr>
        <w:pStyle w:val="msonormalbullet2gif"/>
        <w:numPr>
          <w:ilvl w:val="1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DF47EA">
        <w:rPr>
          <w:sz w:val="26"/>
          <w:szCs w:val="26"/>
        </w:rPr>
        <w:t>Организация работы органов, осуществляющих медицинскую помощь гражданам.</w:t>
      </w:r>
    </w:p>
    <w:p w:rsidR="00DF47EA" w:rsidRPr="00DF47EA" w:rsidRDefault="00DF47EA" w:rsidP="00DF47EA">
      <w:pPr>
        <w:pStyle w:val="msonormalbullet2gif"/>
        <w:numPr>
          <w:ilvl w:val="1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DF47EA">
        <w:rPr>
          <w:sz w:val="26"/>
          <w:szCs w:val="26"/>
        </w:rPr>
        <w:t>Организация работы органов, осуществляющих обеспечение граждан пособиями по безработице.</w:t>
      </w:r>
    </w:p>
    <w:p w:rsidR="00DF47EA" w:rsidRPr="00DF47EA" w:rsidRDefault="00DF47EA" w:rsidP="00DF47EA">
      <w:pPr>
        <w:pStyle w:val="msonormalbullet2gif"/>
        <w:numPr>
          <w:ilvl w:val="1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DF47EA">
        <w:rPr>
          <w:sz w:val="26"/>
          <w:szCs w:val="26"/>
        </w:rPr>
        <w:t xml:space="preserve">Общая характеристика органов пенсионного обеспечения. </w:t>
      </w:r>
    </w:p>
    <w:p w:rsidR="00DF47EA" w:rsidRPr="00DF47EA" w:rsidRDefault="00DF47EA" w:rsidP="00DF47EA">
      <w:pPr>
        <w:pStyle w:val="a4"/>
        <w:numPr>
          <w:ilvl w:val="1"/>
          <w:numId w:val="2"/>
        </w:numPr>
        <w:rPr>
          <w:rFonts w:ascii="Times New Roman" w:hAnsi="Times New Roman"/>
          <w:sz w:val="26"/>
          <w:szCs w:val="26"/>
        </w:rPr>
      </w:pPr>
      <w:r w:rsidRPr="00DF47EA">
        <w:rPr>
          <w:rFonts w:ascii="Times New Roman" w:hAnsi="Times New Roman"/>
          <w:sz w:val="26"/>
          <w:szCs w:val="26"/>
        </w:rPr>
        <w:t xml:space="preserve">Организация   работы </w:t>
      </w:r>
      <w:proofErr w:type="gramStart"/>
      <w:r w:rsidRPr="00DF47EA">
        <w:rPr>
          <w:rFonts w:ascii="Times New Roman" w:hAnsi="Times New Roman"/>
          <w:sz w:val="26"/>
          <w:szCs w:val="26"/>
        </w:rPr>
        <w:t>органов  Пенсионного</w:t>
      </w:r>
      <w:proofErr w:type="gramEnd"/>
      <w:r w:rsidRPr="00DF47EA">
        <w:rPr>
          <w:rFonts w:ascii="Times New Roman" w:hAnsi="Times New Roman"/>
          <w:sz w:val="26"/>
          <w:szCs w:val="26"/>
        </w:rPr>
        <w:t xml:space="preserve"> фонда РФ.</w:t>
      </w:r>
    </w:p>
    <w:p w:rsidR="00DF47EA" w:rsidRPr="00DF47EA" w:rsidRDefault="00DF47EA" w:rsidP="00DF47EA">
      <w:pPr>
        <w:pStyle w:val="msonormalbullet2gif"/>
        <w:numPr>
          <w:ilvl w:val="1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DF47EA">
        <w:rPr>
          <w:sz w:val="26"/>
          <w:szCs w:val="26"/>
        </w:rPr>
        <w:t>Организация заблаговременной работы в отношении граждан, выходящих на пенсию.</w:t>
      </w:r>
    </w:p>
    <w:p w:rsidR="00DF47EA" w:rsidRPr="00DF47EA" w:rsidRDefault="00DF47EA" w:rsidP="00DF47EA">
      <w:pPr>
        <w:pStyle w:val="a4"/>
        <w:numPr>
          <w:ilvl w:val="0"/>
          <w:numId w:val="2"/>
        </w:numPr>
        <w:ind w:firstLine="414"/>
        <w:rPr>
          <w:rFonts w:ascii="Times New Roman" w:hAnsi="Times New Roman"/>
          <w:sz w:val="26"/>
          <w:szCs w:val="26"/>
        </w:rPr>
      </w:pPr>
      <w:r w:rsidRPr="00DF47EA">
        <w:rPr>
          <w:rFonts w:ascii="Times New Roman" w:hAnsi="Times New Roman"/>
          <w:sz w:val="26"/>
          <w:szCs w:val="26"/>
        </w:rPr>
        <w:lastRenderedPageBreak/>
        <w:t>Организация   работы органов Пенсионного фонда РФ по назначению, перерасчету и выплате пенсий.</w:t>
      </w:r>
    </w:p>
    <w:p w:rsidR="00DF47EA" w:rsidRPr="00DF47EA" w:rsidRDefault="00DF47EA" w:rsidP="00DF47EA">
      <w:pPr>
        <w:pStyle w:val="a4"/>
        <w:numPr>
          <w:ilvl w:val="0"/>
          <w:numId w:val="2"/>
        </w:numPr>
        <w:ind w:firstLine="414"/>
        <w:rPr>
          <w:rFonts w:ascii="Times New Roman" w:hAnsi="Times New Roman"/>
          <w:sz w:val="26"/>
          <w:szCs w:val="26"/>
        </w:rPr>
      </w:pPr>
      <w:r w:rsidRPr="00DF47EA">
        <w:rPr>
          <w:rFonts w:ascii="Times New Roman" w:hAnsi="Times New Roman"/>
          <w:sz w:val="26"/>
          <w:szCs w:val="26"/>
        </w:rPr>
        <w:t xml:space="preserve"> Организация   работы органов Пенсионного фонда РФ в области социальных выплат.</w:t>
      </w:r>
    </w:p>
    <w:p w:rsidR="00DF47EA" w:rsidRPr="00DF47EA" w:rsidRDefault="00DF47EA" w:rsidP="00DF47EA">
      <w:pPr>
        <w:pStyle w:val="a4"/>
        <w:numPr>
          <w:ilvl w:val="0"/>
          <w:numId w:val="2"/>
        </w:numPr>
        <w:ind w:firstLine="414"/>
        <w:rPr>
          <w:rFonts w:ascii="Times New Roman" w:hAnsi="Times New Roman"/>
          <w:sz w:val="26"/>
          <w:szCs w:val="26"/>
        </w:rPr>
      </w:pPr>
      <w:r w:rsidRPr="00DF47EA">
        <w:rPr>
          <w:rFonts w:ascii="Times New Roman" w:hAnsi="Times New Roman"/>
          <w:sz w:val="26"/>
          <w:szCs w:val="26"/>
        </w:rPr>
        <w:t xml:space="preserve"> Негосударственные пенсионные фонды.</w:t>
      </w:r>
    </w:p>
    <w:p w:rsidR="00807E02" w:rsidRPr="00615F63" w:rsidRDefault="00615F63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615F63">
        <w:rPr>
          <w:b/>
          <w:color w:val="000000" w:themeColor="text1"/>
          <w:sz w:val="28"/>
          <w:szCs w:val="28"/>
        </w:rPr>
        <w:t>1.5</w:t>
      </w:r>
      <w:r w:rsidR="00807E02" w:rsidRPr="00615F63">
        <w:rPr>
          <w:b/>
          <w:color w:val="000000" w:themeColor="text1"/>
          <w:sz w:val="28"/>
          <w:szCs w:val="28"/>
        </w:rPr>
        <w:t xml:space="preserve"> Формы контроля 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15F63">
        <w:rPr>
          <w:color w:val="000000" w:themeColor="text1"/>
          <w:sz w:val="28"/>
          <w:szCs w:val="28"/>
        </w:rPr>
        <w:t>Промежуточная аттестация – экзамен</w:t>
      </w:r>
      <w:r w:rsidR="00615F63" w:rsidRPr="00615F63">
        <w:rPr>
          <w:color w:val="000000" w:themeColor="text1"/>
          <w:sz w:val="28"/>
          <w:szCs w:val="28"/>
        </w:rPr>
        <w:t xml:space="preserve"> квалификационный</w:t>
      </w:r>
      <w:r w:rsidRPr="00615F63">
        <w:rPr>
          <w:color w:val="000000" w:themeColor="text1"/>
          <w:sz w:val="28"/>
          <w:szCs w:val="28"/>
        </w:rPr>
        <w:t>.</w:t>
      </w:r>
    </w:p>
    <w:p w:rsidR="00807E02" w:rsidRPr="00807E02" w:rsidRDefault="00807E02" w:rsidP="00807E02">
      <w:pPr>
        <w:pStyle w:val="msonormalbullet2gi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807E02" w:rsidRPr="00807E02" w:rsidRDefault="00807E02" w:rsidP="00807E02">
      <w:pPr>
        <w:pStyle w:val="msonormalbullet2gi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807E02" w:rsidRPr="00807E02" w:rsidRDefault="00807E02" w:rsidP="00807E02">
      <w:pPr>
        <w:pStyle w:val="msonormalbullet2gi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902A6" w:rsidRPr="00807E02" w:rsidRDefault="00C902A6" w:rsidP="00807E02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sectPr w:rsidR="00C902A6" w:rsidRPr="00807E02" w:rsidSect="00615F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6F60"/>
    <w:multiLevelType w:val="hybridMultilevel"/>
    <w:tmpl w:val="FF761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73141"/>
    <w:multiLevelType w:val="hybridMultilevel"/>
    <w:tmpl w:val="97AE8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87C63"/>
    <w:multiLevelType w:val="hybridMultilevel"/>
    <w:tmpl w:val="86284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60E22"/>
    <w:multiLevelType w:val="hybridMultilevel"/>
    <w:tmpl w:val="4F70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F0F"/>
    <w:rsid w:val="006152D0"/>
    <w:rsid w:val="00615F63"/>
    <w:rsid w:val="00807E02"/>
    <w:rsid w:val="00AA5676"/>
    <w:rsid w:val="00C004C8"/>
    <w:rsid w:val="00C902A6"/>
    <w:rsid w:val="00D80F0F"/>
    <w:rsid w:val="00DF47EA"/>
    <w:rsid w:val="00E50744"/>
    <w:rsid w:val="00E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BBF74-8AC4-4DFE-989D-0017E668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F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80F0F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msonormalbullet1gif">
    <w:name w:val="msonormalbullet1.gif"/>
    <w:basedOn w:val="a"/>
    <w:rsid w:val="00D80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80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D80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bullet1gif">
    <w:name w:val="a0bullet1.gif"/>
    <w:basedOn w:val="a"/>
    <w:rsid w:val="00D80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bullet2gif">
    <w:name w:val="a0bullet2.gif"/>
    <w:basedOn w:val="a"/>
    <w:rsid w:val="00D80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bullet3gif">
    <w:name w:val="a0bullet3.gif"/>
    <w:basedOn w:val="a"/>
    <w:rsid w:val="00D80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rsid w:val="00D80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D80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D80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58310.400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74EED-802D-49CB-B365-83B24DC5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k23</cp:lastModifiedBy>
  <cp:revision>6</cp:revision>
  <dcterms:created xsi:type="dcterms:W3CDTF">2016-11-10T05:02:00Z</dcterms:created>
  <dcterms:modified xsi:type="dcterms:W3CDTF">2018-10-26T08:49:00Z</dcterms:modified>
</cp:coreProperties>
</file>