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7C" w:rsidRPr="0025527C" w:rsidRDefault="0025527C" w:rsidP="00255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27C">
        <w:rPr>
          <w:rFonts w:ascii="Times New Roman" w:hAnsi="Times New Roman" w:cs="Times New Roman"/>
          <w:b/>
          <w:sz w:val="28"/>
          <w:szCs w:val="28"/>
        </w:rPr>
        <w:t>Сведения о приспособленных средствах обучения и воспитания</w:t>
      </w:r>
    </w:p>
    <w:p w:rsidR="0025527C" w:rsidRPr="0025527C" w:rsidRDefault="0025527C" w:rsidP="00255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филиал Финуниверситета располагает необходимыми для организации образовательной деятельности средствами обучения и воспитания. </w:t>
      </w:r>
    </w:p>
    <w:p w:rsidR="0025527C" w:rsidRPr="0025527C" w:rsidRDefault="0025527C" w:rsidP="00255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Спортивное оборудование и инвентарь </w:t>
      </w:r>
    </w:p>
    <w:p w:rsidR="0025527C" w:rsidRPr="0025527C" w:rsidRDefault="0025527C" w:rsidP="00255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филиале созданы необходимые условия для проведения занятий физической культурой и спортом, осуществления тренировочного процесса, формирования у студентов навыков здорового образа жизни. Имеются два спортивных зала, плавательный бассейн с тремя дорожками, электронный тир, открытый стадион широкого профиля с элементами полосы препятствий, спортивный инвентарь:  лыжи, теннисный стол, футбольные, волейбольные, теннисные мячи, футбольная и баскетбольная форма, канат для перетягивания, скакалки, обручи, велосипед, винтовка пневматическая, шахматы и др. Спортивные залы в учебных корпусах имеют разметку площадки для игр в волейбол, баскетбол, бадминтон; оборудованы мужскими и женскими раздевалками, душевыми и шкафами для одежды.  </w:t>
      </w:r>
    </w:p>
    <w:p w:rsidR="0025527C" w:rsidRPr="0025527C" w:rsidRDefault="0025527C" w:rsidP="0025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Учебно-наглядные пособия </w:t>
      </w:r>
    </w:p>
    <w:tbl>
      <w:tblPr>
        <w:tblStyle w:val="-11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25527C" w:rsidRPr="0025527C" w:rsidTr="00C67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:rsidR="0025527C" w:rsidRPr="0025527C" w:rsidRDefault="0025527C" w:rsidP="0025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Учебно-наглядные пособия</w:t>
            </w:r>
          </w:p>
        </w:tc>
        <w:tc>
          <w:tcPr>
            <w:tcW w:w="2500" w:type="pct"/>
            <w:hideMark/>
          </w:tcPr>
          <w:p w:rsidR="0025527C" w:rsidRPr="0025527C" w:rsidRDefault="0025527C" w:rsidP="002552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5527C" w:rsidRPr="0025527C" w:rsidTr="00C67F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5527C" w:rsidRPr="0025527C" w:rsidRDefault="0025527C" w:rsidP="002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</w:t>
            </w:r>
          </w:p>
        </w:tc>
        <w:tc>
          <w:tcPr>
            <w:tcW w:w="0" w:type="auto"/>
            <w:hideMark/>
          </w:tcPr>
          <w:p w:rsidR="0025527C" w:rsidRPr="0025527C" w:rsidRDefault="0025527C" w:rsidP="0025527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Двухуровневая банковская система</w:t>
            </w:r>
          </w:p>
          <w:p w:rsidR="0025527C" w:rsidRPr="0025527C" w:rsidRDefault="0025527C" w:rsidP="0025527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коммерческого банка</w:t>
            </w:r>
          </w:p>
          <w:p w:rsidR="0025527C" w:rsidRPr="0025527C" w:rsidRDefault="0025527C" w:rsidP="0025527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Организационно-функциональная структура коммерческого банка</w:t>
            </w:r>
          </w:p>
          <w:p w:rsidR="0025527C" w:rsidRPr="0025527C" w:rsidRDefault="0025527C" w:rsidP="0025527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работы на компьютере</w:t>
            </w:r>
          </w:p>
          <w:p w:rsidR="0025527C" w:rsidRPr="0025527C" w:rsidRDefault="0025527C" w:rsidP="0025527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подготовка к службе</w:t>
            </w:r>
          </w:p>
          <w:p w:rsidR="0025527C" w:rsidRPr="0025527C" w:rsidRDefault="0025527C" w:rsidP="0025527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Вооруженных Сил Российской Федерации, виды и ряды войск</w:t>
            </w:r>
          </w:p>
          <w:p w:rsidR="0025527C" w:rsidRPr="0025527C" w:rsidRDefault="0025527C" w:rsidP="0025527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Вооружение, техника Вооруженных Сил Российской Федерации</w:t>
            </w:r>
          </w:p>
          <w:p w:rsidR="0025527C" w:rsidRPr="0025527C" w:rsidRDefault="0025527C" w:rsidP="0025527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полководцы России</w:t>
            </w:r>
          </w:p>
          <w:p w:rsidR="0025527C" w:rsidRPr="0025527C" w:rsidRDefault="0025527C" w:rsidP="0025527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Боевой расчет</w:t>
            </w:r>
          </w:p>
          <w:p w:rsidR="0025527C" w:rsidRPr="0025527C" w:rsidRDefault="0025527C" w:rsidP="0025527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гражданской защиты</w:t>
            </w:r>
          </w:p>
          <w:p w:rsidR="0025527C" w:rsidRPr="0025527C" w:rsidRDefault="0025527C" w:rsidP="0025527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  <w:p w:rsidR="0025527C" w:rsidRPr="0025527C" w:rsidRDefault="0025527C" w:rsidP="0025527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 реанимационная помощь и др. </w:t>
            </w:r>
          </w:p>
        </w:tc>
      </w:tr>
      <w:tr w:rsidR="0025527C" w:rsidRPr="0025527C" w:rsidTr="00C67F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5527C" w:rsidRPr="0025527C" w:rsidRDefault="0025527C" w:rsidP="002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Информационно-наглядные плакаты</w:t>
            </w:r>
          </w:p>
        </w:tc>
        <w:tc>
          <w:tcPr>
            <w:tcW w:w="0" w:type="auto"/>
            <w:hideMark/>
          </w:tcPr>
          <w:p w:rsidR="0025527C" w:rsidRPr="0025527C" w:rsidRDefault="0025527C" w:rsidP="0025527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Бухгалтерские профессиональные организации</w:t>
            </w:r>
          </w:p>
          <w:p w:rsidR="0025527C" w:rsidRPr="0025527C" w:rsidRDefault="0025527C" w:rsidP="0025527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имена в бухгалтерском учете</w:t>
            </w:r>
          </w:p>
          <w:p w:rsidR="0025527C" w:rsidRPr="0025527C" w:rsidRDefault="0025527C" w:rsidP="0025527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люди, работавшие бухгалтерами</w:t>
            </w:r>
          </w:p>
          <w:p w:rsidR="0025527C" w:rsidRPr="0025527C" w:rsidRDefault="0025527C" w:rsidP="0025527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советов по правильному обращению с мозгом</w:t>
            </w:r>
          </w:p>
          <w:p w:rsidR="0025527C" w:rsidRPr="0025527C" w:rsidRDefault="0025527C" w:rsidP="0025527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финансовой устойчивости</w:t>
            </w:r>
          </w:p>
          <w:p w:rsidR="0025527C" w:rsidRPr="0025527C" w:rsidRDefault="0025527C" w:rsidP="0025527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ликвидности и платежеспособности</w:t>
            </w:r>
          </w:p>
          <w:p w:rsidR="0025527C" w:rsidRPr="0025527C" w:rsidRDefault="0025527C" w:rsidP="0025527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актива</w:t>
            </w:r>
          </w:p>
          <w:p w:rsidR="0025527C" w:rsidRPr="0025527C" w:rsidRDefault="0025527C" w:rsidP="0025527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пассива</w:t>
            </w:r>
          </w:p>
          <w:p w:rsidR="0025527C" w:rsidRPr="0025527C" w:rsidRDefault="0025527C" w:rsidP="0025527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финансовых результатах</w:t>
            </w:r>
          </w:p>
          <w:p w:rsidR="0025527C" w:rsidRPr="0025527C" w:rsidRDefault="0025527C" w:rsidP="0025527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мира</w:t>
            </w:r>
          </w:p>
          <w:p w:rsidR="0025527C" w:rsidRPr="0025527C" w:rsidRDefault="0025527C" w:rsidP="0025527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Элементы. Путеводитель по периодической таблице Менделеева</w:t>
            </w:r>
          </w:p>
          <w:p w:rsidR="0025527C" w:rsidRPr="0025527C" w:rsidRDefault="0025527C" w:rsidP="0025527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информационных плакатов по иностранному языку: времена глаголов, неправильные глаголы, числительные: количественные и порядковые, основы английского произношения, описание тенденций, образование в Великобритании, географические карты США и Великобритании</w:t>
            </w:r>
          </w:p>
          <w:p w:rsidR="0025527C" w:rsidRPr="0025527C" w:rsidRDefault="0025527C" w:rsidP="0025527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 башкирского языка</w:t>
            </w:r>
          </w:p>
          <w:p w:rsidR="0025527C" w:rsidRPr="0025527C" w:rsidRDefault="0025527C" w:rsidP="0025527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</w:tr>
    </w:tbl>
    <w:p w:rsidR="0025527C" w:rsidRPr="0025527C" w:rsidRDefault="0025527C" w:rsidP="0025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27C" w:rsidRPr="0025527C" w:rsidRDefault="0025527C" w:rsidP="0025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Компьютеры</w:t>
      </w:r>
    </w:p>
    <w:tbl>
      <w:tblPr>
        <w:tblStyle w:val="-11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25527C" w:rsidRPr="0025527C" w:rsidTr="00C67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0" w:type="dxa"/>
            <w:hideMark/>
          </w:tcPr>
          <w:p w:rsidR="0025527C" w:rsidRPr="0025527C" w:rsidRDefault="0025527C" w:rsidP="0025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00" w:type="pct"/>
            <w:hideMark/>
          </w:tcPr>
          <w:p w:rsidR="0025527C" w:rsidRPr="0025527C" w:rsidRDefault="0025527C" w:rsidP="002552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5527C" w:rsidRPr="0025527C" w:rsidTr="00C67F3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0" w:type="dxa"/>
            <w:hideMark/>
          </w:tcPr>
          <w:p w:rsidR="0025527C" w:rsidRPr="0025527C" w:rsidRDefault="0025527C" w:rsidP="002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компьютеры - всего</w:t>
            </w:r>
          </w:p>
        </w:tc>
        <w:tc>
          <w:tcPr>
            <w:tcW w:w="0" w:type="auto"/>
            <w:hideMark/>
          </w:tcPr>
          <w:p w:rsidR="0025527C" w:rsidRPr="0025527C" w:rsidRDefault="0025527C" w:rsidP="00255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</w:tr>
      <w:tr w:rsidR="0025527C" w:rsidRPr="0025527C" w:rsidTr="00C67F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0" w:type="dxa"/>
            <w:hideMark/>
          </w:tcPr>
          <w:p w:rsidR="0025527C" w:rsidRPr="0025527C" w:rsidRDefault="0025527C" w:rsidP="002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hideMark/>
          </w:tcPr>
          <w:p w:rsidR="0025527C" w:rsidRPr="0025527C" w:rsidRDefault="0025527C" w:rsidP="00255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27C" w:rsidRPr="0025527C" w:rsidTr="00C67F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0" w:type="dxa"/>
            <w:hideMark/>
          </w:tcPr>
          <w:p w:rsidR="0025527C" w:rsidRPr="0025527C" w:rsidRDefault="0025527C" w:rsidP="002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ноутбуки и другие портативные персональные компьютеры (кроме планшетных)</w:t>
            </w:r>
          </w:p>
        </w:tc>
        <w:tc>
          <w:tcPr>
            <w:tcW w:w="0" w:type="auto"/>
            <w:hideMark/>
          </w:tcPr>
          <w:p w:rsidR="0025527C" w:rsidRPr="0025527C" w:rsidRDefault="0025527C" w:rsidP="00255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5527C" w:rsidRPr="0025527C" w:rsidTr="00C67F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0" w:type="dxa"/>
            <w:hideMark/>
          </w:tcPr>
          <w:p w:rsidR="0025527C" w:rsidRPr="0025527C" w:rsidRDefault="0025527C" w:rsidP="002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находящиеся в составе локальных вычислительных сетей</w:t>
            </w:r>
          </w:p>
        </w:tc>
        <w:tc>
          <w:tcPr>
            <w:tcW w:w="0" w:type="auto"/>
            <w:hideMark/>
          </w:tcPr>
          <w:p w:rsidR="0025527C" w:rsidRPr="0025527C" w:rsidRDefault="0025527C" w:rsidP="00255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25527C" w:rsidRPr="0025527C" w:rsidTr="00C67F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0" w:type="dxa"/>
            <w:hideMark/>
          </w:tcPr>
          <w:p w:rsidR="0025527C" w:rsidRPr="0025527C" w:rsidRDefault="0025527C" w:rsidP="002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доступ к Интернету</w:t>
            </w:r>
          </w:p>
        </w:tc>
        <w:tc>
          <w:tcPr>
            <w:tcW w:w="0" w:type="auto"/>
            <w:hideMark/>
          </w:tcPr>
          <w:p w:rsidR="0025527C" w:rsidRPr="0025527C" w:rsidRDefault="0025527C" w:rsidP="00255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25527C" w:rsidRPr="0025527C" w:rsidTr="00C67F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0" w:type="dxa"/>
            <w:hideMark/>
          </w:tcPr>
          <w:p w:rsidR="0025527C" w:rsidRPr="0025527C" w:rsidRDefault="0025527C" w:rsidP="002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доступ к Интернет-порталу организации</w:t>
            </w:r>
          </w:p>
        </w:tc>
        <w:tc>
          <w:tcPr>
            <w:tcW w:w="0" w:type="auto"/>
            <w:hideMark/>
          </w:tcPr>
          <w:p w:rsidR="0025527C" w:rsidRPr="0025527C" w:rsidRDefault="0025527C" w:rsidP="00255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</w:tbl>
    <w:p w:rsidR="0025527C" w:rsidRPr="0025527C" w:rsidRDefault="0025527C" w:rsidP="0025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27C" w:rsidRPr="0025527C" w:rsidRDefault="0025527C" w:rsidP="0025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Информационно-коммуникационные сети </w:t>
      </w:r>
    </w:p>
    <w:p w:rsidR="0025527C" w:rsidRPr="0025527C" w:rsidRDefault="0025527C" w:rsidP="00255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филиал обладает развитой информационно-технологической инфраструктурой. Обеспечен 669 единицами персональных компьютеров (далее - АРМ), объединённых проводными и беспроводными локальными вычислительными сетями, развитой системой технических средств обучения, пригодных для обучения и тестирования студентов, как в офлайн, так и онлайн режимах. Внедрение в образовательный процесс технических средств обучения обеспечивается компьютерным парком филиала, включающим в себя 11 компьютерных классов, укомплектованных 172 АРМ, читальный зал библиотеки, оборудованный 5 АРМ.</w:t>
      </w:r>
    </w:p>
    <w:p w:rsidR="0025527C" w:rsidRPr="0025527C" w:rsidRDefault="0025527C" w:rsidP="00255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АРМ объединены в единую локально-вычислительную сеть с выделенным доменом (интеллектуальной службой каталогов </w:t>
      </w:r>
      <w:proofErr w:type="spellStart"/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>Active</w:t>
      </w:r>
      <w:proofErr w:type="spellEnd"/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>Directory</w:t>
      </w:r>
      <w:proofErr w:type="spellEnd"/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позволяющей преподавателям и студентам (по желанию) филиала использовать личное информационное пространство, работать с личными информационными ресурсами в независимости от персонального компьютера, с которого осуществляется вход в единую локально-вычислительную сеть филиала. Используемые программные комплексы размещены на общем сервере ресурсов, с предоставлением сотрудникам и студентам доступа в соответствии с их учетными записями и устанавливаемыми для них политиками доступа.</w:t>
      </w:r>
    </w:p>
    <w:p w:rsidR="0025527C" w:rsidRPr="0025527C" w:rsidRDefault="0025527C" w:rsidP="00255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подключения к сети Интернет используются </w:t>
      </w:r>
      <w:proofErr w:type="spellStart"/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безлимитный</w:t>
      </w:r>
      <w:proofErr w:type="spellEnd"/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скоростной (70 Мбит/с) </w:t>
      </w:r>
      <w:proofErr w:type="spellStart"/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>Ethernet</w:t>
      </w:r>
      <w:proofErr w:type="spellEnd"/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-канал. Доступ в Интернет осуществим со всех рабочих мест, оборудованных персональными компьютерами, а также с мобильных устройств при подключении в сеть с круглосуточным бесплатным беспроводным доступом в Интернет.</w:t>
      </w:r>
    </w:p>
    <w:p w:rsidR="0025527C" w:rsidRPr="0025527C" w:rsidRDefault="0025527C" w:rsidP="00255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применяются мультимедийные информационные технологии – системы динамического проецирования. Для проведения занятий с использованием средств мультимедиа лекционные аудитории оборудованы стационарными средствами динамического проецирования. Для осуществления мобильности образовательного процесса в филиале дополнительно используются мобильные системы динамического проецирования.</w:t>
      </w:r>
    </w:p>
    <w:p w:rsidR="0025527C" w:rsidRPr="0025527C" w:rsidRDefault="0025527C" w:rsidP="00255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Современные информационные технологии Интернет-телефонии эффективно используются в филиале для проведения Интернет-вещаний, Интернет-конференций, совещаний. Для этих целей функционирует кабинет Интернет-вещания на 12 посадочных мест, оборудованный системой видеоконференц-связи, мобильным АРМ, и 42" ЖК-телевизором высокой четкости. Для проведения </w:t>
      </w:r>
      <w:proofErr w:type="spellStart"/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видеовещаний</w:t>
      </w:r>
      <w:proofErr w:type="spellEnd"/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сотрудников стационарно установлены веб-камеры. </w:t>
      </w:r>
    </w:p>
    <w:p w:rsidR="0025527C" w:rsidRPr="0025527C" w:rsidRDefault="0025527C" w:rsidP="00255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Аппаратно-программные и аудиовизуальные средства </w:t>
      </w:r>
    </w:p>
    <w:p w:rsidR="0025527C" w:rsidRPr="0025527C" w:rsidRDefault="0025527C" w:rsidP="00255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процессе, а также при проведении внеклассных мероприятий используются: программное обеспечение </w:t>
      </w:r>
      <w:proofErr w:type="spellStart"/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Нордмастер</w:t>
      </w:r>
      <w:proofErr w:type="spellEnd"/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5.0 и </w:t>
      </w:r>
      <w:proofErr w:type="spellStart"/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Нордклиент</w:t>
      </w:r>
      <w:proofErr w:type="spellEnd"/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5.0, учебные и художественные фильмы, </w:t>
      </w:r>
      <w:proofErr w:type="spellStart"/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видеолекции</w:t>
      </w:r>
      <w:proofErr w:type="spellEnd"/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презентации. </w:t>
      </w:r>
    </w:p>
    <w:p w:rsidR="0025527C" w:rsidRPr="0025527C" w:rsidRDefault="0025527C" w:rsidP="00255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Печатные образовательные ресурсы </w:t>
      </w:r>
    </w:p>
    <w:p w:rsidR="0025527C" w:rsidRPr="0025527C" w:rsidRDefault="0025527C" w:rsidP="00255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фонд укомплектован печатными учебными изданиями, периодическими изданиями по всем входящим в реализуемые основные образовательные программы учебным предметам, курсам, дисциплинам (модулям). Печатный фонд библиотеки включает в себя периодическую, научную, художественную, учебную и учебно-м</w:t>
      </w:r>
      <w:r w:rsidR="003F74E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етодическую литературу и на 01.0</w:t>
      </w:r>
      <w:r w:rsidR="009A2DA1" w:rsidRPr="009A2D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A2D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 </w:t>
      </w:r>
      <w:proofErr w:type="gramStart"/>
      <w:r w:rsidR="009A2DA1">
        <w:rPr>
          <w:rFonts w:ascii="Times New Roman" w:eastAsia="Times New Roman" w:hAnsi="Times New Roman" w:cs="Times New Roman"/>
          <w:sz w:val="28"/>
          <w:szCs w:val="28"/>
          <w:lang w:eastAsia="ru-RU"/>
        </w:rPr>
        <w:t>62468</w:t>
      </w:r>
      <w:bookmarkStart w:id="0" w:name="_GoBack"/>
      <w:bookmarkEnd w:id="0"/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>  экземпляр</w:t>
      </w:r>
      <w:r w:rsidR="00F2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gramEnd"/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Библиотека размещена в учебных корпусах № 1 и № 2. </w:t>
      </w:r>
    </w:p>
    <w:p w:rsidR="0025527C" w:rsidRPr="0025527C" w:rsidRDefault="009A2DA1" w:rsidP="0025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25527C" w:rsidRPr="002552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Электронные образовательные и информационные ресурсы</w:t>
        </w:r>
      </w:hyperlink>
      <w:r w:rsidR="0025527C"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527C" w:rsidRPr="0025527C" w:rsidRDefault="0025527C" w:rsidP="0025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Материально-технические средства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5527C" w:rsidRPr="0025527C" w:rsidTr="0025527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527C" w:rsidRPr="0025527C" w:rsidRDefault="0025527C" w:rsidP="0025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00" w:type="pct"/>
            <w:vAlign w:val="center"/>
            <w:hideMark/>
          </w:tcPr>
          <w:p w:rsidR="0025527C" w:rsidRPr="0025527C" w:rsidRDefault="0025527C" w:rsidP="002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25527C" w:rsidRPr="0025527C" w:rsidTr="0025527C">
        <w:trPr>
          <w:tblCellSpacing w:w="0" w:type="dxa"/>
        </w:trPr>
        <w:tc>
          <w:tcPr>
            <w:tcW w:w="0" w:type="auto"/>
            <w:vAlign w:val="center"/>
            <w:hideMark/>
          </w:tcPr>
          <w:p w:rsidR="0025527C" w:rsidRPr="0025527C" w:rsidRDefault="0025527C" w:rsidP="0025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проекторы</w:t>
            </w:r>
          </w:p>
        </w:tc>
        <w:tc>
          <w:tcPr>
            <w:tcW w:w="0" w:type="auto"/>
            <w:vAlign w:val="center"/>
            <w:hideMark/>
          </w:tcPr>
          <w:p w:rsidR="0025527C" w:rsidRPr="0025527C" w:rsidRDefault="0025527C" w:rsidP="002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5527C" w:rsidRPr="0025527C" w:rsidTr="0025527C">
        <w:trPr>
          <w:tblCellSpacing w:w="0" w:type="dxa"/>
        </w:trPr>
        <w:tc>
          <w:tcPr>
            <w:tcW w:w="0" w:type="auto"/>
            <w:vAlign w:val="center"/>
            <w:hideMark/>
          </w:tcPr>
          <w:p w:rsidR="0025527C" w:rsidRPr="0025527C" w:rsidRDefault="0025527C" w:rsidP="0025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доски</w:t>
            </w:r>
          </w:p>
        </w:tc>
        <w:tc>
          <w:tcPr>
            <w:tcW w:w="0" w:type="auto"/>
            <w:vAlign w:val="center"/>
            <w:hideMark/>
          </w:tcPr>
          <w:p w:rsidR="0025527C" w:rsidRPr="0025527C" w:rsidRDefault="0025527C" w:rsidP="002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527C" w:rsidRPr="0025527C" w:rsidTr="0025527C">
        <w:trPr>
          <w:tblCellSpacing w:w="0" w:type="dxa"/>
        </w:trPr>
        <w:tc>
          <w:tcPr>
            <w:tcW w:w="0" w:type="auto"/>
            <w:vAlign w:val="center"/>
            <w:hideMark/>
          </w:tcPr>
          <w:p w:rsidR="0025527C" w:rsidRPr="0025527C" w:rsidRDefault="0025527C" w:rsidP="0025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0" w:type="auto"/>
            <w:vAlign w:val="center"/>
            <w:hideMark/>
          </w:tcPr>
          <w:p w:rsidR="0025527C" w:rsidRPr="0025527C" w:rsidRDefault="0025527C" w:rsidP="002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527C" w:rsidRPr="0025527C" w:rsidTr="0025527C">
        <w:trPr>
          <w:tblCellSpacing w:w="0" w:type="dxa"/>
        </w:trPr>
        <w:tc>
          <w:tcPr>
            <w:tcW w:w="0" w:type="auto"/>
            <w:vAlign w:val="center"/>
            <w:hideMark/>
          </w:tcPr>
          <w:p w:rsidR="0025527C" w:rsidRPr="0025527C" w:rsidRDefault="0025527C" w:rsidP="0025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0" w:type="auto"/>
            <w:vAlign w:val="center"/>
            <w:hideMark/>
          </w:tcPr>
          <w:p w:rsidR="0025527C" w:rsidRPr="0025527C" w:rsidRDefault="0025527C" w:rsidP="002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5527C" w:rsidRPr="0025527C" w:rsidTr="0025527C">
        <w:trPr>
          <w:tblCellSpacing w:w="0" w:type="dxa"/>
        </w:trPr>
        <w:tc>
          <w:tcPr>
            <w:tcW w:w="0" w:type="auto"/>
            <w:vAlign w:val="center"/>
            <w:hideMark/>
          </w:tcPr>
          <w:p w:rsidR="0025527C" w:rsidRPr="0025527C" w:rsidRDefault="0025527C" w:rsidP="0025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Многофункциональные устройства, выполняющие операции печати, сканирования, копирования</w:t>
            </w:r>
          </w:p>
        </w:tc>
        <w:tc>
          <w:tcPr>
            <w:tcW w:w="0" w:type="auto"/>
            <w:vAlign w:val="center"/>
            <w:hideMark/>
          </w:tcPr>
          <w:p w:rsidR="0025527C" w:rsidRPr="0025527C" w:rsidRDefault="0025527C" w:rsidP="002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25527C" w:rsidRPr="0025527C" w:rsidRDefault="0025527C" w:rsidP="00255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</w:t>
      </w:r>
      <w:proofErr w:type="spellStart"/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25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проведения культурно-массовых мероприятий, занятий вокальной и танцевальной студий в Уфимском филиале Финуниверситета имеются два актовых зала, оборудование и технические средства: акустическая система, микшерный пульт, усилители мощности, звуковоспроизводящая аппаратура, компьютеры, ноутбуки, проекторы, переносные и стационарные экраны функционального использования для проекции фильмов, слайдов, видеороликов во время проведения мероприятий, студия звукозаписи, комплекты костюмов для коллективов художественной самодеятельности. </w:t>
      </w:r>
    </w:p>
    <w:p w:rsidR="00C714E2" w:rsidRPr="0025527C" w:rsidRDefault="00C714E2">
      <w:pPr>
        <w:rPr>
          <w:sz w:val="28"/>
          <w:szCs w:val="28"/>
        </w:rPr>
      </w:pPr>
    </w:p>
    <w:sectPr w:rsidR="00C714E2" w:rsidRPr="0025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D1"/>
    <w:rsid w:val="0025527C"/>
    <w:rsid w:val="003F74E6"/>
    <w:rsid w:val="00804D71"/>
    <w:rsid w:val="009A2DA1"/>
    <w:rsid w:val="00C67F39"/>
    <w:rsid w:val="00C714E2"/>
    <w:rsid w:val="00F24F08"/>
    <w:rsid w:val="00F7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5BD00-D260-40F8-8928-3DD43D07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1">
    <w:name w:val="Grid Table 1 Light Accent 1"/>
    <w:basedOn w:val="a1"/>
    <w:uiPriority w:val="46"/>
    <w:rsid w:val="00C67F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.ru/fil/ufa/org/dep/biblio/Pages/catalog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Бардуков</dc:creator>
  <cp:keywords/>
  <dc:description/>
  <cp:lastModifiedBy>Евгения О. Пруссакова</cp:lastModifiedBy>
  <cp:revision>3</cp:revision>
  <dcterms:created xsi:type="dcterms:W3CDTF">2022-12-30T10:54:00Z</dcterms:created>
  <dcterms:modified xsi:type="dcterms:W3CDTF">2024-03-27T07:42:00Z</dcterms:modified>
</cp:coreProperties>
</file>