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437" w:rsidRPr="002D0437" w:rsidRDefault="002D0437" w:rsidP="002D04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 ​наличии библиотек, в том числе приспособленных для использования инвалидами и лицами с ОВЗ</w:t>
      </w:r>
    </w:p>
    <w:p w:rsidR="002D0437" w:rsidRPr="002D0437" w:rsidRDefault="002D0437" w:rsidP="002D04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6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5"/>
        <w:gridCol w:w="1734"/>
        <w:gridCol w:w="1046"/>
        <w:gridCol w:w="1251"/>
        <w:gridCol w:w="4700"/>
      </w:tblGrid>
      <w:tr w:rsidR="002D0437" w:rsidRPr="002D0437" w:rsidTr="002D0437">
        <w:trPr>
          <w:trHeight w:val="840"/>
          <w:tblCellSpacing w:w="0" w:type="dxa"/>
        </w:trPr>
        <w:tc>
          <w:tcPr>
            <w:tcW w:w="84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помещения </w:t>
            </w:r>
          </w:p>
        </w:tc>
        <w:tc>
          <w:tcPr>
            <w:tcW w:w="81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места нахождения </w:t>
            </w:r>
          </w:p>
        </w:tc>
        <w:tc>
          <w:tcPr>
            <w:tcW w:w="488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Площадь, м</w:t>
            </w: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226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Приспособленность для использования инвалидами и лицами с ограниченными возможностями здоровья</w:t>
            </w:r>
          </w:p>
        </w:tc>
      </w:tr>
      <w:tr w:rsidR="002D0437" w:rsidRPr="002D0437" w:rsidTr="002D0437">
        <w:trPr>
          <w:tblCellSpacing w:w="0" w:type="dxa"/>
        </w:trPr>
        <w:tc>
          <w:tcPr>
            <w:tcW w:w="84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</w:t>
            </w:r>
          </w:p>
        </w:tc>
        <w:tc>
          <w:tcPr>
            <w:tcW w:w="81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450015, Республика Башкортостан,</w:t>
            </w: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г. Уфа, Советский район, ул. </w:t>
            </w:r>
            <w:proofErr w:type="spellStart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Мустая</w:t>
            </w:r>
            <w:proofErr w:type="spellEnd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Карима</w:t>
            </w:r>
            <w:proofErr w:type="spellEnd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69/1</w:t>
            </w:r>
          </w:p>
        </w:tc>
        <w:tc>
          <w:tcPr>
            <w:tcW w:w="488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49,2</w:t>
            </w:r>
          </w:p>
        </w:tc>
        <w:tc>
          <w:tcPr>
            <w:tcW w:w="58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5" w:type="pct"/>
            <w:vAlign w:val="center"/>
            <w:hideMark/>
          </w:tcPr>
          <w:p w:rsidR="002D0437" w:rsidRPr="002D0437" w:rsidRDefault="002D0437" w:rsidP="002D0437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Имеются: пандус на входе в здание, кнопка вызова дежурного, дублирование текстовой и графической информации знаками, выполненными рельефно-точечным шрифтом Брайля, расширенные дверные проемы и др. </w:t>
            </w:r>
          </w:p>
        </w:tc>
      </w:tr>
      <w:tr w:rsidR="002D0437" w:rsidRPr="002D0437" w:rsidTr="002D0437">
        <w:trPr>
          <w:tblCellSpacing w:w="0" w:type="dxa"/>
        </w:trPr>
        <w:tc>
          <w:tcPr>
            <w:tcW w:w="84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для самостоятельной работы: читальный зал </w:t>
            </w:r>
          </w:p>
        </w:tc>
        <w:tc>
          <w:tcPr>
            <w:tcW w:w="81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450015, Республика Башкортостан,</w:t>
            </w: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г. Уфа, Советский район, ул. </w:t>
            </w:r>
            <w:proofErr w:type="spellStart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Мустая</w:t>
            </w:r>
            <w:proofErr w:type="spellEnd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Карима</w:t>
            </w:r>
            <w:proofErr w:type="spellEnd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69/1</w:t>
            </w:r>
          </w:p>
        </w:tc>
        <w:tc>
          <w:tcPr>
            <w:tcW w:w="488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58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6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Имеются: пандус на входе в здание, кнопка вызова дежурного, расширенные дверные проемы, дублирование текстовой и графической информации знаками, выполненными рельефно-точечным шрифтом Брайля, специализированное место для самостоятельной работы с увеличением размера зоны на одно место с учетом подъезда и разворота кресла-коляски, увеличение ширины прохода между рядами столов, доступный интернет, локальная компьютерная сеть, наушники с микрофоном, установлена программа NVDA (для помощи незрячим или слабовидящим людям  управлять компьютером) и др. </w:t>
            </w:r>
          </w:p>
        </w:tc>
      </w:tr>
      <w:tr w:rsidR="002D0437" w:rsidRPr="002D0437" w:rsidTr="002D0437">
        <w:trPr>
          <w:tblCellSpacing w:w="0" w:type="dxa"/>
        </w:trPr>
        <w:tc>
          <w:tcPr>
            <w:tcW w:w="84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</w:t>
            </w:r>
          </w:p>
        </w:tc>
        <w:tc>
          <w:tcPr>
            <w:tcW w:w="81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450005, Республика Башкортостан, г. Уфа, ул. Революционная, 169</w:t>
            </w:r>
          </w:p>
        </w:tc>
        <w:tc>
          <w:tcPr>
            <w:tcW w:w="488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58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2265" w:type="pct"/>
            <w:vAlign w:val="center"/>
            <w:hideMark/>
          </w:tcPr>
          <w:p w:rsidR="002D0437" w:rsidRPr="002D0437" w:rsidRDefault="002D0437" w:rsidP="002D0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Имеются: пандус на входе в здание, кнопка вызова дежурного, дублирование текстовой и графической информации знаками, выполненными рельефно-точечным шрифтом Брайля, расширенные дверные проемы и др.</w:t>
            </w:r>
          </w:p>
        </w:tc>
      </w:tr>
      <w:tr w:rsidR="002D0437" w:rsidRPr="002D0437" w:rsidTr="002D0437">
        <w:trPr>
          <w:tblCellSpacing w:w="0" w:type="dxa"/>
        </w:trPr>
        <w:tc>
          <w:tcPr>
            <w:tcW w:w="845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для самостоятельной работы: читальный зал </w:t>
            </w:r>
          </w:p>
        </w:tc>
        <w:tc>
          <w:tcPr>
            <w:tcW w:w="81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450005, Республика Башкортостан, г. </w:t>
            </w:r>
            <w:proofErr w:type="gramStart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Уфа,  ул.</w:t>
            </w:r>
            <w:proofErr w:type="gramEnd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Революционная, 169</w:t>
            </w:r>
          </w:p>
        </w:tc>
        <w:tc>
          <w:tcPr>
            <w:tcW w:w="488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586" w:type="pct"/>
            <w:vAlign w:val="center"/>
            <w:hideMark/>
          </w:tcPr>
          <w:p w:rsidR="002D0437" w:rsidRPr="002D0437" w:rsidRDefault="002D0437" w:rsidP="002D0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65" w:type="pct"/>
            <w:vAlign w:val="center"/>
            <w:hideMark/>
          </w:tcPr>
          <w:p w:rsidR="002D0437" w:rsidRPr="002D0437" w:rsidRDefault="002D0437" w:rsidP="002D043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Имеются: пандус на входе в здание, кнопка вызова дежурного, расширенные дверные проемы, дублирование текстовой и графической информации знаками, выполненными рельефно-точечным шрифтом Брайля, специализированное место для самостоятельной работы с увеличением размера зоны на одно место с учетом подъезда и разворота кресла-коляски, увеличение ширины прохода между рядами столов, доступный интернет, локальная компьютерная сеть, наушники с микрофоном, установлена программа NVDA (для помощи незрячим или слабовидящим людям  управлять </w:t>
            </w:r>
            <w:r w:rsidRPr="002D0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компьютером) и др. </w:t>
            </w:r>
          </w:p>
        </w:tc>
      </w:tr>
    </w:tbl>
    <w:p w:rsidR="002D0437" w:rsidRPr="002D0437" w:rsidRDefault="002D0437" w:rsidP="002D0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0437" w:rsidRPr="002D0437" w:rsidRDefault="002D0437" w:rsidP="002D04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читальных залах филиала оборудованы специализированные места для инвалидов и лиц с ОВЗ – одноместный стол у дверного проема, с увеличением зоны на одно место с учетом подъезда и разворота кресла-коляски, а также с увеличением ширины прохода между рядами столов.</w:t>
      </w:r>
    </w:p>
    <w:p w:rsidR="002D0437" w:rsidRPr="002D0437" w:rsidRDefault="002D0437" w:rsidP="002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7600" cy="1800000"/>
            <wp:effectExtent l="0" t="0" r="7620" b="0"/>
            <wp:docPr id="34" name="Рисунок 34" descr="http://www.fa.ru/fil/ufa/sveden/objects/PublishingImages/202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fa.ru/fil/ufa/sveden/objects/PublishingImages/2022/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D04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4000" cy="1800000"/>
            <wp:effectExtent l="0" t="0" r="0" b="0"/>
            <wp:docPr id="33" name="Рисунок 33" descr="http://www.fa.ru/fil/ufa/sveden/objects/PublishingImages/2022/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fa.ru/fil/ufa/sveden/objects/PublishingImages/2022/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37" w:rsidRDefault="002D0437" w:rsidP="002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0000" cy="1800000"/>
            <wp:effectExtent l="0" t="0" r="5715" b="0"/>
            <wp:docPr id="32" name="Рисунок 32" descr="http://www.fa.ru/fil/ufa/sveden/objects/PublishingImages/202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fa.ru/fil/ufa/sveden/objects/PublishingImages/2020-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2D04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4000" cy="2457004"/>
            <wp:effectExtent l="0" t="0" r="5715" b="635"/>
            <wp:docPr id="31" name="Рисунок 31" descr="http://www.fa.ru/fil/ufa/sveden/objects/PublishingImages/202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fa.ru/fil/ufa/sveden/objects/PublishingImages/2022/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24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37" w:rsidRDefault="00652537" w:rsidP="002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2D0437" w:rsidRPr="002D043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drawing>
            <wp:inline distT="0" distB="0" distL="0" distR="0">
              <wp:extent cx="2277238" cy="1800000"/>
              <wp:effectExtent l="0" t="0" r="8890" b="0"/>
              <wp:docPr id="30" name="Рисунок 30" descr="http://www.fa.ru/fil/ufa/sveden/objects/PublishingImages/2022/1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9" descr="http://www.fa.ru/fil/ufa/sveden/objects/PublishingImages/2022/12.jpe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7238" cy="18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2D0437"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D0437" w:rsidRPr="002D04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810000" cy="1800000"/>
            <wp:effectExtent l="0" t="0" r="0" b="0"/>
            <wp:docPr id="28" name="Рисунок 28" descr="http://www.fa.ru/fil/ufa/sveden/objects/PublishingImages/2022-04-0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fa.ru/fil/ufa/sveden/objects/PublishingImages/2022-04-05-0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37" w:rsidRPr="002D0437" w:rsidRDefault="002D0437" w:rsidP="002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2448B8A2" wp14:editId="14DFDD32">
            <wp:extent cx="2697600" cy="1800000"/>
            <wp:effectExtent l="0" t="0" r="7620" b="0"/>
            <wp:docPr id="29" name="Рисунок 29" descr="http://www.fa.ru/fil/ufa/sveden/objects/PublishingImages/2022-04-0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fa.ru/fil/ufa/sveden/objects/PublishingImages/2022-04-05-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37" w:rsidRPr="002D0437" w:rsidRDefault="002D0437" w:rsidP="002D04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электронно-библиотечные системы для лиц с ограниченными возможностями здоровья, которые позволяют читать книги с экранов мобильного телефона незрячими и слабовидящими людьми с помощью встроенного синтезатора речи или при чтении в ЭБС масштаб страницы можно увеличить, использовать полноэкранный режим отображения книги и другие. </w:t>
      </w:r>
      <w:hyperlink r:id="rId13" w:history="1">
        <w:r w:rsidRPr="002D043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Подробнее...</w:t>
        </w:r>
      </w:hyperlink>
    </w:p>
    <w:p w:rsidR="002D0437" w:rsidRPr="002D0437" w:rsidRDefault="002D0437" w:rsidP="002D04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активно используются специальные возможности операционной системы </w:t>
      </w:r>
      <w:proofErr w:type="spellStart"/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таких как экранная клавиатура, с помощью которой можно вводить текст, настройка действий </w:t>
      </w:r>
      <w:proofErr w:type="spellStart"/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2D04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вводе с помощью клавиатуры или мыши.</w:t>
      </w:r>
    </w:p>
    <w:p w:rsidR="002D0437" w:rsidRPr="002D0437" w:rsidRDefault="002D0437" w:rsidP="002D04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04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00000" cy="1800000"/>
            <wp:effectExtent l="0" t="0" r="635" b="0"/>
            <wp:docPr id="27" name="Рисунок 27" descr="http://www.fa.ru/fil/ufa/PublishingImages/News/2020/10/2020_OVZ_1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fa.ru/fil/ufa/PublishingImages/News/2020/10/2020_OVZ_1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4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00000" cy="1800000"/>
            <wp:effectExtent l="0" t="0" r="635" b="0"/>
            <wp:docPr id="26" name="Рисунок 26" descr="http://www.fa.ru/fil/ufa/PublishingImages/News/2020/10/2020_OVZ_2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fa.ru/fil/ufa/PublishingImages/News/2020/10/2020_OVZ_2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437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200000" cy="1800000"/>
            <wp:effectExtent l="0" t="0" r="635" b="0"/>
            <wp:docPr id="25" name="Рисунок 25" descr="http://www.fa.ru/fil/ufa/PublishingImages/News/2020/10/2020_OVZ_3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fa.ru/fil/ufa/PublishingImages/News/2020/10/2020_OVZ_3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D4" w:rsidRPr="002D0437" w:rsidRDefault="00E95FD4" w:rsidP="002D0437"/>
    <w:sectPr w:rsidR="00E95FD4" w:rsidRPr="002D0437" w:rsidSect="002D043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7DE"/>
    <w:rsid w:val="000457DE"/>
    <w:rsid w:val="002D0437"/>
    <w:rsid w:val="004F6B7F"/>
    <w:rsid w:val="0053280C"/>
    <w:rsid w:val="00652537"/>
    <w:rsid w:val="00977363"/>
    <w:rsid w:val="00E411C3"/>
    <w:rsid w:val="00E95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4CC28-A7BD-4196-A98A-FF94E7C51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11">
    <w:name w:val="Grid Table 1 Light Accent 1"/>
    <w:basedOn w:val="a1"/>
    <w:uiPriority w:val="46"/>
    <w:rsid w:val="004F6B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s-rtefontsize-1">
    <w:name w:val="ms-rtefontsize-1"/>
    <w:basedOn w:val="a0"/>
    <w:rsid w:val="002D0437"/>
  </w:style>
  <w:style w:type="paragraph" w:styleId="a3">
    <w:name w:val="Normal (Web)"/>
    <w:basedOn w:val="a"/>
    <w:uiPriority w:val="99"/>
    <w:semiHidden/>
    <w:unhideWhenUsed/>
    <w:rsid w:val="002D0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D04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0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67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5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88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6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975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86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6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4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86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88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74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25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53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1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61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43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.ru/fil/ufa/sveden/objects/PublishingImages/2022-04-05-02.jpg" TargetMode="External"/><Relationship Id="rId13" Type="http://schemas.openxmlformats.org/officeDocument/2006/relationships/hyperlink" Target="http://www.fa.ru/fil/ufa/sveden/objects/Pages/resources-ovz.aspx" TargetMode="External"/><Relationship Id="rId18" Type="http://schemas.openxmlformats.org/officeDocument/2006/relationships/hyperlink" Target="http://www.fa.ru/fil/ufa/PublishingImages/News/2020/10/2020_OVZ_3.p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www.fa.ru/fil/ufa/PublishingImages/News/2020/10/2020_OVZ_2.pn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hyperlink" Target="http://www.fa.ru/fil/ufa/sveden/objects/PublishingImages/2022-04-05-01.jpg" TargetMode="External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fa.ru/fil/ufa/PublishingImages/News/2020/10/2020_OVZ_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487</Words>
  <Characters>2776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А. Бардуков</dc:creator>
  <cp:keywords/>
  <dc:description/>
  <cp:lastModifiedBy>Андрей А. Бардуков</cp:lastModifiedBy>
  <cp:revision>11</cp:revision>
  <dcterms:created xsi:type="dcterms:W3CDTF">2020-11-12T04:39:00Z</dcterms:created>
  <dcterms:modified xsi:type="dcterms:W3CDTF">2022-09-21T05:32:00Z</dcterms:modified>
</cp:coreProperties>
</file>