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3AED7CDC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 xml:space="preserve">, реализующих программу </w:t>
      </w:r>
      <w:r w:rsidR="00407A8D">
        <w:rPr>
          <w:rFonts w:ascii="Times New Roman" w:hAnsi="Times New Roman"/>
          <w:b/>
          <w:sz w:val="18"/>
          <w:szCs w:val="18"/>
        </w:rPr>
        <w:t>магистратуры</w:t>
      </w:r>
    </w:p>
    <w:p w14:paraId="51CA2088" w14:textId="5A9E80A1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</w:t>
      </w:r>
      <w:r w:rsidR="00407A8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0</w:t>
      </w:r>
      <w:r w:rsidR="00407A8D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07A8D">
        <w:rPr>
          <w:rFonts w:ascii="Times New Roman" w:hAnsi="Times New Roman"/>
          <w:b/>
          <w:sz w:val="18"/>
          <w:szCs w:val="18"/>
        </w:rPr>
        <w:t>Финансы и кредит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407A8D">
        <w:rPr>
          <w:rFonts w:ascii="Times New Roman" w:hAnsi="Times New Roman"/>
          <w:b/>
          <w:sz w:val="18"/>
          <w:szCs w:val="18"/>
        </w:rPr>
        <w:t>направленность</w:t>
      </w:r>
      <w:r>
        <w:rPr>
          <w:rFonts w:ascii="Times New Roman" w:hAnsi="Times New Roman"/>
          <w:b/>
          <w:sz w:val="18"/>
          <w:szCs w:val="18"/>
        </w:rPr>
        <w:t xml:space="preserve"> программ</w:t>
      </w:r>
      <w:r w:rsidR="00407A8D">
        <w:rPr>
          <w:rFonts w:ascii="Times New Roman" w:hAnsi="Times New Roman"/>
          <w:b/>
          <w:sz w:val="18"/>
          <w:szCs w:val="18"/>
        </w:rPr>
        <w:t>ы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407A8D">
        <w:rPr>
          <w:rFonts w:ascii="Times New Roman" w:hAnsi="Times New Roman"/>
          <w:b/>
          <w:sz w:val="18"/>
          <w:szCs w:val="18"/>
        </w:rPr>
        <w:t>Ф</w:t>
      </w:r>
      <w:r>
        <w:rPr>
          <w:rFonts w:ascii="Times New Roman" w:hAnsi="Times New Roman"/>
          <w:b/>
          <w:sz w:val="18"/>
          <w:szCs w:val="18"/>
        </w:rPr>
        <w:t>инансы</w:t>
      </w:r>
      <w:r w:rsidR="00407A8D">
        <w:rPr>
          <w:rFonts w:ascii="Times New Roman" w:hAnsi="Times New Roman"/>
          <w:b/>
          <w:sz w:val="18"/>
          <w:szCs w:val="18"/>
        </w:rPr>
        <w:t xml:space="preserve"> государственного сектора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14A6449F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F77E93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F77E93">
        <w:rPr>
          <w:rFonts w:ascii="Times New Roman" w:hAnsi="Times New Roman"/>
          <w:b/>
          <w:sz w:val="18"/>
          <w:szCs w:val="18"/>
        </w:rPr>
        <w:t xml:space="preserve">4 </w:t>
      </w:r>
      <w:r w:rsidRPr="00A0111F">
        <w:rPr>
          <w:rFonts w:ascii="Times New Roman" w:hAnsi="Times New Roman"/>
          <w:b/>
          <w:sz w:val="18"/>
          <w:szCs w:val="18"/>
        </w:rPr>
        <w:t>учебный год</w:t>
      </w:r>
    </w:p>
    <w:p w14:paraId="16EFA6D7" w14:textId="03499593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F77E93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1313"/>
        <w:gridCol w:w="1238"/>
        <w:gridCol w:w="1054"/>
        <w:gridCol w:w="733"/>
        <w:gridCol w:w="3110"/>
        <w:gridCol w:w="2360"/>
        <w:gridCol w:w="1132"/>
        <w:gridCol w:w="1802"/>
      </w:tblGrid>
      <w:tr w:rsidR="009D0B93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D0B93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126C4" w:rsidRPr="00A0111F" w14:paraId="0C4C8284" w14:textId="77777777" w:rsidTr="004D55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87FE" w14:textId="153E03A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30CB6" w14:textId="071FA0C6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783C0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Научно-исследовательская работа </w:t>
            </w:r>
          </w:p>
          <w:p w14:paraId="153642F5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Современные концепции финансов и кредита</w:t>
            </w:r>
          </w:p>
          <w:p w14:paraId="1FBBA279" w14:textId="5DB35B30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Методология анализа государственных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4B546" w14:textId="44BE2464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3CE8" w14:textId="4D86F601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C8180" w14:textId="4D9870D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0D096" w14:textId="53BF3417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Исламские финансы, ФГОБУ ВО "Финансовый университет при Правительстве Российской Федерации", 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ED01A" w14:textId="4F4BE67A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24579" w14:textId="214710CB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75DC5" w14:textId="77777777" w:rsidR="007126C4" w:rsidRDefault="007126C4" w:rsidP="0071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79FE622" w14:textId="1BF542A2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Доцент кафедры "Бухгалтерский учет,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65F28EC0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– </w:t>
            </w:r>
            <w:r w:rsidR="00407A8D" w:rsidRPr="00407A8D">
              <w:rPr>
                <w:rFonts w:ascii="Times New Roman" w:hAnsi="Times New Roman"/>
                <w:sz w:val="18"/>
                <w:szCs w:val="18"/>
              </w:rPr>
              <w:t xml:space="preserve">Международные стандарты финансовой отчетности для </w:t>
            </w:r>
            <w:r w:rsidR="00407A8D" w:rsidRPr="00407A8D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государственного сектора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1FEC7146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Правовые и организационные основы профилактики коррупции, 2022, Институт повышения квалификации 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6CAF58E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9CEAE0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38.04.01 Экономика, направленность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1D7588C2" w14:textId="77777777" w:rsidTr="00407A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73968" w14:textId="77777777" w:rsidR="00407A8D" w:rsidRPr="00407A8D" w:rsidRDefault="00A0111F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407A8D"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Современные финансовые рынки </w:t>
            </w:r>
          </w:p>
          <w:p w14:paraId="2172EC30" w14:textId="77777777" w:rsidR="00407A8D" w:rsidRPr="00407A8D" w:rsidRDefault="00407A8D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Финансовые инструменты социальной политики </w:t>
            </w:r>
          </w:p>
          <w:p w14:paraId="06E8971F" w14:textId="50DBB691" w:rsidR="00A0111F" w:rsidRPr="00A0111F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>- Цифровые финансы в секторе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773DD3FA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консультант (7 уровень), 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2558553B" w:rsidR="00A0111F" w:rsidRPr="00A0111F" w:rsidRDefault="00A0111F" w:rsidP="0034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7F02" w14:textId="119C468C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6C8AA1FE" w14:textId="0C500E1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2C113F8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4D65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кафедры «Математика и информатика»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2960BB19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Математическое обеспечение финансовых решений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1A9D242B" w:rsidR="00A0111F" w:rsidRPr="00A0111F" w:rsidRDefault="00A0111F" w:rsidP="00342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7DC518A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46C58BF5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Финансовые и денежно-кредитные методы регулирования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54BFC83B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11D67373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182AD11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магистратуры: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Финансы и кредит, направленность программы магистратуры «Финансы государственного сектора</w:t>
            </w:r>
          </w:p>
        </w:tc>
      </w:tr>
      <w:tr w:rsidR="009D0B93" w:rsidRPr="00A0111F" w14:paraId="096F18F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32458" w14:textId="1AB4039F" w:rsidR="009D0B93" w:rsidRPr="009D0B93" w:rsidRDefault="00F77E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Яруллин Рауль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Рафаэлович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5EB29" w14:textId="79CFAB84" w:rsidR="009D0B93" w:rsidRPr="009D0B93" w:rsidRDefault="00F77E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Профес сор</w:t>
            </w:r>
            <w:r w:rsidR="004D6504">
              <w:rPr>
                <w:rFonts w:ascii="Times New Roman" w:hAnsi="Times New Roman"/>
                <w:sz w:val="18"/>
                <w:szCs w:val="18"/>
              </w:rPr>
              <w:t xml:space="preserve"> кафедры </w:t>
            </w:r>
            <w:r w:rsidR="004D6504">
              <w:rPr>
                <w:rFonts w:ascii="Times New Roman" w:hAnsi="Times New Roman"/>
                <w:sz w:val="18"/>
                <w:szCs w:val="18"/>
              </w:rPr>
              <w:lastRenderedPageBreak/>
              <w:t>«Финансы и кредит»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4867A6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-Бюджетно-налоговая по</w:t>
            </w: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литика и национальные цели развития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-Эффективное управление региональными и муниципальными финансами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-Технологии исполнения бюджета</w:t>
            </w:r>
          </w:p>
          <w:p w14:paraId="017B374D" w14:textId="7931D58A" w:rsidR="00F77E93" w:rsidRPr="009D0B93" w:rsidRDefault="00F77E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-Государственная и муниципальная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5294F" w14:textId="17EBA654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EBF93" w14:textId="07492114" w:rsidR="009D0B93" w:rsidRPr="009D0B93" w:rsidRDefault="00F77E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доктор</w:t>
            </w:r>
            <w:r w:rsidR="009D0B93" w:rsidRPr="009D0B93">
              <w:rPr>
                <w:rFonts w:ascii="Times New Roman" w:hAnsi="Times New Roman"/>
                <w:sz w:val="18"/>
                <w:szCs w:val="18"/>
              </w:rPr>
              <w:t>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843CB" w14:textId="30018A84" w:rsidR="009D0B93" w:rsidRPr="009D0B93" w:rsidRDefault="00F77E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F20F42" w14:textId="77777777" w:rsidR="00F77E93" w:rsidRPr="00CB6CD2" w:rsidRDefault="00F77E93" w:rsidP="00F77E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t>Повышение квалификации:</w:t>
            </w:r>
          </w:p>
          <w:p w14:paraId="4640323D" w14:textId="77777777" w:rsidR="00F77E93" w:rsidRPr="00D575CF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зовательной организации, 2020,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ФГОБУ ВО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"Финансовый университет при Правительстве Российской Федерации"</w:t>
            </w:r>
          </w:p>
          <w:p w14:paraId="27D43124" w14:textId="77777777" w:rsidR="00F77E93" w:rsidRPr="00D575CF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126E09E6" w14:textId="77777777" w:rsidR="00F77E93" w:rsidRPr="00D575CF" w:rsidRDefault="00F77E93" w:rsidP="00F77E9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филиал)"</w:t>
            </w:r>
          </w:p>
          <w:p w14:paraId="227E6B89" w14:textId="77777777" w:rsidR="00F77E93" w:rsidRPr="00D575CF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Обеспечение санитарно-эпидемиологических требований к образовательным организациям 2021 ООО Центр инновационного образования и воспитания</w:t>
            </w:r>
          </w:p>
          <w:p w14:paraId="66F03C56" w14:textId="77777777" w:rsidR="00F77E93" w:rsidRPr="00D575CF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Профилактика гриппа и острых респираторных вирусных инфекций, в том числе новой ко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ронавирусной инфекции (COVID19),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2021 ООО Центр инновационного образования и воспитания "</w:t>
            </w:r>
          </w:p>
          <w:p w14:paraId="294799B8" w14:textId="77777777" w:rsidR="00F77E93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</w:p>
          <w:p w14:paraId="3AE0DF97" w14:textId="77777777" w:rsidR="00F77E93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-Создание электронных учебных курсов в системе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LMS</w:t>
            </w:r>
            <w:r w:rsidRPr="009C44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Moodle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5C27DE06" w14:textId="77777777" w:rsidR="00F77E93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Опыт разработки и применения дистанцион</w:t>
            </w:r>
            <w:r>
              <w:rPr>
                <w:rFonts w:ascii="Times New Roman" w:hAnsi="Times New Roman"/>
                <w:sz w:val="16"/>
                <w:szCs w:val="16"/>
              </w:rPr>
              <w:t>ных образовательных технологий «Astra Linux, LibreeOfice</w:t>
            </w:r>
            <w:r w:rsidRPr="006C21EF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67354EAC" w14:textId="77777777" w:rsidR="00F77E93" w:rsidRPr="00D575CF" w:rsidRDefault="00F77E93" w:rsidP="00F77E9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Повышение квалификации в форме стажировки:</w:t>
            </w:r>
          </w:p>
          <w:p w14:paraId="03181D97" w14:textId="77777777" w:rsidR="00F77E93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Современные методы преподавания учебных дисциплин по развитию теории и практики общественных финансов, 2019, ФГОБУ ВО "Финансовый университет при Правительстве Российской Федерации"</w:t>
            </w:r>
          </w:p>
          <w:p w14:paraId="67AD90F8" w14:textId="4F33E785" w:rsidR="009D0B93" w:rsidRPr="009D0B93" w:rsidRDefault="00F77E93" w:rsidP="00F77E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методы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преподавания учебных дисциплин, направленных на развитие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теории и практики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государственных  и муниципальных доходов, 2022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0972F" w14:textId="77777777" w:rsidR="00F77E93" w:rsidRPr="00D575CF" w:rsidRDefault="00F77E93" w:rsidP="00F77E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Профессиональная переподготовка:</w:t>
            </w:r>
          </w:p>
          <w:p w14:paraId="6E549EF1" w14:textId="77777777" w:rsidR="00F77E93" w:rsidRDefault="00F77E93" w:rsidP="00F77E9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-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Проектное управление,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82EFE">
              <w:rPr>
                <w:rFonts w:ascii="Times New Roman" w:hAnsi="Times New Roman"/>
                <w:bCs/>
                <w:sz w:val="16"/>
                <w:szCs w:val="16"/>
              </w:rPr>
              <w:t>2021,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ФГОБУ ВО «</w:t>
            </w:r>
            <w:r w:rsidRPr="00F827C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»</w:t>
            </w:r>
          </w:p>
          <w:p w14:paraId="3F627E95" w14:textId="77777777" w:rsidR="00F77E93" w:rsidRDefault="00F77E93" w:rsidP="00F77E93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637B4">
              <w:rPr>
                <w:rFonts w:ascii="Times New Roman" w:hAnsi="Times New Roman"/>
                <w:bCs/>
                <w:sz w:val="16"/>
                <w:szCs w:val="16"/>
              </w:rPr>
              <w:t>Правовое регулирование деятельности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2022,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ФГОБУ ВО "Финансовый университет при Правительстве Российской Федерации"</w:t>
            </w:r>
          </w:p>
          <w:p w14:paraId="089F6C37" w14:textId="777777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1F98" w14:textId="72B855FD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5EB61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753EB1B" w14:textId="21B836AA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lastRenderedPageBreak/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667CB6D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9D0B93" w:rsidRPr="009D0B93">
              <w:rPr>
                <w:rFonts w:ascii="Times New Roman" w:hAnsi="Times New Roman"/>
                <w:sz w:val="20"/>
                <w:szCs w:val="20"/>
              </w:rPr>
              <w:t>Управление суверенными фондами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2. 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5ABBE15C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08DFBFF8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B90A2" w14:textId="5171C084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652ED4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-380402 Менеджмент, направленность программы «Проектный менеджмент», 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38.04.08 Финансы и кредит, направленность программы "Финансы государственного сектора"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9D0B93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331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Научно-исследовательский семинар</w:t>
            </w:r>
          </w:p>
          <w:p w14:paraId="4154DFBC" w14:textId="728EE34C" w:rsidR="009D0B93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-Руководтсво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0B50B7A1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334B159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C2626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Научно-исследовательская работа</w:t>
            </w:r>
          </w:p>
          <w:p w14:paraId="38E8337F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Корпоративные финансы (продвинутый уровень) </w:t>
            </w:r>
          </w:p>
          <w:p w14:paraId="58412638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Управление финансами компаний с государственными участием </w:t>
            </w:r>
          </w:p>
          <w:p w14:paraId="672B3970" w14:textId="3F0C5C6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Программно-проектное управление государственными финансами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17203E7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71C6A6BE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42C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56640D8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E6717" w14:textId="77777777" w:rsidR="008F5971" w:rsidRDefault="008F5971" w:rsidP="00B263C8">
      <w:pPr>
        <w:spacing w:after="0" w:line="240" w:lineRule="auto"/>
      </w:pPr>
      <w:r>
        <w:separator/>
      </w:r>
    </w:p>
  </w:endnote>
  <w:endnote w:type="continuationSeparator" w:id="0">
    <w:p w14:paraId="51978EE7" w14:textId="77777777" w:rsidR="008F5971" w:rsidRDefault="008F5971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90F6" w14:textId="77777777" w:rsidR="008F5971" w:rsidRDefault="008F5971" w:rsidP="00B263C8">
      <w:pPr>
        <w:spacing w:after="0" w:line="240" w:lineRule="auto"/>
      </w:pPr>
      <w:r>
        <w:separator/>
      </w:r>
    </w:p>
  </w:footnote>
  <w:footnote w:type="continuationSeparator" w:id="0">
    <w:p w14:paraId="442C576D" w14:textId="77777777" w:rsidR="008F5971" w:rsidRDefault="008F5971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2DAA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D6C9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42C5B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07A8D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6504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D541D"/>
    <w:rsid w:val="006E4CCB"/>
    <w:rsid w:val="006F0544"/>
    <w:rsid w:val="006F3D48"/>
    <w:rsid w:val="007022CE"/>
    <w:rsid w:val="007126C4"/>
    <w:rsid w:val="00713AFE"/>
    <w:rsid w:val="007248E0"/>
    <w:rsid w:val="00725460"/>
    <w:rsid w:val="00737C58"/>
    <w:rsid w:val="00757918"/>
    <w:rsid w:val="00763A33"/>
    <w:rsid w:val="007665E1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8F5971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D0B93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5B4E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28FD"/>
    <w:rsid w:val="00D97D49"/>
    <w:rsid w:val="00DA0269"/>
    <w:rsid w:val="00DA7781"/>
    <w:rsid w:val="00DA778C"/>
    <w:rsid w:val="00DB285D"/>
    <w:rsid w:val="00DB57BE"/>
    <w:rsid w:val="00DB7D3C"/>
    <w:rsid w:val="00DC0B2B"/>
    <w:rsid w:val="00DC1B30"/>
    <w:rsid w:val="00DD4A98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69FC"/>
    <w:rsid w:val="00F57D4F"/>
    <w:rsid w:val="00F655D8"/>
    <w:rsid w:val="00F77E93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7E42-D0B0-42EB-BFAB-975EED7E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4</cp:revision>
  <cp:lastPrinted>2022-09-13T05:38:00Z</cp:lastPrinted>
  <dcterms:created xsi:type="dcterms:W3CDTF">2024-10-14T14:35:00Z</dcterms:created>
  <dcterms:modified xsi:type="dcterms:W3CDTF">2024-10-14T14:48:00Z</dcterms:modified>
</cp:coreProperties>
</file>