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4AB1" w:rsidRPr="00AA4331" w:rsidRDefault="00B64AB1" w:rsidP="00B64AB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Приложение № 2</w:t>
      </w:r>
    </w:p>
    <w:p w:rsidR="00B64AB1" w:rsidRPr="00AA4331" w:rsidRDefault="00B64AB1" w:rsidP="00B64AB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433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к Положению</w:t>
      </w:r>
    </w:p>
    <w:p w:rsidR="00B64AB1" w:rsidRDefault="00B64AB1" w:rsidP="00B64AB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64AB1" w:rsidRPr="00F20134" w:rsidRDefault="00B64AB1" w:rsidP="00B64A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0134">
        <w:rPr>
          <w:rFonts w:ascii="Times New Roman" w:eastAsia="Calibri" w:hAnsi="Times New Roman" w:cs="Times New Roman"/>
          <w:b/>
          <w:sz w:val="26"/>
          <w:szCs w:val="26"/>
        </w:rPr>
        <w:t>Требования к оформлению научных работ</w:t>
      </w:r>
    </w:p>
    <w:p w:rsidR="00B64AB1" w:rsidRDefault="00B64AB1" w:rsidP="00B64A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Научная работа должна быть представлена на конкурс в одном экземпляре в электронном виде, объемом не более 25-30 страниц формата А4. Текст должен быть изложен и набран в редакторе Microsoft Word со следующими установками: </w:t>
      </w:r>
    </w:p>
    <w:p w:rsidR="00B64AB1" w:rsidRDefault="00B64AB1" w:rsidP="00B64A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межстрочный интервал – полуторный; </w:t>
      </w:r>
    </w:p>
    <w:p w:rsidR="00B64AB1" w:rsidRDefault="00B64AB1" w:rsidP="00B64A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 Times New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; </w:t>
      </w:r>
    </w:p>
    <w:p w:rsidR="00B64AB1" w:rsidRDefault="00B64AB1" w:rsidP="00B64A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основного шрифта (кегль) - 14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 xml:space="preserve">; </w:t>
      </w:r>
    </w:p>
    <w:p w:rsidR="00B64AB1" w:rsidRDefault="00B64AB1" w:rsidP="00B64A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выравнивание - по ширине. </w:t>
      </w:r>
    </w:p>
    <w:p w:rsidR="00B64AB1" w:rsidRDefault="00B64AB1" w:rsidP="00B64A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Оформление таблиц, рисунков, иллюстраций и приложений производится согласно общепринятым рекомендациям по оформлению научных работ. Таблицы должны содержать ссылку на источник их получения (например, «рассчитано автором: ...», «составлено по данным: …») или источник заимствования. </w:t>
      </w:r>
    </w:p>
    <w:p w:rsidR="00B64AB1" w:rsidRDefault="00B64AB1" w:rsidP="00B64A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Список использованной литературы оформляется по правилам библиографического описания (ГОСТ 7.32-2017 «Система стандартов по информации, библиотечному и издательскому делу. Отчет о научной работе. Структура и правила оформления»). </w:t>
      </w:r>
    </w:p>
    <w:p w:rsidR="00B64AB1" w:rsidRDefault="00B64AB1" w:rsidP="00B64A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тексте научной работы могут использоваться подстрочные ссылки на источник или указание порядкового номера источника в списке литературы. В случае использования заимствованного материала обязательно должны быть приведены ссылки на автора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и источник заимствования. Письменные работы, представленные на конкурс, проверяются в электронной системе «Антиплагиат». При этом рекомендуемый объем цитируемого материала - не более 20 % от объема научной работы. </w:t>
      </w:r>
    </w:p>
    <w:p w:rsidR="00B64AB1" w:rsidRDefault="00B64AB1" w:rsidP="00B64A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Структура научной работы: </w:t>
      </w:r>
    </w:p>
    <w:p w:rsidR="00B64AB1" w:rsidRDefault="00B64AB1" w:rsidP="00B64A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Первый лист- титульный, на котором отражаются следующие данные: </w:t>
      </w:r>
    </w:p>
    <w:p w:rsidR="00B64AB1" w:rsidRDefault="00B64AB1" w:rsidP="00B64A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научное направление конкурса; </w:t>
      </w:r>
    </w:p>
    <w:p w:rsidR="00B64AB1" w:rsidRDefault="00B64AB1" w:rsidP="00B64A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участника (бакалавр, магистр/специалист, аспирант); </w:t>
      </w:r>
    </w:p>
    <w:p w:rsidR="00B64AB1" w:rsidRDefault="00B64AB1" w:rsidP="00B64A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заглавие научной работы - по центру страницы (на русском языке); </w:t>
      </w:r>
    </w:p>
    <w:p w:rsidR="00B64AB1" w:rsidRDefault="00B64AB1" w:rsidP="00B64A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автора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справа под названием научной работы; </w:t>
      </w:r>
    </w:p>
    <w:p w:rsidR="00B64AB1" w:rsidRDefault="00B64AB1" w:rsidP="00B64A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учебы (полное наименование образовательной организации) автора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), факультет, курс, группа (для аспирантов - год обучения и наименование департамента/кафедры); </w:t>
      </w:r>
    </w:p>
    <w:p w:rsidR="00B64AB1" w:rsidRDefault="00B64AB1" w:rsidP="00B64A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Ф.И.О., ученая степень, ученое звание научного руководителя. </w:t>
      </w:r>
    </w:p>
    <w:p w:rsidR="00B64AB1" w:rsidRDefault="00B64AB1" w:rsidP="00B64A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Второй лист - оглавление (названия глав и пунктов с указанием страниц), аннотация (на русском и английском языках), ключевые слова (5-15 слов, на русском и английском языках).</w:t>
      </w:r>
    </w:p>
    <w:p w:rsidR="00B64AB1" w:rsidRDefault="00B64AB1" w:rsidP="00B64A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Третий и четвертый лист – введение. </w:t>
      </w:r>
      <w:r w:rsidRPr="001D4A5A">
        <w:rPr>
          <w:sz w:val="28"/>
          <w:szCs w:val="28"/>
        </w:rPr>
        <w:t>Во введении кратко обосновывается актуальность избранной темы, формулируются цель и конкретные задачи исследования, указываются объект и предмет исследования, дается характеристика теоретической и методологической основы и информационной базы исследования, выделяются элементы научной новизны, сообщается, в чем заключается значимость и/или прикладная ценность полученных результатов. Аспиранты должны отразить степень разработанности темы.</w:t>
      </w:r>
    </w:p>
    <w:p w:rsidR="00B64AB1" w:rsidRDefault="00B64AB1" w:rsidP="00B64A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Пятый и последующие листы – основная часть - п</w:t>
      </w:r>
      <w:r w:rsidRPr="001D4A5A">
        <w:rPr>
          <w:sz w:val="28"/>
          <w:szCs w:val="28"/>
        </w:rPr>
        <w:t>риводятся материалы, содержащие методику и технику исследования, излагаются и обсуждаются полученные результаты с указанием элементов научной новизны. Основная часть должна точно соответствовать теме научной работы и полностью ее раскрывать.</w:t>
      </w:r>
    </w:p>
    <w:p w:rsidR="00B64AB1" w:rsidRDefault="00B64AB1" w:rsidP="00B64A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Заключение должно содержать обобщенную итоговую оценку проведенной научной работы, практические рекомендации, прогнозы, предполагаемые масштабы использования, научные направления дальнейшего исследования.</w:t>
      </w:r>
    </w:p>
    <w:p w:rsidR="00B64AB1" w:rsidRDefault="00B64AB1" w:rsidP="00B64A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Библиографический список включает фактически использованные автором (-ми) источники, а также публикации автора, имеющие отношение к теме работы, заявленной на конкурс.</w:t>
      </w:r>
    </w:p>
    <w:p w:rsidR="00B64AB1" w:rsidRPr="001D4A5A" w:rsidRDefault="00B64AB1" w:rsidP="00B64AB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В научной работе могут быть приложения, которые включают вспомогательные и/или дополнительные материалы (расчеты, таблицы, графики, рисунки и т.д.).</w:t>
      </w:r>
    </w:p>
    <w:p w:rsidR="008C2791" w:rsidRDefault="008C2791"/>
    <w:sectPr w:rsidR="008C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B1"/>
    <w:rsid w:val="00553418"/>
    <w:rsid w:val="008C2791"/>
    <w:rsid w:val="00AD1F9A"/>
    <w:rsid w:val="00B64AB1"/>
    <w:rsid w:val="00E4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7FDF3-28DE-4726-A4F4-FD1AD3F0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AB1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4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4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4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4A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4A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4A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4A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4A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4A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4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64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64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4AB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64A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4AB1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64A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4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64A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4AB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64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Фешина Стэлла Сергеевна</dc:creator>
  <cp:keywords/>
  <dc:description/>
  <cp:lastModifiedBy>Фешина Стэлла Сергеевна</cp:lastModifiedBy>
  <cp:revision>1</cp:revision>
  <dcterms:created xsi:type="dcterms:W3CDTF">2024-09-09T08:48:00Z</dcterms:created>
  <dcterms:modified xsi:type="dcterms:W3CDTF">2024-09-09T08:49:00Z</dcterms:modified>
</cp:coreProperties>
</file>