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A1" w:rsidRPr="00055353" w:rsidRDefault="00C632A1" w:rsidP="00C632A1">
      <w:pPr>
        <w:pStyle w:val="1"/>
        <w:jc w:val="center"/>
        <w:rPr>
          <w:b/>
          <w:sz w:val="22"/>
          <w:szCs w:val="22"/>
        </w:rPr>
      </w:pPr>
      <w:bookmarkStart w:id="0" w:name="_GoBack"/>
      <w:bookmarkEnd w:id="0"/>
      <w:r w:rsidRPr="00055353">
        <w:rPr>
          <w:b/>
          <w:sz w:val="22"/>
          <w:szCs w:val="22"/>
        </w:rPr>
        <w:t>СПИСОК</w:t>
      </w:r>
    </w:p>
    <w:p w:rsidR="00C632A1" w:rsidRPr="00055353" w:rsidRDefault="00815B3B" w:rsidP="00C632A1">
      <w:pPr>
        <w:jc w:val="center"/>
        <w:rPr>
          <w:b/>
          <w:color w:val="FF0000"/>
          <w:sz w:val="22"/>
          <w:szCs w:val="22"/>
        </w:rPr>
      </w:pPr>
      <w:r w:rsidRPr="00055353">
        <w:rPr>
          <w:b/>
          <w:sz w:val="22"/>
          <w:szCs w:val="22"/>
        </w:rPr>
        <w:t>н</w:t>
      </w:r>
      <w:r w:rsidR="00C632A1" w:rsidRPr="00055353">
        <w:rPr>
          <w:b/>
          <w:sz w:val="22"/>
          <w:szCs w:val="22"/>
        </w:rPr>
        <w:t>аучных</w:t>
      </w:r>
      <w:r w:rsidRPr="00055353">
        <w:rPr>
          <w:b/>
          <w:sz w:val="22"/>
          <w:szCs w:val="22"/>
        </w:rPr>
        <w:t xml:space="preserve"> </w:t>
      </w:r>
      <w:r w:rsidR="00C632A1" w:rsidRPr="00055353">
        <w:rPr>
          <w:b/>
          <w:sz w:val="22"/>
          <w:szCs w:val="22"/>
        </w:rPr>
        <w:t xml:space="preserve">трудов </w:t>
      </w:r>
      <w:r w:rsidR="00670FBE" w:rsidRPr="00055353">
        <w:rPr>
          <w:b/>
          <w:color w:val="FF0000"/>
          <w:sz w:val="22"/>
          <w:szCs w:val="22"/>
        </w:rPr>
        <w:t>Иванова Ивана Ивановича</w:t>
      </w:r>
    </w:p>
    <w:p w:rsidR="004F3F39" w:rsidRPr="00055353" w:rsidRDefault="004F3F39" w:rsidP="00C632A1">
      <w:pPr>
        <w:jc w:val="center"/>
        <w:rPr>
          <w:b/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268"/>
        <w:gridCol w:w="1559"/>
        <w:gridCol w:w="3544"/>
        <w:gridCol w:w="850"/>
        <w:gridCol w:w="1672"/>
      </w:tblGrid>
      <w:tr w:rsidR="004F3F39" w:rsidRPr="00055353" w:rsidTr="00244756">
        <w:tc>
          <w:tcPr>
            <w:tcW w:w="597" w:type="dxa"/>
            <w:tcBorders>
              <w:bottom w:val="double" w:sz="4" w:space="0" w:color="auto"/>
            </w:tcBorders>
          </w:tcPr>
          <w:p w:rsidR="004F3F39" w:rsidRPr="00055353" w:rsidRDefault="004F3F39" w:rsidP="00F36CCC">
            <w:pPr>
              <w:jc w:val="center"/>
              <w:rPr>
                <w:b/>
                <w:sz w:val="22"/>
                <w:szCs w:val="22"/>
              </w:rPr>
            </w:pPr>
            <w:r w:rsidRPr="0005535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4F3F39" w:rsidRPr="00055353" w:rsidRDefault="004F3F39" w:rsidP="00F36CCC">
            <w:pPr>
              <w:pStyle w:val="3"/>
              <w:rPr>
                <w:sz w:val="22"/>
                <w:szCs w:val="22"/>
                <w:lang w:val="ru-RU" w:eastAsia="ru-RU"/>
              </w:rPr>
            </w:pPr>
            <w:r w:rsidRPr="00055353">
              <w:rPr>
                <w:sz w:val="22"/>
                <w:szCs w:val="22"/>
                <w:lang w:val="ru-RU" w:eastAsia="ru-RU"/>
              </w:rPr>
              <w:t>Наименование работы, её вид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4F3F39" w:rsidRPr="00055353" w:rsidRDefault="004F3F39" w:rsidP="00F36CCC">
            <w:pPr>
              <w:jc w:val="center"/>
              <w:rPr>
                <w:b/>
                <w:sz w:val="22"/>
                <w:szCs w:val="22"/>
              </w:rPr>
            </w:pPr>
            <w:r w:rsidRPr="00055353">
              <w:rPr>
                <w:b/>
                <w:sz w:val="22"/>
                <w:szCs w:val="22"/>
              </w:rPr>
              <w:t xml:space="preserve">Форма </w:t>
            </w:r>
          </w:p>
          <w:p w:rsidR="004F3F39" w:rsidRPr="00055353" w:rsidRDefault="004F3F39" w:rsidP="00F36CCC">
            <w:pPr>
              <w:jc w:val="center"/>
              <w:rPr>
                <w:b/>
                <w:sz w:val="22"/>
                <w:szCs w:val="22"/>
              </w:rPr>
            </w:pPr>
            <w:r w:rsidRPr="00055353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4F3F39" w:rsidRPr="00055353" w:rsidRDefault="004F3F39" w:rsidP="00F36CCC">
            <w:pPr>
              <w:jc w:val="center"/>
              <w:rPr>
                <w:b/>
                <w:sz w:val="22"/>
                <w:szCs w:val="22"/>
              </w:rPr>
            </w:pPr>
            <w:r w:rsidRPr="00055353">
              <w:rPr>
                <w:b/>
                <w:sz w:val="22"/>
                <w:szCs w:val="22"/>
              </w:rPr>
              <w:t xml:space="preserve">Выходные данные 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4F3F39" w:rsidRPr="00055353" w:rsidRDefault="004F3F39" w:rsidP="00F36CCC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055353">
              <w:rPr>
                <w:b/>
                <w:sz w:val="22"/>
                <w:szCs w:val="22"/>
              </w:rPr>
              <w:t>Объем</w:t>
            </w:r>
          </w:p>
          <w:p w:rsidR="004F3F39" w:rsidRPr="00055353" w:rsidRDefault="004F3F39" w:rsidP="00F36CCC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055353">
              <w:rPr>
                <w:b/>
                <w:sz w:val="22"/>
                <w:szCs w:val="22"/>
              </w:rPr>
              <w:t>в п.л.</w:t>
            </w:r>
          </w:p>
        </w:tc>
        <w:tc>
          <w:tcPr>
            <w:tcW w:w="1672" w:type="dxa"/>
            <w:tcBorders>
              <w:bottom w:val="double" w:sz="4" w:space="0" w:color="auto"/>
            </w:tcBorders>
          </w:tcPr>
          <w:p w:rsidR="004F3F39" w:rsidRPr="00055353" w:rsidRDefault="004F3F39" w:rsidP="00F36CCC">
            <w:pPr>
              <w:pStyle w:val="2"/>
              <w:ind w:left="-250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055353">
              <w:rPr>
                <w:b/>
                <w:sz w:val="22"/>
                <w:szCs w:val="22"/>
                <w:lang w:val="ru-RU" w:eastAsia="ru-RU"/>
              </w:rPr>
              <w:t>Соавторы</w:t>
            </w:r>
          </w:p>
        </w:tc>
      </w:tr>
      <w:tr w:rsidR="00C632A1" w:rsidRPr="00055353" w:rsidTr="00244756">
        <w:trPr>
          <w:trHeight w:val="256"/>
          <w:tblHeader/>
        </w:trPr>
        <w:tc>
          <w:tcPr>
            <w:tcW w:w="597" w:type="dxa"/>
            <w:tcBorders>
              <w:top w:val="double" w:sz="4" w:space="0" w:color="auto"/>
            </w:tcBorders>
          </w:tcPr>
          <w:p w:rsidR="00C632A1" w:rsidRPr="00055353" w:rsidRDefault="00C632A1" w:rsidP="00280420">
            <w:pPr>
              <w:jc w:val="center"/>
              <w:rPr>
                <w:b/>
                <w:sz w:val="22"/>
                <w:szCs w:val="22"/>
              </w:rPr>
            </w:pPr>
            <w:r w:rsidRPr="0005535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C632A1" w:rsidRPr="00055353" w:rsidRDefault="00C632A1" w:rsidP="00280420">
            <w:pPr>
              <w:jc w:val="center"/>
              <w:rPr>
                <w:b/>
                <w:sz w:val="22"/>
                <w:szCs w:val="22"/>
              </w:rPr>
            </w:pPr>
            <w:r w:rsidRPr="0005535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C632A1" w:rsidRPr="00055353" w:rsidRDefault="00C632A1" w:rsidP="00280420">
            <w:pPr>
              <w:jc w:val="center"/>
              <w:rPr>
                <w:b/>
                <w:sz w:val="22"/>
                <w:szCs w:val="22"/>
              </w:rPr>
            </w:pPr>
            <w:r w:rsidRPr="0005535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C632A1" w:rsidRPr="00055353" w:rsidRDefault="00C632A1" w:rsidP="00280420">
            <w:pPr>
              <w:jc w:val="center"/>
              <w:rPr>
                <w:b/>
                <w:sz w:val="22"/>
                <w:szCs w:val="22"/>
              </w:rPr>
            </w:pPr>
            <w:r w:rsidRPr="0005535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C632A1" w:rsidRPr="00055353" w:rsidRDefault="00C632A1" w:rsidP="00280420">
            <w:pPr>
              <w:jc w:val="center"/>
              <w:rPr>
                <w:b/>
                <w:sz w:val="22"/>
                <w:szCs w:val="22"/>
              </w:rPr>
            </w:pPr>
            <w:r w:rsidRPr="0005535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72" w:type="dxa"/>
            <w:tcBorders>
              <w:top w:val="double" w:sz="4" w:space="0" w:color="auto"/>
            </w:tcBorders>
          </w:tcPr>
          <w:p w:rsidR="00C632A1" w:rsidRPr="00055353" w:rsidRDefault="00C632A1" w:rsidP="00280420">
            <w:pPr>
              <w:jc w:val="center"/>
              <w:rPr>
                <w:b/>
                <w:sz w:val="22"/>
                <w:szCs w:val="22"/>
              </w:rPr>
            </w:pPr>
            <w:r w:rsidRPr="00055353">
              <w:rPr>
                <w:b/>
                <w:sz w:val="22"/>
                <w:szCs w:val="22"/>
              </w:rPr>
              <w:t>6</w:t>
            </w:r>
          </w:p>
        </w:tc>
      </w:tr>
      <w:tr w:rsidR="00BF67AE" w:rsidRPr="00055353" w:rsidTr="005B5131">
        <w:trPr>
          <w:trHeight w:val="1866"/>
        </w:trPr>
        <w:tc>
          <w:tcPr>
            <w:tcW w:w="597" w:type="dxa"/>
          </w:tcPr>
          <w:p w:rsidR="00BF67AE" w:rsidRPr="00055353" w:rsidRDefault="00BF67AE" w:rsidP="00BF67AE">
            <w:pPr>
              <w:jc w:val="center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  <w:lang w:val="en-US"/>
              </w:rPr>
              <w:t>1</w:t>
            </w:r>
            <w:r w:rsidRPr="00055353">
              <w:rPr>
                <w:sz w:val="22"/>
                <w:szCs w:val="22"/>
              </w:rPr>
              <w:t>*</w:t>
            </w:r>
          </w:p>
        </w:tc>
        <w:tc>
          <w:tcPr>
            <w:tcW w:w="2268" w:type="dxa"/>
          </w:tcPr>
          <w:p w:rsidR="00BF67AE" w:rsidRPr="00055353" w:rsidRDefault="00BF67AE" w:rsidP="00FB10DA">
            <w:pPr>
              <w:suppressLineNumbers/>
              <w:suppressAutoHyphens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Управление устойчивым развитием региона (на примере Кировской области) (статья)</w:t>
            </w:r>
          </w:p>
        </w:tc>
        <w:tc>
          <w:tcPr>
            <w:tcW w:w="1559" w:type="dxa"/>
          </w:tcPr>
          <w:p w:rsidR="00BF67AE" w:rsidRPr="00055353" w:rsidRDefault="00BF67AE" w:rsidP="00BF67AE">
            <w:pPr>
              <w:widowControl w:val="0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Печатная</w:t>
            </w:r>
          </w:p>
        </w:tc>
        <w:tc>
          <w:tcPr>
            <w:tcW w:w="3544" w:type="dxa"/>
          </w:tcPr>
          <w:p w:rsidR="00BF67AE" w:rsidRPr="00055353" w:rsidRDefault="00BF67AE" w:rsidP="00BF67AE">
            <w:pPr>
              <w:suppressAutoHyphens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 xml:space="preserve">Проблемы современной экономики : сборник материалов </w:t>
            </w:r>
            <w:r w:rsidRPr="00055353">
              <w:rPr>
                <w:sz w:val="22"/>
                <w:szCs w:val="22"/>
                <w:lang w:val="en-US"/>
              </w:rPr>
              <w:t>XXVII</w:t>
            </w:r>
            <w:r w:rsidRPr="00055353">
              <w:rPr>
                <w:sz w:val="22"/>
                <w:szCs w:val="22"/>
              </w:rPr>
              <w:t xml:space="preserve"> Международной научно-практической конференции ; под общей редакцией </w:t>
            </w:r>
            <w:r w:rsidRPr="00055353">
              <w:rPr>
                <w:sz w:val="22"/>
                <w:szCs w:val="22"/>
              </w:rPr>
              <w:br/>
              <w:t xml:space="preserve">Ж.А. Мингалевой, </w:t>
            </w:r>
            <w:r w:rsidRPr="00055353">
              <w:rPr>
                <w:sz w:val="22"/>
                <w:szCs w:val="22"/>
              </w:rPr>
              <w:br/>
              <w:t xml:space="preserve">С.С. Чернова ; в 2 частях. </w:t>
            </w:r>
            <w:r w:rsidRPr="00055353">
              <w:rPr>
                <w:sz w:val="22"/>
                <w:szCs w:val="22"/>
              </w:rPr>
              <w:br/>
              <w:t xml:space="preserve">Часть 1. </w:t>
            </w:r>
            <w:r w:rsidR="00314C12" w:rsidRPr="00055353">
              <w:rPr>
                <w:sz w:val="22"/>
                <w:szCs w:val="22"/>
              </w:rPr>
              <w:br/>
            </w:r>
            <w:r w:rsidR="00FB10DA" w:rsidRPr="00055353">
              <w:rPr>
                <w:sz w:val="22"/>
                <w:szCs w:val="22"/>
              </w:rPr>
              <w:t>–</w:t>
            </w:r>
            <w:r w:rsidRPr="00055353">
              <w:rPr>
                <w:sz w:val="22"/>
                <w:szCs w:val="22"/>
              </w:rPr>
              <w:t xml:space="preserve"> Новосибирск</w:t>
            </w:r>
            <w:r w:rsidR="0001564F"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</w:rPr>
              <w:t>: Издательство ЦРНС, 2015.</w:t>
            </w:r>
          </w:p>
          <w:p w:rsidR="00BF67AE" w:rsidRPr="00055353" w:rsidRDefault="00FB10DA" w:rsidP="00BF67AE">
            <w:pPr>
              <w:suppressAutoHyphens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 xml:space="preserve">– </w:t>
            </w:r>
            <w:r w:rsidR="00BF67AE" w:rsidRPr="00055353">
              <w:rPr>
                <w:sz w:val="22"/>
                <w:szCs w:val="22"/>
              </w:rPr>
              <w:t xml:space="preserve">С .40-43. </w:t>
            </w:r>
            <w:r w:rsidR="00BF67AE" w:rsidRPr="00055353">
              <w:rPr>
                <w:sz w:val="22"/>
                <w:szCs w:val="22"/>
              </w:rPr>
              <w:br/>
            </w:r>
            <w:r w:rsidRPr="00055353">
              <w:rPr>
                <w:sz w:val="22"/>
                <w:szCs w:val="22"/>
              </w:rPr>
              <w:t>–</w:t>
            </w:r>
            <w:r w:rsidR="00BF67AE" w:rsidRPr="00055353">
              <w:rPr>
                <w:sz w:val="22"/>
                <w:szCs w:val="22"/>
              </w:rPr>
              <w:t xml:space="preserve"> ISBN 978-5-00068-431-3.</w:t>
            </w:r>
          </w:p>
          <w:p w:rsidR="00BF67AE" w:rsidRPr="00055353" w:rsidRDefault="00BF67AE" w:rsidP="00BF67AE">
            <w:pPr>
              <w:suppressAutoHyphens/>
              <w:jc w:val="both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Тираж 500 экз.</w:t>
            </w:r>
          </w:p>
        </w:tc>
        <w:tc>
          <w:tcPr>
            <w:tcW w:w="850" w:type="dxa"/>
          </w:tcPr>
          <w:p w:rsidR="00BF67AE" w:rsidRPr="00055353" w:rsidRDefault="00BF67AE" w:rsidP="00BF67AE">
            <w:pPr>
              <w:widowControl w:val="0"/>
              <w:jc w:val="center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0,3</w:t>
            </w:r>
          </w:p>
        </w:tc>
        <w:tc>
          <w:tcPr>
            <w:tcW w:w="1672" w:type="dxa"/>
          </w:tcPr>
          <w:p w:rsidR="00BF67AE" w:rsidRPr="00055353" w:rsidRDefault="007B0549" w:rsidP="00BF67AE">
            <w:pPr>
              <w:jc w:val="both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–</w:t>
            </w:r>
          </w:p>
        </w:tc>
      </w:tr>
      <w:tr w:rsidR="00335519" w:rsidRPr="004652DA" w:rsidTr="005B5131">
        <w:trPr>
          <w:trHeight w:val="1866"/>
        </w:trPr>
        <w:tc>
          <w:tcPr>
            <w:tcW w:w="597" w:type="dxa"/>
          </w:tcPr>
          <w:p w:rsidR="00335519" w:rsidRPr="00055353" w:rsidRDefault="00335519" w:rsidP="00335519">
            <w:pPr>
              <w:jc w:val="center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2*</w:t>
            </w:r>
          </w:p>
        </w:tc>
        <w:tc>
          <w:tcPr>
            <w:tcW w:w="2268" w:type="dxa"/>
          </w:tcPr>
          <w:p w:rsidR="00335519" w:rsidRPr="00055353" w:rsidRDefault="00335519" w:rsidP="00335519">
            <w:pPr>
              <w:suppressLineNumbers/>
              <w:suppressAutoHyphens/>
              <w:rPr>
                <w:sz w:val="22"/>
                <w:szCs w:val="22"/>
                <w:lang w:val="en-US"/>
              </w:rPr>
            </w:pPr>
            <w:r w:rsidRPr="00055353">
              <w:rPr>
                <w:sz w:val="22"/>
                <w:szCs w:val="22"/>
                <w:lang w:val="en-US"/>
              </w:rPr>
              <w:t xml:space="preserve">Communicative competence of a personality in the present-day changing world = </w:t>
            </w:r>
            <w:r w:rsidRPr="00055353">
              <w:rPr>
                <w:sz w:val="22"/>
                <w:szCs w:val="22"/>
              </w:rPr>
              <w:t>Коммуникативная</w:t>
            </w:r>
            <w:r w:rsidRPr="00055353">
              <w:rPr>
                <w:sz w:val="22"/>
                <w:szCs w:val="22"/>
                <w:lang w:val="en-US"/>
              </w:rPr>
              <w:t xml:space="preserve"> </w:t>
            </w:r>
            <w:r w:rsidRPr="00055353">
              <w:rPr>
                <w:sz w:val="22"/>
                <w:szCs w:val="22"/>
              </w:rPr>
              <w:t>компетентность</w:t>
            </w:r>
            <w:r w:rsidRPr="00055353">
              <w:rPr>
                <w:sz w:val="22"/>
                <w:szCs w:val="22"/>
                <w:lang w:val="en-US"/>
              </w:rPr>
              <w:t xml:space="preserve"> </w:t>
            </w:r>
            <w:r w:rsidRPr="00055353">
              <w:rPr>
                <w:sz w:val="22"/>
                <w:szCs w:val="22"/>
              </w:rPr>
              <w:t>личности</w:t>
            </w:r>
            <w:r w:rsidRPr="00055353">
              <w:rPr>
                <w:sz w:val="22"/>
                <w:szCs w:val="22"/>
                <w:lang w:val="en-US"/>
              </w:rPr>
              <w:t xml:space="preserve"> </w:t>
            </w:r>
            <w:r w:rsidRPr="00055353">
              <w:rPr>
                <w:sz w:val="22"/>
                <w:szCs w:val="22"/>
              </w:rPr>
              <w:t>в</w:t>
            </w:r>
            <w:r w:rsidRPr="00055353">
              <w:rPr>
                <w:sz w:val="22"/>
                <w:szCs w:val="22"/>
                <w:lang w:val="en-US"/>
              </w:rPr>
              <w:t xml:space="preserve"> </w:t>
            </w:r>
            <w:r w:rsidRPr="00055353">
              <w:rPr>
                <w:sz w:val="22"/>
                <w:szCs w:val="22"/>
              </w:rPr>
              <w:t>современном</w:t>
            </w:r>
            <w:r w:rsidRPr="00055353">
              <w:rPr>
                <w:sz w:val="22"/>
                <w:szCs w:val="22"/>
                <w:lang w:val="en-US"/>
              </w:rPr>
              <w:t xml:space="preserve"> </w:t>
            </w:r>
            <w:r w:rsidRPr="00055353">
              <w:rPr>
                <w:sz w:val="22"/>
                <w:szCs w:val="22"/>
              </w:rPr>
              <w:t>меняющемся</w:t>
            </w:r>
            <w:r w:rsidRPr="00055353">
              <w:rPr>
                <w:sz w:val="22"/>
                <w:szCs w:val="22"/>
                <w:lang w:val="en-US"/>
              </w:rPr>
              <w:t xml:space="preserve"> </w:t>
            </w:r>
            <w:r w:rsidRPr="00055353">
              <w:rPr>
                <w:sz w:val="22"/>
                <w:szCs w:val="22"/>
              </w:rPr>
              <w:t>мире</w:t>
            </w:r>
          </w:p>
          <w:p w:rsidR="00335519" w:rsidRPr="00055353" w:rsidRDefault="00335519" w:rsidP="00335519">
            <w:pPr>
              <w:suppressLineNumbers/>
              <w:suppressAutoHyphens/>
              <w:rPr>
                <w:bCs/>
                <w:sz w:val="22"/>
                <w:szCs w:val="22"/>
                <w:lang w:val="en-US"/>
              </w:rPr>
            </w:pPr>
            <w:r w:rsidRPr="00055353">
              <w:rPr>
                <w:sz w:val="22"/>
                <w:szCs w:val="22"/>
              </w:rPr>
              <w:t>(статья)</w:t>
            </w:r>
          </w:p>
        </w:tc>
        <w:tc>
          <w:tcPr>
            <w:tcW w:w="1559" w:type="dxa"/>
          </w:tcPr>
          <w:p w:rsidR="00335519" w:rsidRPr="00055353" w:rsidRDefault="00335519" w:rsidP="00335519">
            <w:pPr>
              <w:widowControl w:val="0"/>
              <w:rPr>
                <w:sz w:val="22"/>
                <w:szCs w:val="22"/>
                <w:lang w:val="en-US"/>
              </w:rPr>
            </w:pPr>
            <w:r w:rsidRPr="00055353">
              <w:rPr>
                <w:sz w:val="22"/>
                <w:szCs w:val="22"/>
              </w:rPr>
              <w:t>Печатная</w:t>
            </w:r>
          </w:p>
        </w:tc>
        <w:tc>
          <w:tcPr>
            <w:tcW w:w="3544" w:type="dxa"/>
          </w:tcPr>
          <w:p w:rsidR="00335519" w:rsidRPr="00055353" w:rsidRDefault="00335519" w:rsidP="00AC048A">
            <w:pPr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 xml:space="preserve">Социальная политика и социология**. </w:t>
            </w:r>
            <w:r w:rsidRPr="00055353">
              <w:rPr>
                <w:sz w:val="22"/>
                <w:szCs w:val="22"/>
              </w:rPr>
              <w:br/>
              <w:t>– 2015. – № 3-2 (110). Т</w:t>
            </w:r>
            <w:r w:rsidR="00E801B2" w:rsidRPr="00055353">
              <w:rPr>
                <w:sz w:val="22"/>
                <w:szCs w:val="22"/>
              </w:rPr>
              <w:t>ом</w:t>
            </w:r>
            <w:r w:rsidRPr="00055353">
              <w:rPr>
                <w:sz w:val="22"/>
                <w:szCs w:val="22"/>
              </w:rPr>
              <w:t xml:space="preserve"> 14.</w:t>
            </w:r>
            <w:r w:rsidRPr="00055353">
              <w:rPr>
                <w:sz w:val="22"/>
                <w:szCs w:val="22"/>
              </w:rPr>
              <w:br/>
              <w:t xml:space="preserve"> – С. 15-19. </w:t>
            </w:r>
            <w:r w:rsidR="00AC048A" w:rsidRPr="00055353">
              <w:rPr>
                <w:sz w:val="22"/>
                <w:szCs w:val="22"/>
              </w:rPr>
              <w:br/>
            </w:r>
            <w:r w:rsidRPr="00055353">
              <w:rPr>
                <w:sz w:val="22"/>
                <w:szCs w:val="22"/>
              </w:rPr>
              <w:t xml:space="preserve">– </w:t>
            </w:r>
            <w:r w:rsidRPr="00055353">
              <w:rPr>
                <w:sz w:val="22"/>
                <w:szCs w:val="22"/>
                <w:lang w:val="en-US"/>
              </w:rPr>
              <w:t>ISSN</w:t>
            </w:r>
            <w:r w:rsidRPr="00055353">
              <w:rPr>
                <w:sz w:val="22"/>
                <w:szCs w:val="22"/>
              </w:rPr>
              <w:t xml:space="preserve"> 2071-3665. </w:t>
            </w:r>
          </w:p>
          <w:p w:rsidR="005B5131" w:rsidRPr="00055353" w:rsidRDefault="005B5131" w:rsidP="00AC048A">
            <w:pPr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Тираж 300 экз.</w:t>
            </w:r>
          </w:p>
        </w:tc>
        <w:tc>
          <w:tcPr>
            <w:tcW w:w="850" w:type="dxa"/>
          </w:tcPr>
          <w:p w:rsidR="00335519" w:rsidRPr="00055353" w:rsidRDefault="00335519" w:rsidP="00335519">
            <w:pPr>
              <w:jc w:val="center"/>
              <w:rPr>
                <w:sz w:val="22"/>
                <w:szCs w:val="22"/>
                <w:u w:val="single"/>
                <w:lang w:val="en-US"/>
              </w:rPr>
            </w:pPr>
            <w:r w:rsidRPr="00055353">
              <w:rPr>
                <w:sz w:val="22"/>
                <w:szCs w:val="22"/>
                <w:u w:val="single"/>
                <w:lang w:val="en-US"/>
              </w:rPr>
              <w:t>0,7</w:t>
            </w:r>
          </w:p>
          <w:p w:rsidR="002535B4" w:rsidRPr="00055353" w:rsidRDefault="002535B4" w:rsidP="00335519">
            <w:pPr>
              <w:jc w:val="center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0,3</w:t>
            </w:r>
          </w:p>
        </w:tc>
        <w:tc>
          <w:tcPr>
            <w:tcW w:w="1672" w:type="dxa"/>
          </w:tcPr>
          <w:p w:rsidR="00335519" w:rsidRPr="00055353" w:rsidRDefault="00335519" w:rsidP="001659DC">
            <w:pPr>
              <w:ind w:right="-112"/>
              <w:jc w:val="both"/>
              <w:rPr>
                <w:sz w:val="22"/>
                <w:szCs w:val="22"/>
                <w:lang w:val="en-US"/>
              </w:rPr>
            </w:pPr>
            <w:r w:rsidRPr="00055353">
              <w:rPr>
                <w:sz w:val="22"/>
                <w:szCs w:val="22"/>
                <w:lang w:val="en-US"/>
              </w:rPr>
              <w:t>M.G Akhmedova, E.V. Chankova</w:t>
            </w:r>
          </w:p>
        </w:tc>
      </w:tr>
      <w:tr w:rsidR="00995972" w:rsidRPr="00055353" w:rsidTr="005B5131">
        <w:trPr>
          <w:trHeight w:val="1866"/>
        </w:trPr>
        <w:tc>
          <w:tcPr>
            <w:tcW w:w="597" w:type="dxa"/>
          </w:tcPr>
          <w:p w:rsidR="00995972" w:rsidRPr="00055353" w:rsidRDefault="00995972" w:rsidP="00995972">
            <w:pPr>
              <w:jc w:val="center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3</w:t>
            </w:r>
            <w:r w:rsidRPr="00055353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268" w:type="dxa"/>
          </w:tcPr>
          <w:p w:rsidR="00995972" w:rsidRPr="00055353" w:rsidRDefault="00995972" w:rsidP="00995972">
            <w:pPr>
              <w:suppressLineNumbers/>
              <w:suppressAutoHyphens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  <w:lang w:val="en-US"/>
              </w:rPr>
              <w:t>Tax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  <w:lang w:val="en-US"/>
              </w:rPr>
              <w:t>instruments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  <w:lang w:val="en-US"/>
              </w:rPr>
              <w:t>for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  <w:lang w:val="en-US"/>
              </w:rPr>
              <w:t>attracting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  <w:lang w:val="en-US"/>
              </w:rPr>
              <w:t>investments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  <w:lang w:val="en-US"/>
              </w:rPr>
              <w:t>in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  <w:lang w:val="en-US"/>
              </w:rPr>
              <w:t>the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  <w:lang w:val="en-US"/>
              </w:rPr>
              <w:t>tourism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  <w:lang w:val="en-US"/>
              </w:rPr>
              <w:t>industry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  <w:lang w:val="en-US"/>
              </w:rPr>
              <w:t>of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  <w:lang w:val="en-US"/>
              </w:rPr>
              <w:t>Russia</w:t>
            </w:r>
            <w:r w:rsidRPr="00055353">
              <w:rPr>
                <w:sz w:val="22"/>
                <w:szCs w:val="22"/>
              </w:rPr>
              <w:t xml:space="preserve"> = Налоговые инструменты для привлечения инвестиций в туристическую отрасль России (статья)</w:t>
            </w:r>
          </w:p>
        </w:tc>
        <w:tc>
          <w:tcPr>
            <w:tcW w:w="1559" w:type="dxa"/>
          </w:tcPr>
          <w:p w:rsidR="00995972" w:rsidRPr="00055353" w:rsidRDefault="00995972" w:rsidP="00995972">
            <w:pPr>
              <w:widowControl w:val="0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Электронная</w:t>
            </w:r>
          </w:p>
        </w:tc>
        <w:tc>
          <w:tcPr>
            <w:tcW w:w="3544" w:type="dxa"/>
          </w:tcPr>
          <w:p w:rsidR="005B5131" w:rsidRPr="00055353" w:rsidRDefault="004652DA" w:rsidP="00995972">
            <w:pPr>
              <w:spacing w:line="264" w:lineRule="auto"/>
              <w:rPr>
                <w:sz w:val="22"/>
                <w:szCs w:val="22"/>
                <w:lang w:val="en-US"/>
              </w:rPr>
            </w:pPr>
            <w:hyperlink r:id="rId8" w:history="1">
              <w:r w:rsidR="00995972" w:rsidRPr="00055353">
                <w:rPr>
                  <w:rStyle w:val="a3"/>
                  <w:color w:val="auto"/>
                  <w:sz w:val="22"/>
                  <w:szCs w:val="22"/>
                  <w:u w:val="none"/>
                  <w:lang w:val="en-US"/>
                </w:rPr>
                <w:t>Financial and Economic Tools Used in the World Hospitality Industry</w:t>
              </w:r>
            </w:hyperlink>
            <w:r w:rsidR="00995972" w:rsidRPr="00055353">
              <w:rPr>
                <w:rStyle w:val="a3"/>
                <w:color w:val="auto"/>
                <w:sz w:val="22"/>
                <w:szCs w:val="22"/>
                <w:u w:val="none"/>
                <w:lang w:val="en-US"/>
              </w:rPr>
              <w:t xml:space="preserve"> :</w:t>
            </w:r>
            <w:r w:rsidR="00995972" w:rsidRPr="00055353">
              <w:rPr>
                <w:sz w:val="22"/>
                <w:szCs w:val="22"/>
                <w:lang w:val="en-US"/>
              </w:rPr>
              <w:t xml:space="preserve"> Proceedings of the 5th International Conference on Management and Technology in Knowledge, Service, Tourism and Hospitality. </w:t>
            </w:r>
          </w:p>
          <w:p w:rsidR="005B5131" w:rsidRPr="00055353" w:rsidRDefault="00995972" w:rsidP="00995972">
            <w:pPr>
              <w:spacing w:line="264" w:lineRule="auto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 xml:space="preserve">– </w:t>
            </w:r>
            <w:r w:rsidR="007955C4" w:rsidRPr="00055353">
              <w:rPr>
                <w:sz w:val="22"/>
                <w:szCs w:val="22"/>
                <w:lang w:val="en-US"/>
              </w:rPr>
              <w:t>Moscow</w:t>
            </w:r>
            <w:r w:rsidRPr="00055353">
              <w:rPr>
                <w:sz w:val="22"/>
                <w:szCs w:val="22"/>
              </w:rPr>
              <w:t xml:space="preserve">, 2016. </w:t>
            </w:r>
          </w:p>
          <w:p w:rsidR="001115E6" w:rsidRPr="00055353" w:rsidRDefault="00995972" w:rsidP="00995972">
            <w:pPr>
              <w:spacing w:line="264" w:lineRule="auto"/>
              <w:rPr>
                <w:i/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– Р. 101-107.</w:t>
            </w:r>
            <w:r w:rsidRPr="00055353">
              <w:rPr>
                <w:sz w:val="22"/>
                <w:szCs w:val="22"/>
              </w:rPr>
              <w:br/>
              <w:t xml:space="preserve">– Текст : электронный. </w:t>
            </w:r>
            <w:r w:rsidRPr="00055353">
              <w:rPr>
                <w:sz w:val="22"/>
                <w:szCs w:val="22"/>
              </w:rPr>
              <w:br/>
              <w:t xml:space="preserve">– </w:t>
            </w:r>
            <w:r w:rsidRPr="00055353">
              <w:rPr>
                <w:sz w:val="22"/>
                <w:szCs w:val="22"/>
                <w:lang w:val="en-US"/>
              </w:rPr>
              <w:t>DOI</w:t>
            </w:r>
            <w:r w:rsidR="005B5131"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</w:rPr>
              <w:t>10.18334/</w:t>
            </w:r>
            <w:r w:rsidRPr="00055353">
              <w:rPr>
                <w:sz w:val="22"/>
                <w:szCs w:val="22"/>
                <w:lang w:val="en-US"/>
              </w:rPr>
              <w:t>vinec</w:t>
            </w:r>
            <w:r w:rsidRPr="00055353">
              <w:rPr>
                <w:sz w:val="22"/>
                <w:szCs w:val="22"/>
              </w:rPr>
              <w:t xml:space="preserve">.9.1.39795. </w:t>
            </w:r>
            <w:r w:rsidRPr="00055353">
              <w:rPr>
                <w:sz w:val="22"/>
                <w:szCs w:val="22"/>
              </w:rPr>
              <w:br/>
              <w:t xml:space="preserve">– </w:t>
            </w:r>
            <w:r w:rsidRPr="00055353">
              <w:rPr>
                <w:sz w:val="22"/>
                <w:szCs w:val="22"/>
                <w:lang w:val="en-US"/>
              </w:rPr>
              <w:t>URL</w:t>
            </w:r>
            <w:r w:rsidRPr="00055353">
              <w:rPr>
                <w:sz w:val="22"/>
                <w:szCs w:val="22"/>
              </w:rPr>
              <w:t xml:space="preserve">: </w:t>
            </w:r>
            <w:hyperlink r:id="rId9" w:history="1">
              <w:r w:rsidRPr="00055353">
                <w:rPr>
                  <w:rStyle w:val="a3"/>
                  <w:sz w:val="22"/>
                  <w:szCs w:val="22"/>
                  <w:lang w:val="en-US"/>
                </w:rPr>
                <w:t>https</w:t>
              </w:r>
              <w:r w:rsidRPr="00055353">
                <w:rPr>
                  <w:rStyle w:val="a3"/>
                  <w:sz w:val="22"/>
                  <w:szCs w:val="22"/>
                </w:rPr>
                <w:t>://</w:t>
              </w:r>
              <w:r w:rsidRPr="00055353">
                <w:rPr>
                  <w:rStyle w:val="a3"/>
                  <w:sz w:val="22"/>
                  <w:szCs w:val="22"/>
                  <w:lang w:val="en-US"/>
                </w:rPr>
                <w:t>www</w:t>
              </w:r>
              <w:r w:rsidRPr="00055353">
                <w:rPr>
                  <w:rStyle w:val="a3"/>
                  <w:sz w:val="22"/>
                  <w:szCs w:val="22"/>
                </w:rPr>
                <w:t>.</w:t>
              </w:r>
              <w:r w:rsidRPr="00055353">
                <w:rPr>
                  <w:rStyle w:val="a3"/>
                  <w:sz w:val="22"/>
                  <w:szCs w:val="22"/>
                  <w:lang w:val="en-US"/>
                </w:rPr>
                <w:t>scopus</w:t>
              </w:r>
              <w:r w:rsidRPr="00055353">
                <w:rPr>
                  <w:rStyle w:val="a3"/>
                  <w:sz w:val="22"/>
                  <w:szCs w:val="22"/>
                </w:rPr>
                <w:t>.</w:t>
              </w:r>
              <w:r w:rsidRPr="00055353">
                <w:rPr>
                  <w:rStyle w:val="a3"/>
                  <w:sz w:val="22"/>
                  <w:szCs w:val="22"/>
                </w:rPr>
                <w:br/>
              </w:r>
              <w:r w:rsidRPr="00055353">
                <w:rPr>
                  <w:rStyle w:val="a3"/>
                  <w:sz w:val="22"/>
                  <w:szCs w:val="22"/>
                  <w:lang w:val="en-US"/>
                </w:rPr>
                <w:t>com</w:t>
              </w:r>
              <w:r w:rsidRPr="00055353">
                <w:rPr>
                  <w:rStyle w:val="a3"/>
                  <w:sz w:val="22"/>
                  <w:szCs w:val="22"/>
                </w:rPr>
                <w:t>/</w:t>
              </w:r>
              <w:r w:rsidRPr="00055353">
                <w:rPr>
                  <w:rStyle w:val="a3"/>
                  <w:sz w:val="22"/>
                  <w:szCs w:val="22"/>
                  <w:lang w:val="en-US"/>
                </w:rPr>
                <w:t>authid</w:t>
              </w:r>
              <w:r w:rsidRPr="00055353">
                <w:rPr>
                  <w:rStyle w:val="a3"/>
                  <w:sz w:val="22"/>
                  <w:szCs w:val="22"/>
                </w:rPr>
                <w:t>/</w:t>
              </w:r>
              <w:r w:rsidRPr="00055353">
                <w:rPr>
                  <w:rStyle w:val="a3"/>
                  <w:sz w:val="22"/>
                  <w:szCs w:val="22"/>
                  <w:lang w:val="en-US"/>
                </w:rPr>
                <w:t>detail</w:t>
              </w:r>
              <w:r w:rsidRPr="00055353">
                <w:rPr>
                  <w:rStyle w:val="a3"/>
                  <w:sz w:val="22"/>
                  <w:szCs w:val="22"/>
                </w:rPr>
                <w:t>.</w:t>
              </w:r>
              <w:r w:rsidRPr="00055353">
                <w:rPr>
                  <w:rStyle w:val="a3"/>
                  <w:sz w:val="22"/>
                  <w:szCs w:val="22"/>
                  <w:lang w:val="en-US"/>
                </w:rPr>
                <w:t>uri</w:t>
              </w:r>
              <w:r w:rsidRPr="00055353">
                <w:rPr>
                  <w:rStyle w:val="a3"/>
                  <w:sz w:val="22"/>
                  <w:szCs w:val="22"/>
                </w:rPr>
                <w:t>?</w:t>
              </w:r>
              <w:r w:rsidRPr="00055353">
                <w:rPr>
                  <w:rStyle w:val="a3"/>
                  <w:sz w:val="22"/>
                  <w:szCs w:val="22"/>
                  <w:lang w:val="en-US"/>
                </w:rPr>
                <w:t>authorId</w:t>
              </w:r>
              <w:r w:rsidRPr="00055353">
                <w:rPr>
                  <w:rStyle w:val="a3"/>
                  <w:sz w:val="22"/>
                  <w:szCs w:val="22"/>
                </w:rPr>
                <w:t>=15062734300</w:t>
              </w:r>
            </w:hyperlink>
            <w:r w:rsidRPr="00055353">
              <w:rPr>
                <w:rStyle w:val="a3"/>
                <w:i/>
                <w:color w:val="auto"/>
                <w:sz w:val="22"/>
                <w:szCs w:val="22"/>
                <w:u w:val="none"/>
              </w:rPr>
              <w:t>.</w:t>
            </w:r>
            <w:r w:rsidR="00C01465" w:rsidRPr="00055353">
              <w:rPr>
                <w:i/>
                <w:sz w:val="22"/>
                <w:szCs w:val="22"/>
              </w:rPr>
              <w:t xml:space="preserve"> </w:t>
            </w:r>
          </w:p>
          <w:p w:rsidR="001115E6" w:rsidRPr="00055353" w:rsidRDefault="001115E6" w:rsidP="001115E6">
            <w:pPr>
              <w:spacing w:line="264" w:lineRule="auto"/>
              <w:rPr>
                <w:rStyle w:val="a3"/>
                <w:i/>
                <w:color w:val="auto"/>
                <w:sz w:val="22"/>
                <w:szCs w:val="22"/>
                <w:u w:val="none"/>
              </w:rPr>
            </w:pPr>
            <w:r w:rsidRPr="00055353">
              <w:rPr>
                <w:sz w:val="22"/>
                <w:szCs w:val="22"/>
              </w:rPr>
              <w:t xml:space="preserve"> </w:t>
            </w:r>
            <w:r w:rsidR="00995972" w:rsidRPr="00055353">
              <w:rPr>
                <w:sz w:val="22"/>
                <w:szCs w:val="22"/>
              </w:rPr>
              <w:t>(дата обращения: 02.02.2019).</w:t>
            </w:r>
            <w:r w:rsidRPr="00055353">
              <w:rPr>
                <w:i/>
                <w:sz w:val="22"/>
                <w:szCs w:val="22"/>
              </w:rPr>
              <w:t xml:space="preserve"> (</w:t>
            </w:r>
            <w:r w:rsidRPr="00055353">
              <w:rPr>
                <w:rStyle w:val="a3"/>
                <w:i/>
                <w:color w:val="auto"/>
                <w:sz w:val="22"/>
                <w:szCs w:val="22"/>
                <w:u w:val="none"/>
                <w:lang w:val="en-US"/>
              </w:rPr>
              <w:t>Scopus</w:t>
            </w:r>
            <w:r w:rsidRPr="00055353">
              <w:rPr>
                <w:rStyle w:val="a3"/>
                <w:i/>
                <w:color w:val="auto"/>
                <w:sz w:val="22"/>
                <w:szCs w:val="22"/>
                <w:u w:val="none"/>
              </w:rPr>
              <w:t xml:space="preserve">) </w:t>
            </w:r>
          </w:p>
          <w:p w:rsidR="00995972" w:rsidRPr="00055353" w:rsidRDefault="00995972" w:rsidP="00995972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95972" w:rsidRPr="00055353" w:rsidRDefault="00C01465" w:rsidP="00995972">
            <w:pPr>
              <w:ind w:left="-72"/>
              <w:jc w:val="center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1,1</w:t>
            </w:r>
          </w:p>
        </w:tc>
        <w:tc>
          <w:tcPr>
            <w:tcW w:w="1672" w:type="dxa"/>
          </w:tcPr>
          <w:p w:rsidR="00995972" w:rsidRPr="00055353" w:rsidRDefault="007B0549" w:rsidP="00995972">
            <w:pPr>
              <w:jc w:val="both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–</w:t>
            </w:r>
          </w:p>
        </w:tc>
      </w:tr>
      <w:tr w:rsidR="00995972" w:rsidRPr="00055353" w:rsidTr="005B5131">
        <w:trPr>
          <w:trHeight w:val="1268"/>
        </w:trPr>
        <w:tc>
          <w:tcPr>
            <w:tcW w:w="597" w:type="dxa"/>
          </w:tcPr>
          <w:p w:rsidR="00995972" w:rsidRPr="00055353" w:rsidRDefault="00995972" w:rsidP="00995972">
            <w:pPr>
              <w:jc w:val="center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4*</w:t>
            </w:r>
          </w:p>
        </w:tc>
        <w:tc>
          <w:tcPr>
            <w:tcW w:w="2268" w:type="dxa"/>
          </w:tcPr>
          <w:p w:rsidR="00995972" w:rsidRPr="00055353" w:rsidRDefault="00995972" w:rsidP="00995972">
            <w:pPr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Подходы к обоснованию концепта согласия в политике (глава монографии «Политическое согласие: от теории к практике»)</w:t>
            </w:r>
          </w:p>
        </w:tc>
        <w:tc>
          <w:tcPr>
            <w:tcW w:w="1559" w:type="dxa"/>
          </w:tcPr>
          <w:p w:rsidR="00995972" w:rsidRPr="00055353" w:rsidRDefault="00995972" w:rsidP="00995972">
            <w:pPr>
              <w:jc w:val="both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Печатная</w:t>
            </w:r>
          </w:p>
        </w:tc>
        <w:tc>
          <w:tcPr>
            <w:tcW w:w="3544" w:type="dxa"/>
          </w:tcPr>
          <w:p w:rsidR="005B5131" w:rsidRPr="00055353" w:rsidRDefault="00995972" w:rsidP="00995972">
            <w:pPr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 xml:space="preserve">Под общей редакцией </w:t>
            </w:r>
            <w:r w:rsidRPr="00055353">
              <w:rPr>
                <w:sz w:val="22"/>
                <w:szCs w:val="22"/>
              </w:rPr>
              <w:br/>
              <w:t xml:space="preserve">Я.А. Пляйса, </w:t>
            </w:r>
            <w:r w:rsidRPr="00055353">
              <w:rPr>
                <w:sz w:val="22"/>
                <w:szCs w:val="22"/>
              </w:rPr>
              <w:br/>
              <w:t xml:space="preserve">М.Е. Родионовой. </w:t>
            </w:r>
          </w:p>
          <w:p w:rsidR="00995972" w:rsidRPr="00055353" w:rsidRDefault="00995972" w:rsidP="00995972">
            <w:pPr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 xml:space="preserve">– Москва : РУСАЙНС, 2016. </w:t>
            </w:r>
            <w:r w:rsidRPr="00055353">
              <w:rPr>
                <w:sz w:val="22"/>
                <w:szCs w:val="22"/>
              </w:rPr>
              <w:br/>
              <w:t xml:space="preserve">– С. 88-103. – 312 с. </w:t>
            </w:r>
            <w:r w:rsidRPr="00055353">
              <w:rPr>
                <w:sz w:val="22"/>
                <w:szCs w:val="22"/>
              </w:rPr>
              <w:br/>
              <w:t xml:space="preserve">– 500 экз. </w:t>
            </w:r>
            <w:r w:rsidRPr="00055353">
              <w:rPr>
                <w:sz w:val="22"/>
                <w:szCs w:val="22"/>
              </w:rPr>
              <w:br/>
              <w:t xml:space="preserve">– </w:t>
            </w:r>
            <w:r w:rsidRPr="00055353">
              <w:rPr>
                <w:sz w:val="22"/>
                <w:szCs w:val="22"/>
                <w:lang w:val="en-US"/>
              </w:rPr>
              <w:t>ISBN</w:t>
            </w:r>
            <w:r w:rsidRPr="00055353">
              <w:rPr>
                <w:sz w:val="22"/>
                <w:szCs w:val="22"/>
              </w:rPr>
              <w:t xml:space="preserve"> 978-5-4365-1457-4.</w:t>
            </w:r>
          </w:p>
        </w:tc>
        <w:tc>
          <w:tcPr>
            <w:tcW w:w="850" w:type="dxa"/>
          </w:tcPr>
          <w:p w:rsidR="00995972" w:rsidRPr="00055353" w:rsidRDefault="00995972" w:rsidP="00995972">
            <w:pPr>
              <w:ind w:left="-72"/>
              <w:jc w:val="center"/>
              <w:rPr>
                <w:sz w:val="22"/>
                <w:szCs w:val="22"/>
                <w:u w:val="single"/>
              </w:rPr>
            </w:pPr>
            <w:r w:rsidRPr="00055353">
              <w:rPr>
                <w:sz w:val="22"/>
                <w:szCs w:val="22"/>
                <w:u w:val="single"/>
              </w:rPr>
              <w:t>6,7</w:t>
            </w:r>
          </w:p>
          <w:p w:rsidR="00995972" w:rsidRPr="00055353" w:rsidRDefault="00995972" w:rsidP="00995972">
            <w:pPr>
              <w:ind w:left="-72"/>
              <w:jc w:val="center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1,5</w:t>
            </w:r>
          </w:p>
        </w:tc>
        <w:tc>
          <w:tcPr>
            <w:tcW w:w="1672" w:type="dxa"/>
          </w:tcPr>
          <w:p w:rsidR="00995972" w:rsidRPr="00055353" w:rsidRDefault="007B0549" w:rsidP="00995972">
            <w:pPr>
              <w:jc w:val="both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–</w:t>
            </w:r>
          </w:p>
        </w:tc>
      </w:tr>
      <w:tr w:rsidR="00995972" w:rsidRPr="00055353" w:rsidTr="005B5131">
        <w:tc>
          <w:tcPr>
            <w:tcW w:w="597" w:type="dxa"/>
          </w:tcPr>
          <w:p w:rsidR="00995972" w:rsidRPr="00055353" w:rsidRDefault="00995972" w:rsidP="00995972">
            <w:pPr>
              <w:jc w:val="center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5*</w:t>
            </w:r>
          </w:p>
        </w:tc>
        <w:tc>
          <w:tcPr>
            <w:tcW w:w="2268" w:type="dxa"/>
          </w:tcPr>
          <w:p w:rsidR="00995972" w:rsidRPr="00055353" w:rsidRDefault="00995972" w:rsidP="00995972">
            <w:pPr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 xml:space="preserve">Особенности влияния банковского кредитования </w:t>
            </w:r>
            <w:r w:rsidRPr="00055353">
              <w:rPr>
                <w:sz w:val="22"/>
                <w:szCs w:val="22"/>
              </w:rPr>
              <w:lastRenderedPageBreak/>
              <w:t>физических лиц на развитие национальной экономики (статья)</w:t>
            </w:r>
          </w:p>
        </w:tc>
        <w:tc>
          <w:tcPr>
            <w:tcW w:w="1559" w:type="dxa"/>
          </w:tcPr>
          <w:p w:rsidR="00995972" w:rsidRPr="00055353" w:rsidRDefault="00995972" w:rsidP="00995972">
            <w:pPr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lastRenderedPageBreak/>
              <w:t>Электронная</w:t>
            </w:r>
          </w:p>
        </w:tc>
        <w:tc>
          <w:tcPr>
            <w:tcW w:w="3544" w:type="dxa"/>
          </w:tcPr>
          <w:p w:rsidR="00995972" w:rsidRPr="00055353" w:rsidRDefault="00995972" w:rsidP="00995972">
            <w:pPr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 xml:space="preserve">Общество, экономика и право – 2017 : сборник статей международной научной </w:t>
            </w:r>
            <w:r w:rsidRPr="00055353">
              <w:rPr>
                <w:sz w:val="22"/>
                <w:szCs w:val="22"/>
              </w:rPr>
              <w:lastRenderedPageBreak/>
              <w:t xml:space="preserve">конференции (Москва, 1 сессия - 10 апреля 2017 г.) ; под редакцией Т.В. Симонян, </w:t>
            </w:r>
            <w:r w:rsidRPr="00055353">
              <w:rPr>
                <w:sz w:val="22"/>
                <w:szCs w:val="22"/>
              </w:rPr>
              <w:br/>
              <w:t xml:space="preserve">Р.Ф. Степаненко. </w:t>
            </w:r>
            <w:r w:rsidRPr="00055353">
              <w:rPr>
                <w:sz w:val="22"/>
                <w:szCs w:val="22"/>
              </w:rPr>
              <w:br/>
              <w:t xml:space="preserve">– Текст электронный. Данные </w:t>
            </w:r>
            <w:r w:rsidRPr="00055353">
              <w:rPr>
                <w:sz w:val="22"/>
                <w:szCs w:val="22"/>
              </w:rPr>
              <w:br/>
              <w:t xml:space="preserve">(1 файл 3.9 Мб). </w:t>
            </w:r>
          </w:p>
          <w:p w:rsidR="005B5131" w:rsidRPr="00055353" w:rsidRDefault="00995972" w:rsidP="00995972">
            <w:pPr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 xml:space="preserve">– Москва : РусАльянс Сова, 2017. </w:t>
            </w:r>
          </w:p>
          <w:p w:rsidR="005B5131" w:rsidRPr="00055353" w:rsidRDefault="00995972" w:rsidP="00995972">
            <w:pPr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 xml:space="preserve">– 1 электронный оптовый диск (CD-ROM). </w:t>
            </w:r>
            <w:r w:rsidRPr="00055353">
              <w:rPr>
                <w:sz w:val="22"/>
                <w:szCs w:val="22"/>
              </w:rPr>
              <w:br/>
              <w:t xml:space="preserve">– </w:t>
            </w:r>
            <w:r w:rsidRPr="00055353">
              <w:rPr>
                <w:sz w:val="22"/>
                <w:szCs w:val="22"/>
                <w:lang w:val="en-US"/>
              </w:rPr>
              <w:t>ISBN</w:t>
            </w:r>
            <w:r w:rsidRPr="00055353">
              <w:rPr>
                <w:sz w:val="22"/>
                <w:szCs w:val="22"/>
              </w:rPr>
              <w:t xml:space="preserve"> 978-5-9909095-2-6. </w:t>
            </w:r>
          </w:p>
          <w:p w:rsidR="00995972" w:rsidRPr="00055353" w:rsidRDefault="00995972" w:rsidP="00995972">
            <w:pPr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– Заглавие с этикетки диска.</w:t>
            </w:r>
          </w:p>
          <w:p w:rsidR="00995972" w:rsidRPr="004652DA" w:rsidRDefault="00995972" w:rsidP="00995972">
            <w:pPr>
              <w:rPr>
                <w:sz w:val="22"/>
                <w:szCs w:val="22"/>
                <w:u w:val="single"/>
              </w:rPr>
            </w:pPr>
            <w:r w:rsidRPr="004652DA">
              <w:rPr>
                <w:sz w:val="22"/>
                <w:szCs w:val="22"/>
              </w:rPr>
              <w:t xml:space="preserve">– </w:t>
            </w:r>
            <w:r w:rsidRPr="00055353">
              <w:rPr>
                <w:sz w:val="22"/>
                <w:szCs w:val="22"/>
                <w:lang w:val="en-US"/>
              </w:rPr>
              <w:t>URL</w:t>
            </w:r>
            <w:r w:rsidRPr="004652DA">
              <w:rPr>
                <w:sz w:val="22"/>
                <w:szCs w:val="22"/>
              </w:rPr>
              <w:t xml:space="preserve">: </w:t>
            </w:r>
            <w:hyperlink r:id="rId10" w:history="1">
              <w:r w:rsidRPr="00055353">
                <w:rPr>
                  <w:rStyle w:val="a3"/>
                  <w:sz w:val="22"/>
                  <w:szCs w:val="22"/>
                  <w:lang w:val="en-US"/>
                </w:rPr>
                <w:t>https</w:t>
              </w:r>
              <w:r w:rsidRPr="004652DA">
                <w:rPr>
                  <w:rStyle w:val="a3"/>
                  <w:sz w:val="22"/>
                  <w:szCs w:val="22"/>
                </w:rPr>
                <w:t>://</w:t>
              </w:r>
              <w:r w:rsidRPr="00055353">
                <w:rPr>
                  <w:rStyle w:val="a3"/>
                  <w:sz w:val="22"/>
                  <w:szCs w:val="22"/>
                  <w:lang w:val="en-US"/>
                </w:rPr>
                <w:t>books</w:t>
              </w:r>
              <w:r w:rsidRPr="004652DA">
                <w:rPr>
                  <w:rStyle w:val="a3"/>
                  <w:sz w:val="22"/>
                  <w:szCs w:val="22"/>
                </w:rPr>
                <w:t>.</w:t>
              </w:r>
              <w:r w:rsidRPr="00055353">
                <w:rPr>
                  <w:rStyle w:val="a3"/>
                  <w:sz w:val="22"/>
                  <w:szCs w:val="22"/>
                  <w:lang w:val="en-US"/>
                </w:rPr>
                <w:t>eeescience</w:t>
              </w:r>
              <w:r w:rsidRPr="004652DA">
                <w:rPr>
                  <w:rStyle w:val="a3"/>
                  <w:sz w:val="22"/>
                  <w:szCs w:val="22"/>
                </w:rPr>
                <w:t>.</w:t>
              </w:r>
              <w:r w:rsidRPr="00055353">
                <w:rPr>
                  <w:rStyle w:val="a3"/>
                  <w:sz w:val="22"/>
                  <w:szCs w:val="22"/>
                  <w:lang w:val="en-US"/>
                </w:rPr>
                <w:t>ru</w:t>
              </w:r>
              <w:r w:rsidRPr="004652DA">
                <w:rPr>
                  <w:rStyle w:val="a3"/>
                  <w:sz w:val="22"/>
                  <w:szCs w:val="22"/>
                </w:rPr>
                <w:t>/</w:t>
              </w:r>
              <w:r w:rsidRPr="00055353">
                <w:rPr>
                  <w:rStyle w:val="a3"/>
                  <w:sz w:val="22"/>
                  <w:szCs w:val="22"/>
                  <w:lang w:val="en-US"/>
                </w:rPr>
                <w:t>downloads</w:t>
              </w:r>
              <w:r w:rsidRPr="004652DA">
                <w:rPr>
                  <w:rStyle w:val="a3"/>
                  <w:sz w:val="22"/>
                  <w:szCs w:val="22"/>
                </w:rPr>
                <w:t>/</w:t>
              </w:r>
              <w:r w:rsidRPr="00055353">
                <w:rPr>
                  <w:rStyle w:val="a3"/>
                  <w:sz w:val="22"/>
                  <w:szCs w:val="22"/>
                  <w:lang w:val="en-US"/>
                </w:rPr>
                <w:t>society</w:t>
              </w:r>
              <w:r w:rsidRPr="004652DA">
                <w:rPr>
                  <w:rStyle w:val="a3"/>
                  <w:sz w:val="22"/>
                  <w:szCs w:val="22"/>
                </w:rPr>
                <w:t>-</w:t>
              </w:r>
              <w:r w:rsidRPr="00055353">
                <w:rPr>
                  <w:rStyle w:val="a3"/>
                  <w:sz w:val="22"/>
                  <w:szCs w:val="22"/>
                  <w:lang w:val="en-US"/>
                </w:rPr>
                <w:t>economics</w:t>
              </w:r>
              <w:r w:rsidRPr="004652DA">
                <w:rPr>
                  <w:rStyle w:val="a3"/>
                  <w:sz w:val="22"/>
                  <w:szCs w:val="22"/>
                </w:rPr>
                <w:t>-</w:t>
              </w:r>
              <w:r w:rsidRPr="00055353">
                <w:rPr>
                  <w:rStyle w:val="a3"/>
                  <w:sz w:val="22"/>
                  <w:szCs w:val="22"/>
                  <w:lang w:val="en-US"/>
                </w:rPr>
                <w:t>law</w:t>
              </w:r>
              <w:r w:rsidRPr="004652DA">
                <w:rPr>
                  <w:rStyle w:val="a3"/>
                  <w:sz w:val="22"/>
                  <w:szCs w:val="22"/>
                </w:rPr>
                <w:t>-2017-</w:t>
              </w:r>
              <w:r w:rsidRPr="00055353">
                <w:rPr>
                  <w:rStyle w:val="a3"/>
                  <w:sz w:val="22"/>
                  <w:szCs w:val="22"/>
                  <w:lang w:val="en-US"/>
                </w:rPr>
                <w:t>collection</w:t>
              </w:r>
              <w:r w:rsidRPr="004652DA">
                <w:rPr>
                  <w:rStyle w:val="a3"/>
                  <w:sz w:val="22"/>
                  <w:szCs w:val="22"/>
                </w:rPr>
                <w:t>-1/</w:t>
              </w:r>
            </w:hyperlink>
            <w:r w:rsidRPr="004652DA">
              <w:rPr>
                <w:rStyle w:val="a3"/>
                <w:color w:val="auto"/>
                <w:sz w:val="22"/>
                <w:szCs w:val="22"/>
              </w:rPr>
              <w:t xml:space="preserve"> </w:t>
            </w:r>
          </w:p>
          <w:p w:rsidR="00995972" w:rsidRPr="00055353" w:rsidRDefault="00995972" w:rsidP="00995972">
            <w:pPr>
              <w:rPr>
                <w:color w:val="FF0000"/>
                <w:sz w:val="22"/>
                <w:szCs w:val="22"/>
                <w:lang w:val="en-US"/>
              </w:rPr>
            </w:pPr>
            <w:r w:rsidRPr="00055353">
              <w:rPr>
                <w:sz w:val="22"/>
                <w:szCs w:val="22"/>
                <w:lang w:val="en-US"/>
              </w:rPr>
              <w:t>(</w:t>
            </w:r>
            <w:r w:rsidRPr="00055353">
              <w:rPr>
                <w:sz w:val="22"/>
                <w:szCs w:val="22"/>
              </w:rPr>
              <w:t>дата</w:t>
            </w:r>
            <w:r w:rsidRPr="00055353">
              <w:rPr>
                <w:sz w:val="22"/>
                <w:szCs w:val="22"/>
                <w:lang w:val="en-US"/>
              </w:rPr>
              <w:t xml:space="preserve"> </w:t>
            </w:r>
            <w:r w:rsidRPr="00055353">
              <w:rPr>
                <w:sz w:val="22"/>
                <w:szCs w:val="22"/>
              </w:rPr>
              <w:t>обращения</w:t>
            </w:r>
            <w:r w:rsidRPr="00055353">
              <w:rPr>
                <w:sz w:val="22"/>
                <w:szCs w:val="22"/>
                <w:lang w:val="en-US"/>
              </w:rPr>
              <w:t>: 27.12.2017)</w:t>
            </w:r>
          </w:p>
        </w:tc>
        <w:tc>
          <w:tcPr>
            <w:tcW w:w="850" w:type="dxa"/>
          </w:tcPr>
          <w:p w:rsidR="00995972" w:rsidRPr="00055353" w:rsidRDefault="007B0549" w:rsidP="00995972">
            <w:pPr>
              <w:ind w:left="-72"/>
              <w:jc w:val="center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lastRenderedPageBreak/>
              <w:t>1,4</w:t>
            </w:r>
          </w:p>
        </w:tc>
        <w:tc>
          <w:tcPr>
            <w:tcW w:w="1672" w:type="dxa"/>
          </w:tcPr>
          <w:p w:rsidR="00995972" w:rsidRPr="00055353" w:rsidRDefault="007B0549" w:rsidP="00995972">
            <w:pPr>
              <w:jc w:val="both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–</w:t>
            </w:r>
          </w:p>
        </w:tc>
      </w:tr>
      <w:tr w:rsidR="00995972" w:rsidRPr="00055353" w:rsidTr="005B5131">
        <w:tc>
          <w:tcPr>
            <w:tcW w:w="597" w:type="dxa"/>
          </w:tcPr>
          <w:p w:rsidR="00995972" w:rsidRPr="00055353" w:rsidRDefault="00995972" w:rsidP="00995972">
            <w:pPr>
              <w:jc w:val="center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lastRenderedPageBreak/>
              <w:t>6</w:t>
            </w:r>
            <w:r w:rsidRPr="00055353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268" w:type="dxa"/>
          </w:tcPr>
          <w:p w:rsidR="008A0164" w:rsidRPr="00055353" w:rsidRDefault="00995972" w:rsidP="001115E6">
            <w:pPr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Правовое регулирование финансового обеспечения коренных народов Севера, Сибири и Дальнего Востока (монография)</w:t>
            </w:r>
          </w:p>
        </w:tc>
        <w:tc>
          <w:tcPr>
            <w:tcW w:w="1559" w:type="dxa"/>
          </w:tcPr>
          <w:p w:rsidR="00995972" w:rsidRPr="00055353" w:rsidRDefault="00995972" w:rsidP="00995972">
            <w:pPr>
              <w:jc w:val="both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Печатная</w:t>
            </w:r>
          </w:p>
        </w:tc>
        <w:tc>
          <w:tcPr>
            <w:tcW w:w="3544" w:type="dxa"/>
          </w:tcPr>
          <w:p w:rsidR="005B5131" w:rsidRPr="00055353" w:rsidRDefault="00995972" w:rsidP="00995972">
            <w:pPr>
              <w:spacing w:line="264" w:lineRule="auto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 xml:space="preserve">Под общей редакцией </w:t>
            </w:r>
            <w:r w:rsidRPr="00055353">
              <w:rPr>
                <w:sz w:val="22"/>
                <w:szCs w:val="22"/>
              </w:rPr>
              <w:br/>
              <w:t xml:space="preserve">Р.А. Тория.  </w:t>
            </w:r>
          </w:p>
          <w:p w:rsidR="005B5131" w:rsidRPr="00055353" w:rsidRDefault="005B5131" w:rsidP="00995972">
            <w:pPr>
              <w:spacing w:line="264" w:lineRule="auto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– Москва: Проспект, 2017.</w:t>
            </w:r>
          </w:p>
          <w:p w:rsidR="00995972" w:rsidRPr="00055353" w:rsidRDefault="00995972" w:rsidP="005B5131">
            <w:pPr>
              <w:spacing w:line="264" w:lineRule="auto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 xml:space="preserve">– 240 с. </w:t>
            </w:r>
            <w:r w:rsidRPr="00055353">
              <w:rPr>
                <w:sz w:val="22"/>
                <w:szCs w:val="22"/>
              </w:rPr>
              <w:br/>
              <w:t>– ISBN: 978-5-392-21806-6.</w:t>
            </w:r>
            <w:r w:rsidR="005B5131" w:rsidRPr="00055353">
              <w:rPr>
                <w:sz w:val="22"/>
                <w:szCs w:val="22"/>
              </w:rPr>
              <w:t xml:space="preserve"> Тираж 500 экз.</w:t>
            </w:r>
          </w:p>
        </w:tc>
        <w:tc>
          <w:tcPr>
            <w:tcW w:w="850" w:type="dxa"/>
          </w:tcPr>
          <w:p w:rsidR="00995972" w:rsidRPr="00055353" w:rsidRDefault="00995972" w:rsidP="00995972">
            <w:pPr>
              <w:ind w:left="-72"/>
              <w:jc w:val="center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8,2</w:t>
            </w:r>
          </w:p>
        </w:tc>
        <w:tc>
          <w:tcPr>
            <w:tcW w:w="1672" w:type="dxa"/>
          </w:tcPr>
          <w:p w:rsidR="00995972" w:rsidRPr="00055353" w:rsidRDefault="007B0549" w:rsidP="00995972">
            <w:pPr>
              <w:jc w:val="both"/>
              <w:rPr>
                <w:sz w:val="22"/>
                <w:szCs w:val="22"/>
                <w:lang w:val="en-US"/>
              </w:rPr>
            </w:pPr>
            <w:r w:rsidRPr="00055353">
              <w:rPr>
                <w:sz w:val="22"/>
                <w:szCs w:val="22"/>
              </w:rPr>
              <w:t>–</w:t>
            </w:r>
          </w:p>
        </w:tc>
      </w:tr>
      <w:tr w:rsidR="00995972" w:rsidRPr="00055353" w:rsidTr="005B5131">
        <w:tc>
          <w:tcPr>
            <w:tcW w:w="597" w:type="dxa"/>
          </w:tcPr>
          <w:p w:rsidR="00995972" w:rsidRPr="00055353" w:rsidRDefault="00995972" w:rsidP="00995972">
            <w:pPr>
              <w:jc w:val="center"/>
              <w:rPr>
                <w:sz w:val="22"/>
                <w:szCs w:val="22"/>
                <w:lang w:val="en-US"/>
              </w:rPr>
            </w:pPr>
            <w:r w:rsidRPr="00055353">
              <w:rPr>
                <w:sz w:val="22"/>
                <w:szCs w:val="22"/>
              </w:rPr>
              <w:t>7</w:t>
            </w:r>
            <w:r w:rsidRPr="00055353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268" w:type="dxa"/>
          </w:tcPr>
          <w:p w:rsidR="00995972" w:rsidRPr="00055353" w:rsidRDefault="00995972" w:rsidP="00995972">
            <w:pPr>
              <w:rPr>
                <w:sz w:val="22"/>
                <w:szCs w:val="22"/>
                <w:lang w:val="en-US"/>
              </w:rPr>
            </w:pPr>
            <w:r w:rsidRPr="00055353">
              <w:rPr>
                <w:sz w:val="22"/>
                <w:szCs w:val="22"/>
                <w:lang w:val="en-US"/>
              </w:rPr>
              <w:t>The Influence of the Credit Policy of Commercial Banks on the</w:t>
            </w:r>
          </w:p>
          <w:p w:rsidR="00995972" w:rsidRPr="00055353" w:rsidRDefault="00995972" w:rsidP="00995972">
            <w:pPr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  <w:lang w:val="en-US"/>
              </w:rPr>
              <w:t>Modernization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  <w:lang w:val="en-US"/>
              </w:rPr>
              <w:t>of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  <w:lang w:val="en-US"/>
              </w:rPr>
              <w:t>the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  <w:lang w:val="en-US"/>
              </w:rPr>
              <w:t>Russian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  <w:lang w:val="en-US"/>
              </w:rPr>
              <w:t>Economy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  <w:lang w:val="en-US"/>
              </w:rPr>
              <w:t>Structure</w:t>
            </w:r>
            <w:r w:rsidRPr="00055353">
              <w:rPr>
                <w:sz w:val="22"/>
                <w:szCs w:val="22"/>
              </w:rPr>
              <w:t xml:space="preserve"> = Влияние кредитной политики коммерческих банков на модернизация структуры российской экономики (статья)</w:t>
            </w:r>
          </w:p>
          <w:p w:rsidR="008A0164" w:rsidRPr="00055353" w:rsidRDefault="008A0164" w:rsidP="0099597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95972" w:rsidRPr="00055353" w:rsidRDefault="00995972" w:rsidP="00995972">
            <w:pPr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Печатная</w:t>
            </w:r>
          </w:p>
        </w:tc>
        <w:tc>
          <w:tcPr>
            <w:tcW w:w="3544" w:type="dxa"/>
          </w:tcPr>
          <w:p w:rsidR="005B5131" w:rsidRPr="00055353" w:rsidRDefault="00995972" w:rsidP="00995972">
            <w:pPr>
              <w:rPr>
                <w:sz w:val="22"/>
                <w:szCs w:val="22"/>
                <w:lang w:val="en-US"/>
              </w:rPr>
            </w:pPr>
            <w:r w:rsidRPr="00055353">
              <w:rPr>
                <w:sz w:val="22"/>
                <w:szCs w:val="22"/>
                <w:lang w:val="en-US"/>
              </w:rPr>
              <w:t xml:space="preserve">Journal of Reviews on Global Economics.** </w:t>
            </w:r>
            <w:r w:rsidRPr="00055353">
              <w:rPr>
                <w:sz w:val="22"/>
                <w:szCs w:val="22"/>
                <w:lang w:val="en-US"/>
              </w:rPr>
              <w:br/>
              <w:t>– 2018 – Vol</w:t>
            </w:r>
            <w:r w:rsidR="00E801B2" w:rsidRPr="00055353">
              <w:rPr>
                <w:sz w:val="22"/>
                <w:szCs w:val="22"/>
                <w:lang w:val="en-US"/>
              </w:rPr>
              <w:t>ume</w:t>
            </w:r>
            <w:r w:rsidRPr="00055353">
              <w:rPr>
                <w:sz w:val="22"/>
                <w:szCs w:val="22"/>
                <w:lang w:val="en-US"/>
              </w:rPr>
              <w:t xml:space="preserve"> 7. </w:t>
            </w:r>
          </w:p>
          <w:p w:rsidR="00995972" w:rsidRPr="00055353" w:rsidRDefault="00995972" w:rsidP="00995972">
            <w:pPr>
              <w:rPr>
                <w:sz w:val="22"/>
                <w:szCs w:val="22"/>
                <w:lang w:val="en-US"/>
              </w:rPr>
            </w:pPr>
            <w:r w:rsidRPr="00055353">
              <w:rPr>
                <w:sz w:val="22"/>
                <w:szCs w:val="22"/>
                <w:lang w:val="en-US"/>
              </w:rPr>
              <w:t xml:space="preserve">– P. 433-441. </w:t>
            </w:r>
            <w:r w:rsidR="00AC4A60" w:rsidRPr="00055353">
              <w:rPr>
                <w:sz w:val="22"/>
                <w:szCs w:val="22"/>
                <w:lang w:val="en-US"/>
              </w:rPr>
              <w:br/>
            </w:r>
            <w:r w:rsidRPr="00055353">
              <w:rPr>
                <w:sz w:val="22"/>
                <w:szCs w:val="22"/>
                <w:lang w:val="en-US"/>
              </w:rPr>
              <w:t xml:space="preserve">–ISSN </w:t>
            </w:r>
            <w:r w:rsidRPr="00055353">
              <w:rPr>
                <w:sz w:val="22"/>
                <w:szCs w:val="22"/>
                <w:shd w:val="clear" w:color="auto" w:fill="FFFFFF"/>
                <w:lang w:val="en-US"/>
              </w:rPr>
              <w:t>1929-7092</w:t>
            </w:r>
            <w:r w:rsidRPr="00055353">
              <w:rPr>
                <w:sz w:val="22"/>
                <w:szCs w:val="22"/>
                <w:lang w:val="en-US"/>
              </w:rPr>
              <w:t xml:space="preserve">. </w:t>
            </w:r>
          </w:p>
          <w:p w:rsidR="001115E6" w:rsidRPr="00055353" w:rsidRDefault="001115E6" w:rsidP="00995972">
            <w:pPr>
              <w:rPr>
                <w:color w:val="FF0000"/>
                <w:sz w:val="22"/>
                <w:szCs w:val="22"/>
                <w:lang w:val="en-US"/>
              </w:rPr>
            </w:pPr>
            <w:r w:rsidRPr="00055353">
              <w:rPr>
                <w:sz w:val="22"/>
                <w:szCs w:val="22"/>
              </w:rPr>
              <w:t>Тираж</w:t>
            </w:r>
            <w:r w:rsidRPr="00055353">
              <w:rPr>
                <w:sz w:val="22"/>
                <w:szCs w:val="22"/>
                <w:lang w:val="en-US"/>
              </w:rPr>
              <w:t xml:space="preserve"> 300 </w:t>
            </w:r>
            <w:r w:rsidRPr="00055353">
              <w:rPr>
                <w:sz w:val="22"/>
                <w:szCs w:val="22"/>
              </w:rPr>
              <w:t>экз</w:t>
            </w:r>
            <w:r w:rsidRPr="00055353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850" w:type="dxa"/>
          </w:tcPr>
          <w:tbl>
            <w:tblPr>
              <w:tblW w:w="579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9"/>
            </w:tblGrid>
            <w:tr w:rsidR="00995972" w:rsidRPr="00055353" w:rsidTr="00EE06EB">
              <w:trPr>
                <w:trHeight w:val="359"/>
              </w:trPr>
              <w:tc>
                <w:tcPr>
                  <w:tcW w:w="579" w:type="dxa"/>
                  <w:shd w:val="clear" w:color="auto" w:fill="auto"/>
                </w:tcPr>
                <w:p w:rsidR="00995972" w:rsidRPr="00055353" w:rsidRDefault="00995972" w:rsidP="00995972">
                  <w:pPr>
                    <w:ind w:left="-72"/>
                    <w:jc w:val="center"/>
                    <w:rPr>
                      <w:sz w:val="22"/>
                      <w:szCs w:val="22"/>
                    </w:rPr>
                  </w:pPr>
                  <w:r w:rsidRPr="00055353">
                    <w:rPr>
                      <w:sz w:val="22"/>
                      <w:szCs w:val="22"/>
                    </w:rPr>
                    <w:t>0,81</w:t>
                  </w:r>
                </w:p>
              </w:tc>
            </w:tr>
            <w:tr w:rsidR="00995972" w:rsidRPr="00055353" w:rsidTr="00EE06EB">
              <w:trPr>
                <w:trHeight w:val="173"/>
              </w:trPr>
              <w:tc>
                <w:tcPr>
                  <w:tcW w:w="579" w:type="dxa"/>
                  <w:shd w:val="clear" w:color="auto" w:fill="auto"/>
                </w:tcPr>
                <w:p w:rsidR="00995972" w:rsidRPr="00055353" w:rsidRDefault="00995972" w:rsidP="00995972">
                  <w:pPr>
                    <w:ind w:left="-72"/>
                    <w:jc w:val="center"/>
                    <w:rPr>
                      <w:sz w:val="22"/>
                      <w:szCs w:val="22"/>
                    </w:rPr>
                  </w:pPr>
                  <w:r w:rsidRPr="00055353">
                    <w:rPr>
                      <w:sz w:val="22"/>
                      <w:szCs w:val="22"/>
                    </w:rPr>
                    <w:t>0,41</w:t>
                  </w:r>
                </w:p>
              </w:tc>
            </w:tr>
          </w:tbl>
          <w:p w:rsidR="00995972" w:rsidRPr="00055353" w:rsidRDefault="00995972" w:rsidP="009959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995972" w:rsidRPr="00055353" w:rsidRDefault="00995972" w:rsidP="00995972">
            <w:pPr>
              <w:ind w:left="-112" w:right="-112"/>
              <w:jc w:val="both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Е.П. Терновская</w:t>
            </w:r>
          </w:p>
        </w:tc>
      </w:tr>
      <w:tr w:rsidR="00F964CD" w:rsidRPr="00055353" w:rsidTr="005B5131">
        <w:tc>
          <w:tcPr>
            <w:tcW w:w="597" w:type="dxa"/>
          </w:tcPr>
          <w:p w:rsidR="00F964CD" w:rsidRPr="00055353" w:rsidRDefault="00F964CD" w:rsidP="00995972">
            <w:pPr>
              <w:jc w:val="center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8</w:t>
            </w:r>
            <w:r w:rsidRPr="00055353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268" w:type="dxa"/>
          </w:tcPr>
          <w:p w:rsidR="00F964CD" w:rsidRPr="00055353" w:rsidRDefault="00F964CD" w:rsidP="00F964CD">
            <w:pPr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  <w:lang w:val="en-US"/>
              </w:rPr>
              <w:t>Interactive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  <w:lang w:val="en-US"/>
              </w:rPr>
              <w:t>transformation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  <w:lang w:val="en-US"/>
              </w:rPr>
              <w:t>of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  <w:lang w:val="en-US"/>
              </w:rPr>
              <w:t>university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  <w:lang w:val="en-US"/>
              </w:rPr>
              <w:t>educational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  <w:lang w:val="en-US"/>
              </w:rPr>
              <w:t>environment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  <w:lang w:val="en-US"/>
              </w:rPr>
              <w:t>of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  <w:lang w:val="en-US"/>
              </w:rPr>
              <w:t>the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  <w:lang w:val="en-US"/>
              </w:rPr>
              <w:t>university</w:t>
            </w:r>
            <w:r w:rsidRPr="00055353">
              <w:rPr>
                <w:sz w:val="22"/>
                <w:szCs w:val="22"/>
              </w:rPr>
              <w:t xml:space="preserve">: </w:t>
            </w:r>
            <w:r w:rsidRPr="00055353">
              <w:rPr>
                <w:sz w:val="22"/>
                <w:szCs w:val="22"/>
                <w:lang w:val="en-US"/>
              </w:rPr>
              <w:t>network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  <w:lang w:val="en-US"/>
              </w:rPr>
              <w:t>projects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  <w:lang w:val="en-US"/>
              </w:rPr>
              <w:t>context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</w:rPr>
              <w:br/>
              <w:t>= Интерактивная трансформация университетской образовательной среды в контексте сетевых проектов</w:t>
            </w:r>
          </w:p>
          <w:p w:rsidR="00F964CD" w:rsidRPr="00055353" w:rsidRDefault="00F964CD" w:rsidP="00F964CD">
            <w:pPr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(статья)</w:t>
            </w:r>
          </w:p>
          <w:p w:rsidR="00C600E9" w:rsidRPr="00055353" w:rsidRDefault="00C600E9" w:rsidP="00F964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964CD" w:rsidRPr="00055353" w:rsidRDefault="00F964CD" w:rsidP="00995972">
            <w:pPr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Электронная</w:t>
            </w:r>
          </w:p>
        </w:tc>
        <w:tc>
          <w:tcPr>
            <w:tcW w:w="3544" w:type="dxa"/>
          </w:tcPr>
          <w:p w:rsidR="005B5131" w:rsidRPr="00055353" w:rsidRDefault="00F964CD" w:rsidP="00F964CD">
            <w:pPr>
              <w:rPr>
                <w:sz w:val="22"/>
                <w:szCs w:val="22"/>
                <w:lang w:val="en-US"/>
              </w:rPr>
            </w:pPr>
            <w:r w:rsidRPr="00055353">
              <w:rPr>
                <w:sz w:val="22"/>
                <w:szCs w:val="22"/>
                <w:lang w:val="en-US"/>
              </w:rPr>
              <w:t xml:space="preserve">Modern journal of language teaching methods. </w:t>
            </w:r>
          </w:p>
          <w:p w:rsidR="005B5131" w:rsidRPr="00055353" w:rsidRDefault="00F964CD" w:rsidP="00F964CD">
            <w:pPr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 xml:space="preserve">– 2018. - № 11. </w:t>
            </w:r>
          </w:p>
          <w:p w:rsidR="00F964CD" w:rsidRPr="00055353" w:rsidRDefault="00F964CD" w:rsidP="00F964CD">
            <w:pPr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 xml:space="preserve">- С. 838-844 </w:t>
            </w:r>
            <w:r w:rsidRPr="00055353">
              <w:rPr>
                <w:sz w:val="22"/>
                <w:szCs w:val="22"/>
              </w:rPr>
              <w:br/>
              <w:t>- Текст</w:t>
            </w:r>
            <w:r w:rsidR="00E801B2"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</w:rPr>
              <w:t xml:space="preserve">: электронный. </w:t>
            </w:r>
          </w:p>
          <w:p w:rsidR="00F964CD" w:rsidRPr="00055353" w:rsidRDefault="00F964CD" w:rsidP="008A0164">
            <w:pPr>
              <w:tabs>
                <w:tab w:val="left" w:pos="318"/>
              </w:tabs>
              <w:rPr>
                <w:i/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 xml:space="preserve">- </w:t>
            </w:r>
            <w:r w:rsidRPr="00055353">
              <w:rPr>
                <w:sz w:val="22"/>
                <w:szCs w:val="22"/>
                <w:lang w:val="en-US"/>
              </w:rPr>
              <w:t>DOI</w:t>
            </w:r>
            <w:r w:rsidRPr="00055353">
              <w:rPr>
                <w:sz w:val="22"/>
                <w:szCs w:val="22"/>
              </w:rPr>
              <w:t xml:space="preserve"> отсутствует.</w:t>
            </w:r>
            <w:r w:rsidRPr="00055353">
              <w:rPr>
                <w:sz w:val="22"/>
                <w:szCs w:val="22"/>
              </w:rPr>
              <w:br/>
              <w:t xml:space="preserve">– </w:t>
            </w:r>
            <w:r w:rsidRPr="00055353">
              <w:rPr>
                <w:sz w:val="22"/>
                <w:szCs w:val="22"/>
                <w:lang w:val="en-US"/>
              </w:rPr>
              <w:t>URL</w:t>
            </w:r>
            <w:r w:rsidRPr="00055353">
              <w:rPr>
                <w:sz w:val="22"/>
                <w:szCs w:val="22"/>
              </w:rPr>
              <w:t xml:space="preserve">: </w:t>
            </w:r>
            <w:hyperlink r:id="rId11" w:history="1">
              <w:r w:rsidR="008A0164" w:rsidRPr="00055353">
                <w:rPr>
                  <w:rStyle w:val="a3"/>
                  <w:sz w:val="22"/>
                  <w:szCs w:val="22"/>
                  <w:lang w:val="en-US"/>
                </w:rPr>
                <w:t>http</w:t>
              </w:r>
              <w:r w:rsidR="008A0164" w:rsidRPr="00055353">
                <w:rPr>
                  <w:rStyle w:val="a3"/>
                  <w:sz w:val="22"/>
                  <w:szCs w:val="22"/>
                </w:rPr>
                <w:t>://</w:t>
              </w:r>
              <w:r w:rsidR="008A0164" w:rsidRPr="00055353">
                <w:rPr>
                  <w:rStyle w:val="a3"/>
                  <w:sz w:val="22"/>
                  <w:szCs w:val="22"/>
                  <w:lang w:val="en-US"/>
                </w:rPr>
                <w:t>apps</w:t>
              </w:r>
              <w:r w:rsidR="008A0164" w:rsidRPr="00055353">
                <w:rPr>
                  <w:rStyle w:val="a3"/>
                  <w:sz w:val="22"/>
                  <w:szCs w:val="22"/>
                </w:rPr>
                <w:t>.</w:t>
              </w:r>
              <w:r w:rsidR="008A0164" w:rsidRPr="00055353">
                <w:rPr>
                  <w:rStyle w:val="a3"/>
                  <w:sz w:val="22"/>
                  <w:szCs w:val="22"/>
                  <w:lang w:val="en-US"/>
                </w:rPr>
                <w:t>webofknowledge</w:t>
              </w:r>
              <w:r w:rsidR="008A0164" w:rsidRPr="00055353">
                <w:rPr>
                  <w:rStyle w:val="a3"/>
                  <w:sz w:val="22"/>
                  <w:szCs w:val="22"/>
                </w:rPr>
                <w:t>.</w:t>
              </w:r>
              <w:r w:rsidR="008A0164" w:rsidRPr="00055353">
                <w:rPr>
                  <w:rStyle w:val="a3"/>
                  <w:sz w:val="22"/>
                  <w:szCs w:val="22"/>
                  <w:lang w:val="en-US"/>
                </w:rPr>
                <w:t>com</w:t>
              </w:r>
              <w:r w:rsidR="008A0164" w:rsidRPr="00055353">
                <w:rPr>
                  <w:rStyle w:val="a3"/>
                  <w:sz w:val="22"/>
                  <w:szCs w:val="22"/>
                </w:rPr>
                <w:t>/</w:t>
              </w:r>
              <w:r w:rsidR="008A0164" w:rsidRPr="00055353">
                <w:rPr>
                  <w:rStyle w:val="a3"/>
                  <w:sz w:val="22"/>
                  <w:szCs w:val="22"/>
                  <w:lang w:val="en-US"/>
                </w:rPr>
                <w:t>full</w:t>
              </w:r>
              <w:r w:rsidR="008A0164" w:rsidRPr="00055353">
                <w:rPr>
                  <w:rStyle w:val="a3"/>
                  <w:sz w:val="22"/>
                  <w:szCs w:val="22"/>
                </w:rPr>
                <w:t>_</w:t>
              </w:r>
              <w:r w:rsidR="008A0164" w:rsidRPr="00055353">
                <w:rPr>
                  <w:rStyle w:val="a3"/>
                  <w:sz w:val="22"/>
                  <w:szCs w:val="22"/>
                  <w:lang w:val="en-US"/>
                </w:rPr>
                <w:t>record</w:t>
              </w:r>
              <w:r w:rsidR="008A0164" w:rsidRPr="00055353">
                <w:rPr>
                  <w:rStyle w:val="a3"/>
                  <w:sz w:val="22"/>
                  <w:szCs w:val="22"/>
                </w:rPr>
                <w:t>.</w:t>
              </w:r>
              <w:r w:rsidR="008A0164" w:rsidRPr="00055353">
                <w:rPr>
                  <w:rStyle w:val="a3"/>
                  <w:sz w:val="22"/>
                  <w:szCs w:val="22"/>
                  <w:lang w:val="en-US"/>
                </w:rPr>
                <w:t>do</w:t>
              </w:r>
              <w:r w:rsidR="008A0164" w:rsidRPr="00055353">
                <w:rPr>
                  <w:rStyle w:val="a3"/>
                  <w:sz w:val="22"/>
                  <w:szCs w:val="22"/>
                </w:rPr>
                <w:t>?</w:t>
              </w:r>
              <w:r w:rsidR="008A0164" w:rsidRPr="00055353">
                <w:rPr>
                  <w:rStyle w:val="a3"/>
                  <w:sz w:val="22"/>
                  <w:szCs w:val="22"/>
                  <w:lang w:val="en-US"/>
                </w:rPr>
                <w:t>product</w:t>
              </w:r>
              <w:r w:rsidR="008A0164" w:rsidRPr="00055353">
                <w:rPr>
                  <w:rStyle w:val="a3"/>
                  <w:sz w:val="22"/>
                  <w:szCs w:val="22"/>
                </w:rPr>
                <w:t>=</w:t>
              </w:r>
              <w:r w:rsidR="008A0164" w:rsidRPr="00055353">
                <w:rPr>
                  <w:rStyle w:val="a3"/>
                  <w:sz w:val="22"/>
                  <w:szCs w:val="22"/>
                  <w:lang w:val="en-US"/>
                </w:rPr>
                <w:t>WOS</w:t>
              </w:r>
              <w:r w:rsidR="008A0164" w:rsidRPr="00055353">
                <w:rPr>
                  <w:rStyle w:val="a3"/>
                  <w:sz w:val="22"/>
                  <w:szCs w:val="22"/>
                </w:rPr>
                <w:t>&amp;</w:t>
              </w:r>
              <w:r w:rsidR="008A0164" w:rsidRPr="00055353">
                <w:rPr>
                  <w:rStyle w:val="a3"/>
                  <w:sz w:val="22"/>
                  <w:szCs w:val="22"/>
                  <w:lang w:val="en-US"/>
                </w:rPr>
                <w:t>search</w:t>
              </w:r>
              <w:r w:rsidR="008A0164" w:rsidRPr="00055353">
                <w:rPr>
                  <w:rStyle w:val="a3"/>
                  <w:sz w:val="22"/>
                  <w:szCs w:val="22"/>
                </w:rPr>
                <w:t>_</w:t>
              </w:r>
              <w:r w:rsidR="008A0164" w:rsidRPr="00055353">
                <w:rPr>
                  <w:rStyle w:val="a3"/>
                  <w:sz w:val="22"/>
                  <w:szCs w:val="22"/>
                  <w:lang w:val="en-US"/>
                </w:rPr>
                <w:t>mode</w:t>
              </w:r>
              <w:r w:rsidR="008A0164" w:rsidRPr="00055353">
                <w:rPr>
                  <w:rStyle w:val="a3"/>
                  <w:sz w:val="22"/>
                  <w:szCs w:val="22"/>
                </w:rPr>
                <w:t>=</w:t>
              </w:r>
              <w:r w:rsidR="008A0164" w:rsidRPr="00055353">
                <w:rPr>
                  <w:rStyle w:val="a3"/>
                  <w:sz w:val="22"/>
                  <w:szCs w:val="22"/>
                  <w:lang w:val="en-US"/>
                </w:rPr>
                <w:t>GeneralSear</w:t>
              </w:r>
              <w:r w:rsidR="008A0164" w:rsidRPr="00055353">
                <w:rPr>
                  <w:rStyle w:val="a3"/>
                  <w:sz w:val="22"/>
                  <w:szCs w:val="22"/>
                </w:rPr>
                <w:t xml:space="preserve"> =1</w:t>
              </w:r>
            </w:hyperlink>
            <w:r w:rsidRPr="00055353">
              <w:rPr>
                <w:sz w:val="22"/>
                <w:szCs w:val="22"/>
              </w:rPr>
              <w:t xml:space="preserve">   </w:t>
            </w:r>
          </w:p>
          <w:p w:rsidR="00F964CD" w:rsidRPr="00055353" w:rsidRDefault="00F964CD" w:rsidP="00F964CD">
            <w:pPr>
              <w:tabs>
                <w:tab w:val="left" w:pos="318"/>
              </w:tabs>
              <w:jc w:val="both"/>
              <w:rPr>
                <w:color w:val="FF0000"/>
                <w:sz w:val="22"/>
                <w:szCs w:val="22"/>
                <w:lang w:val="en-US"/>
              </w:rPr>
            </w:pPr>
            <w:r w:rsidRPr="00055353">
              <w:rPr>
                <w:sz w:val="22"/>
                <w:szCs w:val="22"/>
                <w:lang w:val="en-US"/>
              </w:rPr>
              <w:t>(</w:t>
            </w:r>
            <w:r w:rsidRPr="00055353">
              <w:rPr>
                <w:sz w:val="22"/>
                <w:szCs w:val="22"/>
              </w:rPr>
              <w:t>дата</w:t>
            </w:r>
            <w:r w:rsidRPr="00055353">
              <w:rPr>
                <w:sz w:val="22"/>
                <w:szCs w:val="22"/>
                <w:lang w:val="en-US"/>
              </w:rPr>
              <w:t xml:space="preserve"> </w:t>
            </w:r>
            <w:r w:rsidRPr="00055353">
              <w:rPr>
                <w:sz w:val="22"/>
                <w:szCs w:val="22"/>
              </w:rPr>
              <w:t>обращения</w:t>
            </w:r>
            <w:r w:rsidRPr="00055353">
              <w:rPr>
                <w:sz w:val="22"/>
                <w:szCs w:val="22"/>
                <w:lang w:val="en-US"/>
              </w:rPr>
              <w:t>: 27.1</w:t>
            </w:r>
            <w:r w:rsidRPr="00055353">
              <w:rPr>
                <w:sz w:val="22"/>
                <w:szCs w:val="22"/>
              </w:rPr>
              <w:t>1</w:t>
            </w:r>
            <w:r w:rsidRPr="00055353">
              <w:rPr>
                <w:sz w:val="22"/>
                <w:szCs w:val="22"/>
                <w:lang w:val="en-US"/>
              </w:rPr>
              <w:t>.201</w:t>
            </w:r>
            <w:r w:rsidRPr="00055353">
              <w:rPr>
                <w:sz w:val="22"/>
                <w:szCs w:val="22"/>
              </w:rPr>
              <w:t>9</w:t>
            </w:r>
            <w:r w:rsidRPr="00055353">
              <w:rPr>
                <w:sz w:val="22"/>
                <w:szCs w:val="22"/>
                <w:lang w:val="en-US"/>
              </w:rPr>
              <w:t>)</w:t>
            </w:r>
          </w:p>
          <w:p w:rsidR="00F964CD" w:rsidRPr="00055353" w:rsidRDefault="005B5131" w:rsidP="00995972">
            <w:pPr>
              <w:rPr>
                <w:sz w:val="22"/>
                <w:szCs w:val="22"/>
                <w:lang w:val="en-US"/>
              </w:rPr>
            </w:pPr>
            <w:r w:rsidRPr="00055353">
              <w:rPr>
                <w:i/>
                <w:sz w:val="22"/>
                <w:szCs w:val="22"/>
              </w:rPr>
              <w:t>(</w:t>
            </w:r>
            <w:r w:rsidRPr="00055353">
              <w:rPr>
                <w:i/>
                <w:sz w:val="22"/>
                <w:szCs w:val="22"/>
                <w:lang w:val="en-US"/>
              </w:rPr>
              <w:t>Web</w:t>
            </w:r>
            <w:r w:rsidRPr="00055353">
              <w:rPr>
                <w:i/>
                <w:sz w:val="22"/>
                <w:szCs w:val="22"/>
              </w:rPr>
              <w:t xml:space="preserve"> </w:t>
            </w:r>
            <w:r w:rsidRPr="00055353">
              <w:rPr>
                <w:i/>
                <w:sz w:val="22"/>
                <w:szCs w:val="22"/>
                <w:lang w:val="en-US"/>
              </w:rPr>
              <w:t>of</w:t>
            </w:r>
            <w:r w:rsidRPr="00055353">
              <w:rPr>
                <w:i/>
                <w:sz w:val="22"/>
                <w:szCs w:val="22"/>
              </w:rPr>
              <w:t xml:space="preserve"> </w:t>
            </w:r>
            <w:r w:rsidRPr="00055353">
              <w:rPr>
                <w:i/>
                <w:sz w:val="22"/>
                <w:szCs w:val="22"/>
                <w:lang w:val="en-US"/>
              </w:rPr>
              <w:t>Science</w:t>
            </w:r>
            <w:r w:rsidRPr="00055353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:rsidR="00F964CD" w:rsidRPr="00055353" w:rsidRDefault="00C01465" w:rsidP="00995972">
            <w:pPr>
              <w:ind w:left="-72"/>
              <w:jc w:val="center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0,8</w:t>
            </w:r>
          </w:p>
        </w:tc>
        <w:tc>
          <w:tcPr>
            <w:tcW w:w="1672" w:type="dxa"/>
          </w:tcPr>
          <w:p w:rsidR="00F964CD" w:rsidRPr="00055353" w:rsidRDefault="00F964CD" w:rsidP="00995972">
            <w:pPr>
              <w:ind w:left="-112" w:right="-112"/>
              <w:jc w:val="both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  <w:lang w:val="en-US"/>
              </w:rPr>
              <w:t>I</w:t>
            </w:r>
            <w:r w:rsidRPr="00055353">
              <w:rPr>
                <w:sz w:val="22"/>
                <w:szCs w:val="22"/>
              </w:rPr>
              <w:t xml:space="preserve">. </w:t>
            </w:r>
            <w:r w:rsidRPr="00055353">
              <w:rPr>
                <w:sz w:val="22"/>
                <w:szCs w:val="22"/>
                <w:lang w:val="en-US"/>
              </w:rPr>
              <w:t>Balan</w:t>
            </w:r>
          </w:p>
        </w:tc>
      </w:tr>
      <w:tr w:rsidR="00C01465" w:rsidRPr="00055353" w:rsidTr="005B5131">
        <w:trPr>
          <w:trHeight w:val="2120"/>
        </w:trPr>
        <w:tc>
          <w:tcPr>
            <w:tcW w:w="597" w:type="dxa"/>
          </w:tcPr>
          <w:p w:rsidR="00C01465" w:rsidRPr="00055353" w:rsidRDefault="00C01465" w:rsidP="00C01465">
            <w:pPr>
              <w:jc w:val="center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lastRenderedPageBreak/>
              <w:t>9*</w:t>
            </w:r>
          </w:p>
        </w:tc>
        <w:tc>
          <w:tcPr>
            <w:tcW w:w="2268" w:type="dxa"/>
          </w:tcPr>
          <w:p w:rsidR="00C01465" w:rsidRPr="00055353" w:rsidRDefault="00C01465" w:rsidP="00C01465">
            <w:pPr>
              <w:suppressLineNumbers/>
              <w:suppressAutoHyphens/>
              <w:rPr>
                <w:sz w:val="22"/>
                <w:szCs w:val="22"/>
              </w:rPr>
            </w:pPr>
            <w:r w:rsidRPr="00055353">
              <w:rPr>
                <w:bCs/>
                <w:sz w:val="22"/>
                <w:szCs w:val="22"/>
              </w:rPr>
              <w:t xml:space="preserve">Вопросы защиты малого бизнеса через механизм государственного регулирования развития сетевой розничной торговли </w:t>
            </w:r>
            <w:r w:rsidRPr="00055353">
              <w:rPr>
                <w:sz w:val="22"/>
                <w:szCs w:val="22"/>
              </w:rPr>
              <w:t>(статья)</w:t>
            </w:r>
          </w:p>
        </w:tc>
        <w:tc>
          <w:tcPr>
            <w:tcW w:w="1559" w:type="dxa"/>
          </w:tcPr>
          <w:p w:rsidR="00C01465" w:rsidRPr="00055353" w:rsidRDefault="00C01465" w:rsidP="00C01465">
            <w:pPr>
              <w:widowControl w:val="0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Электронная</w:t>
            </w:r>
          </w:p>
        </w:tc>
        <w:tc>
          <w:tcPr>
            <w:tcW w:w="3544" w:type="dxa"/>
          </w:tcPr>
          <w:p w:rsidR="005B5131" w:rsidRPr="00055353" w:rsidRDefault="00C01465" w:rsidP="001115E6">
            <w:pPr>
              <w:spacing w:line="264" w:lineRule="auto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 xml:space="preserve">Развитие малого бизнеса: вопросы экономики и управления : сборник статей межвузовской секции Международной научно-практической конференции «Экономика, государство и общество в ХХI веке». </w:t>
            </w:r>
          </w:p>
          <w:p w:rsidR="005B5131" w:rsidRPr="00055353" w:rsidRDefault="007955C4" w:rsidP="001115E6">
            <w:pPr>
              <w:spacing w:line="264" w:lineRule="auto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– Москва</w:t>
            </w:r>
            <w:r w:rsidR="00C01465" w:rsidRPr="00055353">
              <w:rPr>
                <w:sz w:val="22"/>
                <w:szCs w:val="22"/>
              </w:rPr>
              <w:t xml:space="preserve">, 2019. </w:t>
            </w:r>
          </w:p>
          <w:p w:rsidR="00C01465" w:rsidRPr="00055353" w:rsidRDefault="00C01465" w:rsidP="001115E6">
            <w:pPr>
              <w:spacing w:line="264" w:lineRule="auto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 xml:space="preserve">– 263 с. </w:t>
            </w:r>
            <w:r w:rsidRPr="00055353">
              <w:rPr>
                <w:bCs/>
                <w:iCs/>
                <w:sz w:val="22"/>
                <w:szCs w:val="22"/>
              </w:rPr>
              <w:t xml:space="preserve"> </w:t>
            </w:r>
            <w:r w:rsidRPr="00055353">
              <w:rPr>
                <w:bCs/>
                <w:iCs/>
                <w:sz w:val="22"/>
                <w:szCs w:val="22"/>
              </w:rPr>
              <w:br/>
            </w:r>
            <w:r w:rsidRPr="00055353">
              <w:rPr>
                <w:sz w:val="22"/>
                <w:szCs w:val="22"/>
              </w:rPr>
              <w:t xml:space="preserve">– Текст : электронный. </w:t>
            </w:r>
            <w:r w:rsidRPr="00055353">
              <w:rPr>
                <w:sz w:val="22"/>
                <w:szCs w:val="22"/>
              </w:rPr>
              <w:br/>
              <w:t xml:space="preserve">– </w:t>
            </w:r>
            <w:r w:rsidRPr="00055353">
              <w:rPr>
                <w:sz w:val="22"/>
                <w:szCs w:val="22"/>
                <w:lang w:val="en-US"/>
              </w:rPr>
              <w:t>DOI</w:t>
            </w:r>
            <w:r w:rsidRPr="00055353">
              <w:rPr>
                <w:sz w:val="22"/>
                <w:szCs w:val="22"/>
              </w:rPr>
              <w:t xml:space="preserve"> отсутствует. </w:t>
            </w:r>
            <w:r w:rsidRPr="00055353">
              <w:rPr>
                <w:sz w:val="22"/>
                <w:szCs w:val="22"/>
              </w:rPr>
              <w:br/>
              <w:t>– URL:</w:t>
            </w:r>
            <w:hyperlink r:id="rId12" w:history="1">
              <w:r w:rsidRPr="00055353">
                <w:rPr>
                  <w:rStyle w:val="a3"/>
                  <w:sz w:val="22"/>
                  <w:szCs w:val="22"/>
                </w:rPr>
                <w:t>http://znanium.com/</w:t>
              </w:r>
              <w:r w:rsidRPr="00055353">
                <w:rPr>
                  <w:rStyle w:val="a3"/>
                  <w:sz w:val="22"/>
                  <w:szCs w:val="22"/>
                </w:rPr>
                <w:br/>
                <w:t>catalog/product/397663</w:t>
              </w:r>
            </w:hyperlink>
            <w:r w:rsidRPr="00055353">
              <w:rPr>
                <w:sz w:val="22"/>
                <w:szCs w:val="22"/>
                <w:u w:val="single"/>
              </w:rPr>
              <w:t>.</w:t>
            </w:r>
            <w:r w:rsidRPr="00055353">
              <w:rPr>
                <w:sz w:val="22"/>
                <w:szCs w:val="22"/>
              </w:rPr>
              <w:t xml:space="preserve"> </w:t>
            </w:r>
            <w:r w:rsidRPr="00055353">
              <w:rPr>
                <w:sz w:val="22"/>
                <w:szCs w:val="22"/>
              </w:rPr>
              <w:br/>
              <w:t>(дата обращения: 03.07.2019).</w:t>
            </w:r>
          </w:p>
        </w:tc>
        <w:tc>
          <w:tcPr>
            <w:tcW w:w="850" w:type="dxa"/>
          </w:tcPr>
          <w:p w:rsidR="00C01465" w:rsidRPr="00055353" w:rsidRDefault="00C01465" w:rsidP="00C01465">
            <w:pPr>
              <w:jc w:val="center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1,1</w:t>
            </w:r>
          </w:p>
        </w:tc>
        <w:tc>
          <w:tcPr>
            <w:tcW w:w="1672" w:type="dxa"/>
          </w:tcPr>
          <w:p w:rsidR="00C01465" w:rsidRPr="00055353" w:rsidRDefault="007B0549" w:rsidP="00C01465">
            <w:pPr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–</w:t>
            </w:r>
          </w:p>
        </w:tc>
      </w:tr>
      <w:tr w:rsidR="001842FE" w:rsidRPr="00055353" w:rsidTr="005B5131">
        <w:tc>
          <w:tcPr>
            <w:tcW w:w="597" w:type="dxa"/>
          </w:tcPr>
          <w:p w:rsidR="001842FE" w:rsidRPr="00055353" w:rsidRDefault="001842FE" w:rsidP="001842FE">
            <w:pPr>
              <w:jc w:val="center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10*</w:t>
            </w:r>
          </w:p>
        </w:tc>
        <w:tc>
          <w:tcPr>
            <w:tcW w:w="2268" w:type="dxa"/>
          </w:tcPr>
          <w:p w:rsidR="001842FE" w:rsidRPr="00055353" w:rsidRDefault="001842FE" w:rsidP="001115E6">
            <w:pPr>
              <w:suppressLineNumbers/>
              <w:suppressAutoHyphens/>
              <w:jc w:val="both"/>
              <w:rPr>
                <w:sz w:val="22"/>
                <w:szCs w:val="22"/>
                <w:lang w:eastAsia="en-US"/>
              </w:rPr>
            </w:pPr>
            <w:r w:rsidRPr="00055353">
              <w:rPr>
                <w:sz w:val="22"/>
                <w:szCs w:val="22"/>
                <w:lang w:eastAsia="en-US"/>
              </w:rPr>
              <w:t>Зарубежный опыт формирования и мониторинга программ развития депрессивных регионов (статья)</w:t>
            </w:r>
          </w:p>
        </w:tc>
        <w:tc>
          <w:tcPr>
            <w:tcW w:w="1559" w:type="dxa"/>
          </w:tcPr>
          <w:p w:rsidR="001842FE" w:rsidRPr="00055353" w:rsidRDefault="001842FE" w:rsidP="001842FE">
            <w:pPr>
              <w:widowControl w:val="0"/>
              <w:rPr>
                <w:sz w:val="22"/>
                <w:szCs w:val="22"/>
                <w:lang w:eastAsia="en-US"/>
              </w:rPr>
            </w:pPr>
            <w:r w:rsidRPr="00055353">
              <w:rPr>
                <w:sz w:val="22"/>
                <w:szCs w:val="22"/>
                <w:lang w:eastAsia="en-US"/>
              </w:rPr>
              <w:t>Печатная</w:t>
            </w:r>
          </w:p>
        </w:tc>
        <w:tc>
          <w:tcPr>
            <w:tcW w:w="3544" w:type="dxa"/>
          </w:tcPr>
          <w:p w:rsidR="001842FE" w:rsidRPr="00055353" w:rsidRDefault="001842FE" w:rsidP="001842FE">
            <w:pPr>
              <w:suppressAutoHyphens/>
              <w:jc w:val="both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Инновации в менеджменте**</w:t>
            </w:r>
          </w:p>
          <w:p w:rsidR="001842FE" w:rsidRPr="00055353" w:rsidRDefault="001842FE" w:rsidP="001842FE">
            <w:pPr>
              <w:suppressAutoHyphens/>
              <w:jc w:val="both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 xml:space="preserve">- 2019. - № 2 (20). </w:t>
            </w:r>
          </w:p>
          <w:p w:rsidR="001842FE" w:rsidRPr="00055353" w:rsidRDefault="001842FE" w:rsidP="001842FE">
            <w:pPr>
              <w:suppressAutoHyphens/>
              <w:jc w:val="both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 xml:space="preserve">- С. 34-39. </w:t>
            </w:r>
          </w:p>
          <w:p w:rsidR="001842FE" w:rsidRPr="00055353" w:rsidRDefault="001842FE" w:rsidP="001842FE">
            <w:pPr>
              <w:suppressAutoHyphens/>
              <w:jc w:val="both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-  ISSN 2311-5319.</w:t>
            </w:r>
          </w:p>
          <w:p w:rsidR="001842FE" w:rsidRPr="00055353" w:rsidRDefault="001842FE" w:rsidP="001842FE">
            <w:pPr>
              <w:suppressAutoHyphens/>
              <w:jc w:val="both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Тираж 800 экз.</w:t>
            </w:r>
          </w:p>
        </w:tc>
        <w:tc>
          <w:tcPr>
            <w:tcW w:w="850" w:type="dxa"/>
          </w:tcPr>
          <w:tbl>
            <w:tblPr>
              <w:tblW w:w="772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2"/>
            </w:tblGrid>
            <w:tr w:rsidR="001842FE" w:rsidRPr="00055353" w:rsidTr="00EE06EB">
              <w:trPr>
                <w:trHeight w:val="359"/>
              </w:trPr>
              <w:tc>
                <w:tcPr>
                  <w:tcW w:w="772" w:type="dxa"/>
                  <w:shd w:val="clear" w:color="auto" w:fill="auto"/>
                </w:tcPr>
                <w:p w:rsidR="001842FE" w:rsidRPr="00055353" w:rsidRDefault="001842FE" w:rsidP="001842FE">
                  <w:pPr>
                    <w:ind w:left="-72"/>
                    <w:jc w:val="center"/>
                    <w:rPr>
                      <w:sz w:val="22"/>
                      <w:szCs w:val="22"/>
                    </w:rPr>
                  </w:pPr>
                  <w:r w:rsidRPr="00055353">
                    <w:rPr>
                      <w:sz w:val="22"/>
                      <w:szCs w:val="22"/>
                    </w:rPr>
                    <w:t>0,75</w:t>
                  </w:r>
                </w:p>
              </w:tc>
            </w:tr>
            <w:tr w:rsidR="001842FE" w:rsidRPr="00055353" w:rsidTr="00EE06EB">
              <w:trPr>
                <w:trHeight w:val="173"/>
              </w:trPr>
              <w:tc>
                <w:tcPr>
                  <w:tcW w:w="772" w:type="dxa"/>
                  <w:shd w:val="clear" w:color="auto" w:fill="auto"/>
                </w:tcPr>
                <w:p w:rsidR="001842FE" w:rsidRPr="00055353" w:rsidRDefault="001842FE" w:rsidP="001842FE">
                  <w:pPr>
                    <w:ind w:left="-72"/>
                    <w:jc w:val="center"/>
                    <w:rPr>
                      <w:sz w:val="22"/>
                      <w:szCs w:val="22"/>
                    </w:rPr>
                  </w:pPr>
                  <w:r w:rsidRPr="00055353">
                    <w:rPr>
                      <w:sz w:val="22"/>
                      <w:szCs w:val="22"/>
                    </w:rPr>
                    <w:t>0,45</w:t>
                  </w:r>
                </w:p>
              </w:tc>
            </w:tr>
          </w:tbl>
          <w:p w:rsidR="001842FE" w:rsidRPr="00055353" w:rsidRDefault="001842FE" w:rsidP="001842FE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2" w:type="dxa"/>
          </w:tcPr>
          <w:p w:rsidR="001842FE" w:rsidRPr="00055353" w:rsidRDefault="001842FE" w:rsidP="001842FE">
            <w:pPr>
              <w:ind w:left="-112"/>
              <w:jc w:val="both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А.С. Славянов, С.С. Фешина</w:t>
            </w:r>
          </w:p>
        </w:tc>
      </w:tr>
      <w:tr w:rsidR="001842FE" w:rsidRPr="00055353" w:rsidTr="005B5131">
        <w:tc>
          <w:tcPr>
            <w:tcW w:w="597" w:type="dxa"/>
          </w:tcPr>
          <w:p w:rsidR="001842FE" w:rsidRPr="00055353" w:rsidRDefault="001842FE" w:rsidP="001842FE">
            <w:pPr>
              <w:jc w:val="center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11</w:t>
            </w:r>
            <w:r w:rsidRPr="00055353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268" w:type="dxa"/>
          </w:tcPr>
          <w:p w:rsidR="001842FE" w:rsidRPr="00055353" w:rsidRDefault="001842FE" w:rsidP="001842FE">
            <w:pPr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Депрессивный регион: понятие и механизм оценки устойчивого развития</w:t>
            </w:r>
          </w:p>
          <w:p w:rsidR="001842FE" w:rsidRPr="00055353" w:rsidRDefault="001842FE" w:rsidP="001842FE">
            <w:pPr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(статья)</w:t>
            </w:r>
          </w:p>
        </w:tc>
        <w:tc>
          <w:tcPr>
            <w:tcW w:w="1559" w:type="dxa"/>
          </w:tcPr>
          <w:p w:rsidR="001842FE" w:rsidRPr="00055353" w:rsidRDefault="001842FE" w:rsidP="001842FE">
            <w:pPr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Электронная</w:t>
            </w:r>
          </w:p>
        </w:tc>
        <w:tc>
          <w:tcPr>
            <w:tcW w:w="3544" w:type="dxa"/>
          </w:tcPr>
          <w:p w:rsidR="001842FE" w:rsidRPr="00055353" w:rsidRDefault="001842FE" w:rsidP="001842FE">
            <w:pPr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ЦИТИСЭ**</w:t>
            </w:r>
            <w:r w:rsidRPr="00055353">
              <w:rPr>
                <w:sz w:val="22"/>
                <w:szCs w:val="22"/>
              </w:rPr>
              <w:br/>
              <w:t xml:space="preserve">- 2019. - № 4. </w:t>
            </w:r>
          </w:p>
          <w:p w:rsidR="001842FE" w:rsidRPr="00055353" w:rsidRDefault="001842FE" w:rsidP="001842FE">
            <w:pPr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 xml:space="preserve">- С. 108-119. </w:t>
            </w:r>
            <w:r w:rsidRPr="00055353">
              <w:rPr>
                <w:sz w:val="22"/>
                <w:szCs w:val="22"/>
              </w:rPr>
              <w:br/>
              <w:t xml:space="preserve">- </w:t>
            </w:r>
            <w:r w:rsidRPr="00055353">
              <w:rPr>
                <w:sz w:val="22"/>
                <w:szCs w:val="22"/>
                <w:lang w:val="en-US"/>
              </w:rPr>
              <w:t>ISSN</w:t>
            </w:r>
            <w:r w:rsidRPr="00055353">
              <w:rPr>
                <w:sz w:val="22"/>
                <w:szCs w:val="22"/>
              </w:rPr>
              <w:t xml:space="preserve"> 2409-7616. </w:t>
            </w:r>
          </w:p>
          <w:p w:rsidR="001842FE" w:rsidRPr="00055353" w:rsidRDefault="001842FE" w:rsidP="001842FE">
            <w:pPr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 xml:space="preserve">- Текст: электронный. </w:t>
            </w:r>
          </w:p>
          <w:p w:rsidR="001842FE" w:rsidRPr="004652DA" w:rsidRDefault="001842FE" w:rsidP="001842FE">
            <w:pPr>
              <w:rPr>
                <w:sz w:val="22"/>
                <w:szCs w:val="22"/>
              </w:rPr>
            </w:pPr>
            <w:r w:rsidRPr="004652DA">
              <w:rPr>
                <w:sz w:val="22"/>
                <w:szCs w:val="22"/>
              </w:rPr>
              <w:t xml:space="preserve">- </w:t>
            </w:r>
            <w:r w:rsidRPr="00055353">
              <w:rPr>
                <w:sz w:val="22"/>
                <w:szCs w:val="22"/>
                <w:lang w:val="en-US"/>
              </w:rPr>
              <w:t>DOI</w:t>
            </w:r>
            <w:r w:rsidRPr="004652DA">
              <w:rPr>
                <w:sz w:val="22"/>
                <w:szCs w:val="22"/>
              </w:rPr>
              <w:t xml:space="preserve"> </w:t>
            </w:r>
            <w:hyperlink r:id="rId13" w:history="1">
              <w:r w:rsidRPr="004652DA">
                <w:rPr>
                  <w:rStyle w:val="a3"/>
                  <w:color w:val="auto"/>
                  <w:sz w:val="22"/>
                  <w:szCs w:val="22"/>
                  <w:shd w:val="clear" w:color="auto" w:fill="FFFFFF"/>
                </w:rPr>
                <w:t>10.15350/24097616.2019.4.12</w:t>
              </w:r>
            </w:hyperlink>
          </w:p>
          <w:p w:rsidR="001842FE" w:rsidRPr="004652DA" w:rsidRDefault="001842FE" w:rsidP="001842FE">
            <w:pPr>
              <w:rPr>
                <w:sz w:val="22"/>
                <w:szCs w:val="22"/>
              </w:rPr>
            </w:pPr>
            <w:r w:rsidRPr="004652DA">
              <w:rPr>
                <w:sz w:val="22"/>
                <w:szCs w:val="22"/>
              </w:rPr>
              <w:t xml:space="preserve">- </w:t>
            </w:r>
            <w:r w:rsidRPr="00055353">
              <w:rPr>
                <w:sz w:val="22"/>
                <w:szCs w:val="22"/>
                <w:lang w:val="en-US"/>
              </w:rPr>
              <w:t>URL</w:t>
            </w:r>
            <w:r w:rsidRPr="004652DA">
              <w:rPr>
                <w:sz w:val="22"/>
                <w:szCs w:val="22"/>
              </w:rPr>
              <w:t xml:space="preserve">: </w:t>
            </w:r>
            <w:hyperlink r:id="rId14" w:history="1">
              <w:r w:rsidRPr="00055353">
                <w:rPr>
                  <w:rStyle w:val="a3"/>
                  <w:sz w:val="22"/>
                  <w:szCs w:val="22"/>
                  <w:lang w:val="en-US"/>
                </w:rPr>
                <w:t>http</w:t>
              </w:r>
              <w:r w:rsidRPr="004652DA">
                <w:rPr>
                  <w:rStyle w:val="a3"/>
                  <w:sz w:val="22"/>
                  <w:szCs w:val="22"/>
                </w:rPr>
                <w:t>://</w:t>
              </w:r>
              <w:r w:rsidRPr="00055353">
                <w:rPr>
                  <w:rStyle w:val="a3"/>
                  <w:sz w:val="22"/>
                  <w:szCs w:val="22"/>
                  <w:lang w:val="en-US"/>
                </w:rPr>
                <w:t>ma</w:t>
              </w:r>
              <w:r w:rsidRPr="004652DA">
                <w:rPr>
                  <w:rStyle w:val="a3"/>
                  <w:sz w:val="22"/>
                  <w:szCs w:val="22"/>
                </w:rPr>
                <w:t>123.</w:t>
              </w:r>
              <w:r w:rsidRPr="00055353">
                <w:rPr>
                  <w:rStyle w:val="a3"/>
                  <w:sz w:val="22"/>
                  <w:szCs w:val="22"/>
                  <w:lang w:val="en-US"/>
                </w:rPr>
                <w:t>ru</w:t>
              </w:r>
              <w:r w:rsidRPr="004652DA">
                <w:rPr>
                  <w:rStyle w:val="a3"/>
                  <w:sz w:val="22"/>
                  <w:szCs w:val="22"/>
                </w:rPr>
                <w:t>/</w:t>
              </w:r>
              <w:r w:rsidRPr="00055353">
                <w:rPr>
                  <w:rStyle w:val="a3"/>
                  <w:sz w:val="22"/>
                  <w:szCs w:val="22"/>
                  <w:lang w:val="en-US"/>
                </w:rPr>
                <w:t>ru</w:t>
              </w:r>
              <w:r w:rsidRPr="004652DA">
                <w:rPr>
                  <w:rStyle w:val="a3"/>
                  <w:sz w:val="22"/>
                  <w:szCs w:val="22"/>
                </w:rPr>
                <w:t>/2019/08/4-</w:t>
              </w:r>
              <w:r w:rsidRPr="00055353">
                <w:rPr>
                  <w:rStyle w:val="a3"/>
                  <w:sz w:val="22"/>
                  <w:szCs w:val="22"/>
                  <w:lang w:val="en-US"/>
                </w:rPr>
                <w:t>grebenkina</w:t>
              </w:r>
            </w:hyperlink>
            <w:r w:rsidRPr="004652DA">
              <w:rPr>
                <w:sz w:val="22"/>
                <w:szCs w:val="22"/>
              </w:rPr>
              <w:t xml:space="preserve"> </w:t>
            </w:r>
          </w:p>
          <w:p w:rsidR="001842FE" w:rsidRPr="00055353" w:rsidRDefault="001842FE" w:rsidP="001842FE">
            <w:pPr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(дата обращения: 21.08.2019)</w:t>
            </w:r>
          </w:p>
          <w:p w:rsidR="001842FE" w:rsidRPr="00055353" w:rsidRDefault="001842FE" w:rsidP="001842FE">
            <w:pPr>
              <w:rPr>
                <w:sz w:val="22"/>
                <w:szCs w:val="22"/>
              </w:rPr>
            </w:pPr>
          </w:p>
          <w:p w:rsidR="004F3F39" w:rsidRPr="00055353" w:rsidRDefault="004F3F39" w:rsidP="001842FE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842FE" w:rsidRPr="00055353" w:rsidRDefault="001842FE" w:rsidP="001842FE">
            <w:pPr>
              <w:jc w:val="center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1,5</w:t>
            </w:r>
          </w:p>
        </w:tc>
        <w:tc>
          <w:tcPr>
            <w:tcW w:w="1672" w:type="dxa"/>
          </w:tcPr>
          <w:p w:rsidR="001842FE" w:rsidRPr="00055353" w:rsidRDefault="007B0549" w:rsidP="007B0549">
            <w:pPr>
              <w:jc w:val="both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–</w:t>
            </w:r>
          </w:p>
        </w:tc>
      </w:tr>
      <w:tr w:rsidR="001842FE" w:rsidRPr="00055353" w:rsidTr="005B5131">
        <w:tc>
          <w:tcPr>
            <w:tcW w:w="597" w:type="dxa"/>
          </w:tcPr>
          <w:p w:rsidR="001842FE" w:rsidRPr="00055353" w:rsidRDefault="001842FE" w:rsidP="001842FE">
            <w:pPr>
              <w:jc w:val="center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12</w:t>
            </w:r>
            <w:r w:rsidRPr="00055353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268" w:type="dxa"/>
          </w:tcPr>
          <w:p w:rsidR="001842FE" w:rsidRPr="00055353" w:rsidRDefault="001842FE" w:rsidP="001842FE">
            <w:pPr>
              <w:suppressLineNumbers/>
              <w:suppressAutoHyphens/>
              <w:spacing w:after="120"/>
              <w:rPr>
                <w:sz w:val="22"/>
                <w:szCs w:val="22"/>
                <w:lang w:eastAsia="en-US"/>
              </w:rPr>
            </w:pPr>
            <w:r w:rsidRPr="00055353">
              <w:rPr>
                <w:sz w:val="22"/>
                <w:szCs w:val="22"/>
                <w:lang w:eastAsia="en-US"/>
              </w:rPr>
              <w:t>Управление развитием депрессивного региона на основе механизма взаимодействия федеральной, региональной и муниципальной власти (статья)</w:t>
            </w:r>
          </w:p>
        </w:tc>
        <w:tc>
          <w:tcPr>
            <w:tcW w:w="1559" w:type="dxa"/>
          </w:tcPr>
          <w:p w:rsidR="001842FE" w:rsidRPr="00055353" w:rsidRDefault="001842FE" w:rsidP="001842FE">
            <w:pPr>
              <w:widowControl w:val="0"/>
              <w:rPr>
                <w:sz w:val="22"/>
                <w:szCs w:val="22"/>
                <w:lang w:eastAsia="en-US"/>
              </w:rPr>
            </w:pPr>
            <w:r w:rsidRPr="00055353">
              <w:rPr>
                <w:sz w:val="22"/>
                <w:szCs w:val="22"/>
                <w:lang w:eastAsia="en-US"/>
              </w:rPr>
              <w:t>Печатная</w:t>
            </w:r>
          </w:p>
        </w:tc>
        <w:tc>
          <w:tcPr>
            <w:tcW w:w="3544" w:type="dxa"/>
          </w:tcPr>
          <w:p w:rsidR="001842FE" w:rsidRPr="00055353" w:rsidRDefault="001842FE" w:rsidP="001842FE">
            <w:pPr>
              <w:suppressAutoHyphens/>
              <w:jc w:val="both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Финансовая экономика**</w:t>
            </w:r>
          </w:p>
          <w:p w:rsidR="001842FE" w:rsidRPr="00055353" w:rsidRDefault="001842FE" w:rsidP="001842FE">
            <w:pPr>
              <w:suppressAutoHyphens/>
              <w:jc w:val="both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 xml:space="preserve">- 2019. - № 8 (часть 4). </w:t>
            </w:r>
          </w:p>
          <w:p w:rsidR="001842FE" w:rsidRPr="00055353" w:rsidRDefault="001842FE" w:rsidP="001842FE">
            <w:pPr>
              <w:suppressAutoHyphens/>
              <w:jc w:val="both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 xml:space="preserve">- С. 344-348. </w:t>
            </w:r>
          </w:p>
          <w:p w:rsidR="001842FE" w:rsidRPr="00055353" w:rsidRDefault="001842FE" w:rsidP="001842FE">
            <w:pPr>
              <w:suppressAutoHyphens/>
              <w:jc w:val="both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- ISSN 2075-7786.</w:t>
            </w:r>
          </w:p>
          <w:p w:rsidR="001842FE" w:rsidRPr="00055353" w:rsidRDefault="001842FE" w:rsidP="001842FE">
            <w:pPr>
              <w:suppressAutoHyphens/>
              <w:jc w:val="both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Тираж 800 экз.</w:t>
            </w:r>
          </w:p>
        </w:tc>
        <w:tc>
          <w:tcPr>
            <w:tcW w:w="850" w:type="dxa"/>
          </w:tcPr>
          <w:p w:rsidR="001842FE" w:rsidRPr="00055353" w:rsidRDefault="001842FE" w:rsidP="001842FE">
            <w:pPr>
              <w:jc w:val="center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0,4</w:t>
            </w:r>
          </w:p>
        </w:tc>
        <w:tc>
          <w:tcPr>
            <w:tcW w:w="1672" w:type="dxa"/>
          </w:tcPr>
          <w:p w:rsidR="001842FE" w:rsidRPr="00055353" w:rsidRDefault="007B0549" w:rsidP="007B0549">
            <w:pPr>
              <w:jc w:val="both"/>
              <w:rPr>
                <w:sz w:val="22"/>
                <w:szCs w:val="22"/>
              </w:rPr>
            </w:pPr>
            <w:r w:rsidRPr="00055353">
              <w:rPr>
                <w:sz w:val="22"/>
                <w:szCs w:val="22"/>
              </w:rPr>
              <w:t>–</w:t>
            </w:r>
          </w:p>
        </w:tc>
      </w:tr>
    </w:tbl>
    <w:p w:rsidR="00C632A1" w:rsidRPr="00055353" w:rsidRDefault="00C632A1" w:rsidP="00C632A1">
      <w:pPr>
        <w:ind w:left="-284" w:firstLine="1004"/>
        <w:jc w:val="both"/>
        <w:rPr>
          <w:sz w:val="22"/>
          <w:szCs w:val="22"/>
        </w:rPr>
      </w:pPr>
    </w:p>
    <w:p w:rsidR="002D1C69" w:rsidRPr="00055353" w:rsidRDefault="002D1C69" w:rsidP="00C632A1">
      <w:pPr>
        <w:ind w:left="-284" w:firstLine="1004"/>
        <w:jc w:val="both"/>
        <w:rPr>
          <w:sz w:val="22"/>
          <w:szCs w:val="22"/>
        </w:rPr>
      </w:pPr>
    </w:p>
    <w:p w:rsidR="002D1C69" w:rsidRPr="00055353" w:rsidRDefault="002D1C69" w:rsidP="00C632A1">
      <w:pPr>
        <w:ind w:left="-284" w:firstLine="1004"/>
        <w:jc w:val="both"/>
        <w:rPr>
          <w:sz w:val="22"/>
          <w:szCs w:val="22"/>
        </w:rPr>
      </w:pPr>
    </w:p>
    <w:p w:rsidR="00453146" w:rsidRPr="00D46628" w:rsidRDefault="00C632A1" w:rsidP="00453146">
      <w:pPr>
        <w:ind w:firstLine="709"/>
        <w:jc w:val="both"/>
        <w:rPr>
          <w:sz w:val="22"/>
          <w:szCs w:val="22"/>
        </w:rPr>
      </w:pPr>
      <w:r w:rsidRPr="00D46628">
        <w:rPr>
          <w:sz w:val="22"/>
          <w:szCs w:val="22"/>
        </w:rPr>
        <w:t xml:space="preserve">В списке приведено </w:t>
      </w:r>
      <w:r w:rsidR="00E63CFC" w:rsidRPr="00D46628">
        <w:rPr>
          <w:color w:val="FF0000"/>
          <w:sz w:val="22"/>
          <w:szCs w:val="22"/>
        </w:rPr>
        <w:t>ХХ</w:t>
      </w:r>
      <w:r w:rsidRPr="00D46628">
        <w:rPr>
          <w:sz w:val="22"/>
          <w:szCs w:val="22"/>
        </w:rPr>
        <w:t xml:space="preserve"> публикаций общим объемом </w:t>
      </w:r>
      <w:r w:rsidR="00AC4A60" w:rsidRPr="00D46628">
        <w:rPr>
          <w:color w:val="FF0000"/>
          <w:sz w:val="22"/>
          <w:szCs w:val="22"/>
        </w:rPr>
        <w:t>Х,ХХ</w:t>
      </w:r>
      <w:r w:rsidR="003007BF" w:rsidRPr="00D46628">
        <w:rPr>
          <w:color w:val="FF0000"/>
          <w:sz w:val="22"/>
          <w:szCs w:val="22"/>
        </w:rPr>
        <w:t xml:space="preserve"> </w:t>
      </w:r>
      <w:r w:rsidRPr="00D46628">
        <w:rPr>
          <w:sz w:val="22"/>
          <w:szCs w:val="22"/>
        </w:rPr>
        <w:t xml:space="preserve">п.л. (авторский объем </w:t>
      </w:r>
      <w:r w:rsidR="00AC4A60" w:rsidRPr="00D46628">
        <w:rPr>
          <w:color w:val="FF0000"/>
          <w:sz w:val="22"/>
          <w:szCs w:val="22"/>
        </w:rPr>
        <w:t xml:space="preserve">Х,ХХ </w:t>
      </w:r>
      <w:r w:rsidRPr="00D46628">
        <w:rPr>
          <w:sz w:val="22"/>
          <w:szCs w:val="22"/>
        </w:rPr>
        <w:t xml:space="preserve">п.л.), </w:t>
      </w:r>
      <w:r w:rsidR="00AC4A60" w:rsidRPr="00D46628">
        <w:rPr>
          <w:sz w:val="22"/>
          <w:szCs w:val="22"/>
        </w:rPr>
        <w:br/>
      </w:r>
      <w:r w:rsidRPr="00D46628">
        <w:rPr>
          <w:sz w:val="22"/>
          <w:szCs w:val="22"/>
        </w:rPr>
        <w:t>в том числе</w:t>
      </w:r>
      <w:r w:rsidR="005E4BC6" w:rsidRPr="00D46628">
        <w:rPr>
          <w:sz w:val="22"/>
          <w:szCs w:val="22"/>
        </w:rPr>
        <w:t xml:space="preserve"> </w:t>
      </w:r>
      <w:r w:rsidR="00AC4A60" w:rsidRPr="00D46628">
        <w:rPr>
          <w:color w:val="FF0000"/>
          <w:sz w:val="22"/>
          <w:szCs w:val="22"/>
        </w:rPr>
        <w:t>Х</w:t>
      </w:r>
      <w:r w:rsidRPr="00D46628">
        <w:rPr>
          <w:sz w:val="22"/>
          <w:szCs w:val="22"/>
        </w:rPr>
        <w:t xml:space="preserve"> работ общим объемом </w:t>
      </w:r>
      <w:r w:rsidR="00AC4A60" w:rsidRPr="00D46628">
        <w:rPr>
          <w:color w:val="FF0000"/>
          <w:sz w:val="22"/>
          <w:szCs w:val="22"/>
        </w:rPr>
        <w:t xml:space="preserve">Х,ХХ </w:t>
      </w:r>
      <w:r w:rsidRPr="00D46628">
        <w:rPr>
          <w:sz w:val="22"/>
          <w:szCs w:val="22"/>
        </w:rPr>
        <w:t xml:space="preserve">п.л. (авторский объем </w:t>
      </w:r>
      <w:r w:rsidR="00AC4A60" w:rsidRPr="00D46628">
        <w:rPr>
          <w:color w:val="FF0000"/>
          <w:sz w:val="22"/>
          <w:szCs w:val="22"/>
        </w:rPr>
        <w:t xml:space="preserve">Х,ХХ </w:t>
      </w:r>
      <w:r w:rsidRPr="00D46628">
        <w:rPr>
          <w:sz w:val="22"/>
          <w:szCs w:val="22"/>
        </w:rPr>
        <w:t xml:space="preserve">п.л.) </w:t>
      </w:r>
      <w:r w:rsidR="00453146" w:rsidRPr="00D46628">
        <w:rPr>
          <w:sz w:val="22"/>
          <w:szCs w:val="22"/>
        </w:rPr>
        <w:t>опубликованы в рецензируемых научных изданиях, определенных ВАК при Минобрнауки России</w:t>
      </w:r>
      <w:r w:rsidR="00D46628" w:rsidRPr="00D46628">
        <w:rPr>
          <w:sz w:val="22"/>
          <w:szCs w:val="22"/>
        </w:rPr>
        <w:t xml:space="preserve">, из которых </w:t>
      </w:r>
      <w:r w:rsidR="00D46628" w:rsidRPr="00D46628">
        <w:rPr>
          <w:color w:val="FF0000"/>
          <w:sz w:val="22"/>
          <w:szCs w:val="22"/>
          <w:lang w:val="en-US"/>
        </w:rPr>
        <w:t>X</w:t>
      </w:r>
      <w:r w:rsidR="00D46628" w:rsidRPr="00D46628">
        <w:rPr>
          <w:sz w:val="22"/>
          <w:szCs w:val="22"/>
        </w:rPr>
        <w:t xml:space="preserve"> статей</w:t>
      </w:r>
      <w:r w:rsidR="00453146" w:rsidRPr="00D46628">
        <w:rPr>
          <w:sz w:val="22"/>
          <w:szCs w:val="22"/>
        </w:rPr>
        <w:t xml:space="preserve"> опубликована в издании, отнесенном к категории К1, </w:t>
      </w:r>
      <w:r w:rsidR="00D46628" w:rsidRPr="00D46628">
        <w:rPr>
          <w:color w:val="FF0000"/>
          <w:sz w:val="22"/>
          <w:szCs w:val="22"/>
        </w:rPr>
        <w:t>X</w:t>
      </w:r>
      <w:r w:rsidR="00D46628" w:rsidRPr="00D46628">
        <w:rPr>
          <w:sz w:val="22"/>
          <w:szCs w:val="22"/>
        </w:rPr>
        <w:t xml:space="preserve"> статей</w:t>
      </w:r>
      <w:r w:rsidR="00453146" w:rsidRPr="00D46628">
        <w:rPr>
          <w:sz w:val="22"/>
          <w:szCs w:val="22"/>
        </w:rPr>
        <w:t xml:space="preserve"> опубликованы в изданиях, отнесенных к категории К2. Все публикации по теме диссертации.</w:t>
      </w:r>
    </w:p>
    <w:p w:rsidR="00453146" w:rsidRPr="005A3B18" w:rsidRDefault="00453146" w:rsidP="00453146">
      <w:pPr>
        <w:jc w:val="both"/>
      </w:pPr>
    </w:p>
    <w:p w:rsidR="00C632A1" w:rsidRPr="00360370" w:rsidRDefault="00C632A1" w:rsidP="00453146">
      <w:pPr>
        <w:tabs>
          <w:tab w:val="left" w:pos="993"/>
        </w:tabs>
        <w:spacing w:line="276" w:lineRule="auto"/>
        <w:ind w:left="-284" w:firstLine="284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9"/>
        <w:gridCol w:w="4282"/>
      </w:tblGrid>
      <w:tr w:rsidR="00E63CFC" w:rsidRPr="00453146" w:rsidTr="00EE06EB">
        <w:trPr>
          <w:trHeight w:val="745"/>
        </w:trPr>
        <w:tc>
          <w:tcPr>
            <w:tcW w:w="5701" w:type="dxa"/>
          </w:tcPr>
          <w:p w:rsidR="00E63CFC" w:rsidRPr="00453146" w:rsidRDefault="00E63CFC" w:rsidP="00EE06EB">
            <w:pPr>
              <w:jc w:val="both"/>
              <w:rPr>
                <w:sz w:val="22"/>
                <w:szCs w:val="22"/>
              </w:rPr>
            </w:pPr>
          </w:p>
          <w:p w:rsidR="00E63CFC" w:rsidRPr="00453146" w:rsidRDefault="00E63CFC" w:rsidP="00EE06EB">
            <w:pPr>
              <w:jc w:val="both"/>
              <w:rPr>
                <w:sz w:val="22"/>
                <w:szCs w:val="22"/>
              </w:rPr>
            </w:pPr>
            <w:r w:rsidRPr="00453146">
              <w:rPr>
                <w:sz w:val="22"/>
                <w:szCs w:val="22"/>
              </w:rPr>
              <w:t>Соискатель</w:t>
            </w:r>
          </w:p>
        </w:tc>
        <w:tc>
          <w:tcPr>
            <w:tcW w:w="4330" w:type="dxa"/>
          </w:tcPr>
          <w:p w:rsidR="00E63CFC" w:rsidRPr="00453146" w:rsidRDefault="00E63CFC" w:rsidP="00EE06EB">
            <w:pPr>
              <w:jc w:val="right"/>
              <w:rPr>
                <w:sz w:val="22"/>
                <w:szCs w:val="22"/>
              </w:rPr>
            </w:pPr>
            <w:r w:rsidRPr="00453146">
              <w:rPr>
                <w:sz w:val="22"/>
                <w:szCs w:val="22"/>
              </w:rPr>
              <w:t xml:space="preserve">            </w:t>
            </w:r>
          </w:p>
          <w:p w:rsidR="00E63CFC" w:rsidRPr="00453146" w:rsidRDefault="00E63CFC" w:rsidP="00EE06EB">
            <w:pPr>
              <w:jc w:val="right"/>
              <w:rPr>
                <w:sz w:val="22"/>
                <w:szCs w:val="22"/>
              </w:rPr>
            </w:pPr>
            <w:r w:rsidRPr="00453146">
              <w:rPr>
                <w:sz w:val="22"/>
                <w:szCs w:val="22"/>
              </w:rPr>
              <w:t xml:space="preserve"> И.И. Иванов</w:t>
            </w:r>
          </w:p>
        </w:tc>
      </w:tr>
      <w:tr w:rsidR="00E63CFC" w:rsidRPr="00453146" w:rsidTr="00EE06EB">
        <w:trPr>
          <w:trHeight w:val="707"/>
        </w:trPr>
        <w:tc>
          <w:tcPr>
            <w:tcW w:w="5701" w:type="dxa"/>
          </w:tcPr>
          <w:p w:rsidR="00E63CFC" w:rsidRPr="00453146" w:rsidRDefault="00E63CFC" w:rsidP="00EE06EB">
            <w:pPr>
              <w:rPr>
                <w:sz w:val="22"/>
                <w:szCs w:val="22"/>
              </w:rPr>
            </w:pPr>
          </w:p>
          <w:p w:rsidR="00E63CFC" w:rsidRPr="00453146" w:rsidRDefault="00E63CFC" w:rsidP="00EE06EB">
            <w:pPr>
              <w:rPr>
                <w:sz w:val="22"/>
                <w:szCs w:val="22"/>
              </w:rPr>
            </w:pPr>
            <w:r w:rsidRPr="00453146">
              <w:rPr>
                <w:sz w:val="22"/>
                <w:szCs w:val="22"/>
              </w:rPr>
              <w:t>Список верен:</w:t>
            </w:r>
          </w:p>
          <w:p w:rsidR="00E63CFC" w:rsidRPr="00453146" w:rsidRDefault="00E63CFC" w:rsidP="00EE06EB">
            <w:pPr>
              <w:rPr>
                <w:sz w:val="22"/>
                <w:szCs w:val="22"/>
              </w:rPr>
            </w:pPr>
            <w:r w:rsidRPr="00453146">
              <w:rPr>
                <w:sz w:val="22"/>
                <w:szCs w:val="22"/>
              </w:rPr>
              <w:t xml:space="preserve">Начальник </w:t>
            </w:r>
          </w:p>
          <w:p w:rsidR="00E63CFC" w:rsidRPr="00453146" w:rsidRDefault="00E63CFC" w:rsidP="00EE06EB">
            <w:pPr>
              <w:rPr>
                <w:sz w:val="22"/>
                <w:szCs w:val="22"/>
              </w:rPr>
            </w:pPr>
            <w:r w:rsidRPr="00453146">
              <w:rPr>
                <w:sz w:val="22"/>
                <w:szCs w:val="22"/>
              </w:rPr>
              <w:t>Управления аттестации научных кадров</w:t>
            </w:r>
          </w:p>
          <w:p w:rsidR="00E63CFC" w:rsidRPr="00453146" w:rsidRDefault="00E63CFC" w:rsidP="00EE06EB">
            <w:pPr>
              <w:rPr>
                <w:sz w:val="22"/>
                <w:szCs w:val="22"/>
              </w:rPr>
            </w:pPr>
            <w:r w:rsidRPr="00453146">
              <w:rPr>
                <w:sz w:val="22"/>
                <w:szCs w:val="22"/>
              </w:rPr>
              <w:t>Финансового университета</w:t>
            </w:r>
          </w:p>
          <w:p w:rsidR="00E63CFC" w:rsidRPr="00453146" w:rsidRDefault="00E63CFC" w:rsidP="00EE06EB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vAlign w:val="center"/>
          </w:tcPr>
          <w:p w:rsidR="00E63CFC" w:rsidRPr="00453146" w:rsidRDefault="00E63CFC" w:rsidP="00EE06EB">
            <w:pPr>
              <w:jc w:val="right"/>
              <w:rPr>
                <w:sz w:val="22"/>
                <w:szCs w:val="22"/>
              </w:rPr>
            </w:pPr>
          </w:p>
          <w:p w:rsidR="00E63CFC" w:rsidRPr="00453146" w:rsidRDefault="00E63CFC" w:rsidP="00EE06EB">
            <w:pPr>
              <w:jc w:val="right"/>
              <w:rPr>
                <w:sz w:val="22"/>
                <w:szCs w:val="22"/>
              </w:rPr>
            </w:pPr>
          </w:p>
          <w:p w:rsidR="00E63CFC" w:rsidRPr="00453146" w:rsidRDefault="00E63CFC" w:rsidP="00EE06EB">
            <w:pPr>
              <w:jc w:val="right"/>
              <w:rPr>
                <w:sz w:val="22"/>
                <w:szCs w:val="22"/>
              </w:rPr>
            </w:pPr>
          </w:p>
          <w:p w:rsidR="00E63CFC" w:rsidRPr="00453146" w:rsidRDefault="00E63CFC" w:rsidP="00EE06EB">
            <w:pPr>
              <w:jc w:val="right"/>
              <w:rPr>
                <w:sz w:val="22"/>
                <w:szCs w:val="22"/>
              </w:rPr>
            </w:pPr>
          </w:p>
          <w:p w:rsidR="00E63CFC" w:rsidRPr="00453146" w:rsidRDefault="00453146" w:rsidP="00EE06E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5B5131" w:rsidRPr="00453146">
              <w:rPr>
                <w:sz w:val="22"/>
                <w:szCs w:val="22"/>
              </w:rPr>
              <w:t>.О. Фамилия</w:t>
            </w:r>
          </w:p>
        </w:tc>
      </w:tr>
      <w:tr w:rsidR="00453146" w:rsidRPr="00453146" w:rsidTr="00EE06EB">
        <w:trPr>
          <w:trHeight w:val="707"/>
        </w:trPr>
        <w:tc>
          <w:tcPr>
            <w:tcW w:w="5701" w:type="dxa"/>
          </w:tcPr>
          <w:p w:rsidR="00453146" w:rsidRPr="00453146" w:rsidRDefault="00453146" w:rsidP="00EE06EB">
            <w:pPr>
              <w:rPr>
                <w:sz w:val="22"/>
                <w:szCs w:val="22"/>
              </w:rPr>
            </w:pPr>
          </w:p>
        </w:tc>
        <w:tc>
          <w:tcPr>
            <w:tcW w:w="4330" w:type="dxa"/>
            <w:vAlign w:val="center"/>
          </w:tcPr>
          <w:p w:rsidR="00453146" w:rsidRPr="00453146" w:rsidRDefault="00453146" w:rsidP="00EE06EB">
            <w:pPr>
              <w:jc w:val="right"/>
              <w:rPr>
                <w:sz w:val="22"/>
                <w:szCs w:val="22"/>
              </w:rPr>
            </w:pPr>
          </w:p>
        </w:tc>
      </w:tr>
    </w:tbl>
    <w:p w:rsidR="00073764" w:rsidRPr="00360370" w:rsidRDefault="00073764" w:rsidP="00575954">
      <w:pPr>
        <w:rPr>
          <w:sz w:val="24"/>
          <w:szCs w:val="24"/>
        </w:rPr>
      </w:pPr>
    </w:p>
    <w:sectPr w:rsidR="00073764" w:rsidRPr="00360370" w:rsidSect="00360370">
      <w:headerReference w:type="default" r:id="rId15"/>
      <w:footerReference w:type="default" r:id="rId16"/>
      <w:footerReference w:type="first" r:id="rId17"/>
      <w:pgSz w:w="11906" w:h="16838"/>
      <w:pgMar w:top="851" w:right="851" w:bottom="851" w:left="1134" w:header="720" w:footer="2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685" w:rsidRDefault="00C64685">
      <w:r>
        <w:separator/>
      </w:r>
    </w:p>
  </w:endnote>
  <w:endnote w:type="continuationSeparator" w:id="0">
    <w:p w:rsidR="00C64685" w:rsidRDefault="00C6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6C1" w:rsidRDefault="004652DA">
    <w:pPr>
      <w:pStyle w:val="a4"/>
      <w:jc w:val="right"/>
    </w:pPr>
  </w:p>
  <w:p w:rsidR="005A76C1" w:rsidRDefault="004652D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F55" w:rsidRPr="00666F55" w:rsidRDefault="00666F55" w:rsidP="00666F55">
    <w:pPr>
      <w:autoSpaceDE w:val="0"/>
      <w:autoSpaceDN w:val="0"/>
      <w:adjustRightInd w:val="0"/>
      <w:rPr>
        <w:rFonts w:eastAsiaTheme="minorHAnsi"/>
        <w:sz w:val="16"/>
        <w:szCs w:val="16"/>
        <w:lang w:eastAsia="en-US"/>
      </w:rPr>
    </w:pPr>
    <w:r>
      <w:rPr>
        <w:rFonts w:eastAsiaTheme="minorHAnsi"/>
        <w:sz w:val="16"/>
        <w:szCs w:val="16"/>
        <w:lang w:eastAsia="en-US"/>
      </w:rPr>
      <w:t>*</w:t>
    </w:r>
    <w:r>
      <w:rPr>
        <w:rFonts w:eastAsiaTheme="minorHAnsi"/>
        <w:sz w:val="18"/>
        <w:szCs w:val="18"/>
        <w:lang w:eastAsia="en-US"/>
      </w:rPr>
      <w:t>Публикации по теме диссертации.</w:t>
    </w:r>
  </w:p>
  <w:p w:rsidR="00666F55" w:rsidRDefault="00666F55" w:rsidP="00666F55">
    <w:pPr>
      <w:pStyle w:val="a4"/>
    </w:pPr>
    <w:r>
      <w:rPr>
        <w:rFonts w:eastAsiaTheme="minorHAnsi"/>
        <w:sz w:val="12"/>
        <w:szCs w:val="12"/>
        <w:lang w:eastAsia="en-US"/>
      </w:rPr>
      <w:t xml:space="preserve">** </w:t>
    </w:r>
    <w:r>
      <w:rPr>
        <w:rFonts w:eastAsiaTheme="minorHAnsi"/>
        <w:sz w:val="18"/>
        <w:szCs w:val="18"/>
        <w:lang w:eastAsia="en-US"/>
      </w:rPr>
      <w:t>Журнал (издание), входящий в перечень рецензируемых научных изданий.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685" w:rsidRDefault="00C64685">
      <w:r>
        <w:separator/>
      </w:r>
    </w:p>
  </w:footnote>
  <w:footnote w:type="continuationSeparator" w:id="0">
    <w:p w:rsidR="00C64685" w:rsidRDefault="00C64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9343800"/>
      <w:docPartObj>
        <w:docPartGallery w:val="Page Numbers (Top of Page)"/>
        <w:docPartUnique/>
      </w:docPartObj>
    </w:sdtPr>
    <w:sdtEndPr/>
    <w:sdtContent>
      <w:p w:rsidR="00995972" w:rsidRDefault="0099597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2DA">
          <w:rPr>
            <w:noProof/>
          </w:rPr>
          <w:t>4</w:t>
        </w:r>
        <w:r>
          <w:fldChar w:fldCharType="end"/>
        </w:r>
      </w:p>
    </w:sdtContent>
  </w:sdt>
  <w:p w:rsidR="00995972" w:rsidRDefault="0099597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A4E21"/>
    <w:multiLevelType w:val="hybridMultilevel"/>
    <w:tmpl w:val="4D5C38C2"/>
    <w:lvl w:ilvl="0" w:tplc="61D475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6349C"/>
    <w:multiLevelType w:val="hybridMultilevel"/>
    <w:tmpl w:val="00507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739BC"/>
    <w:multiLevelType w:val="hybridMultilevel"/>
    <w:tmpl w:val="66148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90D4A"/>
    <w:multiLevelType w:val="hybridMultilevel"/>
    <w:tmpl w:val="E8DC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A1"/>
    <w:rsid w:val="000030DC"/>
    <w:rsid w:val="0001012E"/>
    <w:rsid w:val="0001564F"/>
    <w:rsid w:val="00055353"/>
    <w:rsid w:val="000668FD"/>
    <w:rsid w:val="00073764"/>
    <w:rsid w:val="000C0E1A"/>
    <w:rsid w:val="00110C24"/>
    <w:rsid w:val="001115E6"/>
    <w:rsid w:val="0011713B"/>
    <w:rsid w:val="0013221A"/>
    <w:rsid w:val="001659DC"/>
    <w:rsid w:val="001842FE"/>
    <w:rsid w:val="001D65E2"/>
    <w:rsid w:val="0024461B"/>
    <w:rsid w:val="00244756"/>
    <w:rsid w:val="00251ABC"/>
    <w:rsid w:val="00252133"/>
    <w:rsid w:val="002535B4"/>
    <w:rsid w:val="0025713A"/>
    <w:rsid w:val="002A0B77"/>
    <w:rsid w:val="002A7F29"/>
    <w:rsid w:val="002B4732"/>
    <w:rsid w:val="002D1C69"/>
    <w:rsid w:val="003007BF"/>
    <w:rsid w:val="00314C12"/>
    <w:rsid w:val="00335519"/>
    <w:rsid w:val="0034561D"/>
    <w:rsid w:val="003529F6"/>
    <w:rsid w:val="00360370"/>
    <w:rsid w:val="00375A7B"/>
    <w:rsid w:val="0038554F"/>
    <w:rsid w:val="0038695A"/>
    <w:rsid w:val="00453146"/>
    <w:rsid w:val="004652DA"/>
    <w:rsid w:val="00467FD2"/>
    <w:rsid w:val="00474198"/>
    <w:rsid w:val="004B46B3"/>
    <w:rsid w:val="004C28E2"/>
    <w:rsid w:val="004F3F39"/>
    <w:rsid w:val="00543482"/>
    <w:rsid w:val="00575954"/>
    <w:rsid w:val="00597AD7"/>
    <w:rsid w:val="005B5131"/>
    <w:rsid w:val="005E4BC6"/>
    <w:rsid w:val="00653F97"/>
    <w:rsid w:val="00666F55"/>
    <w:rsid w:val="00670FBE"/>
    <w:rsid w:val="00734E20"/>
    <w:rsid w:val="00755C18"/>
    <w:rsid w:val="007955C4"/>
    <w:rsid w:val="007B0549"/>
    <w:rsid w:val="007F1044"/>
    <w:rsid w:val="00815B3B"/>
    <w:rsid w:val="00815C90"/>
    <w:rsid w:val="0081753B"/>
    <w:rsid w:val="008908EC"/>
    <w:rsid w:val="00892C2B"/>
    <w:rsid w:val="008A0164"/>
    <w:rsid w:val="00963085"/>
    <w:rsid w:val="00964549"/>
    <w:rsid w:val="00995972"/>
    <w:rsid w:val="00996114"/>
    <w:rsid w:val="009B6EC2"/>
    <w:rsid w:val="009C7DC7"/>
    <w:rsid w:val="00A1592E"/>
    <w:rsid w:val="00A5373E"/>
    <w:rsid w:val="00AC048A"/>
    <w:rsid w:val="00AC4A60"/>
    <w:rsid w:val="00B10801"/>
    <w:rsid w:val="00B43F0D"/>
    <w:rsid w:val="00B8218B"/>
    <w:rsid w:val="00BA163E"/>
    <w:rsid w:val="00BB21D2"/>
    <w:rsid w:val="00BF67AE"/>
    <w:rsid w:val="00C005A1"/>
    <w:rsid w:val="00C01465"/>
    <w:rsid w:val="00C600E9"/>
    <w:rsid w:val="00C632A1"/>
    <w:rsid w:val="00C64685"/>
    <w:rsid w:val="00D46628"/>
    <w:rsid w:val="00D67D01"/>
    <w:rsid w:val="00D80070"/>
    <w:rsid w:val="00DA331B"/>
    <w:rsid w:val="00E56EA5"/>
    <w:rsid w:val="00E63CFC"/>
    <w:rsid w:val="00E801B2"/>
    <w:rsid w:val="00EC7D83"/>
    <w:rsid w:val="00F42D3E"/>
    <w:rsid w:val="00F964CD"/>
    <w:rsid w:val="00FA2F0C"/>
    <w:rsid w:val="00FB10DA"/>
    <w:rsid w:val="00FF3632"/>
    <w:rsid w:val="00F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1FA2AE25-940C-451E-B51B-588A4467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32A1"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C632A1"/>
    <w:pPr>
      <w:keepNext/>
      <w:ind w:right="-147"/>
      <w:jc w:val="both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632A1"/>
    <w:pPr>
      <w:keepNext/>
      <w:jc w:val="center"/>
      <w:outlineLvl w:val="2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32A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C632A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C632A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3">
    <w:name w:val="Hyperlink"/>
    <w:uiPriority w:val="99"/>
    <w:rsid w:val="00C632A1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C632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632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46B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46B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666F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6F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963085"/>
    <w:pPr>
      <w:ind w:left="720"/>
      <w:contextualSpacing/>
    </w:pPr>
  </w:style>
  <w:style w:type="paragraph" w:customStyle="1" w:styleId="Default">
    <w:name w:val="Default"/>
    <w:rsid w:val="008175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ginright1">
    <w:name w:val="marginright1"/>
    <w:basedOn w:val="a0"/>
    <w:rsid w:val="000668FD"/>
  </w:style>
  <w:style w:type="character" w:customStyle="1" w:styleId="right">
    <w:name w:val="right"/>
    <w:basedOn w:val="a0"/>
    <w:rsid w:val="000668FD"/>
  </w:style>
  <w:style w:type="paragraph" w:customStyle="1" w:styleId="xmsonormal">
    <w:name w:val="x_msonormal"/>
    <w:basedOn w:val="a"/>
    <w:rsid w:val="004C28E2"/>
    <w:rPr>
      <w:rFonts w:eastAsiaTheme="minorHAnsi"/>
      <w:sz w:val="24"/>
      <w:szCs w:val="24"/>
    </w:rPr>
  </w:style>
  <w:style w:type="character" w:customStyle="1" w:styleId="ab">
    <w:name w:val="Абзац списка Знак"/>
    <w:basedOn w:val="a0"/>
    <w:link w:val="aa"/>
    <w:uiPriority w:val="34"/>
    <w:rsid w:val="00F964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2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5720190" TargetMode="External"/><Relationship Id="rId13" Type="http://schemas.openxmlformats.org/officeDocument/2006/relationships/hyperlink" Target="http://ma123.ru/en/2019/08/4-grebenkin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nanium.com/catalog/product/397663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ps.webofknowledge.com/full_record.do?product=WOS&amp;search_mode=GeneralSear%20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books.eeescience.ru/downloads/society-economics-law-2017-collection-1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copus.com/authid/detail.uri?authorId=15062734300" TargetMode="External"/><Relationship Id="rId14" Type="http://schemas.openxmlformats.org/officeDocument/2006/relationships/hyperlink" Target="http://ma123.ru/ru/2019/08/4-grebenk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F9245-32DA-414B-B33F-456E0BC9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</dc:creator>
  <cp:lastModifiedBy>Space-PC</cp:lastModifiedBy>
  <cp:revision>2</cp:revision>
  <cp:lastPrinted>2023-07-18T10:34:00Z</cp:lastPrinted>
  <dcterms:created xsi:type="dcterms:W3CDTF">2024-11-12T21:35:00Z</dcterms:created>
  <dcterms:modified xsi:type="dcterms:W3CDTF">2024-11-12T21:35:00Z</dcterms:modified>
</cp:coreProperties>
</file>