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267C" w14:textId="66526351" w:rsidR="00296CDA" w:rsidRPr="00934A83" w:rsidRDefault="00B03C99" w:rsidP="00B03C9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B03C99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 xml:space="preserve">Факультет </w:t>
      </w:r>
      <w:proofErr w:type="spellStart"/>
      <w:r w:rsidR="00296CDA" w:rsidRPr="00296CDA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ФНАиБА</w:t>
      </w:r>
      <w:proofErr w:type="spellEnd"/>
    </w:p>
    <w:p w14:paraId="158A5046" w14:textId="2FD8F797" w:rsidR="00B03C99" w:rsidRPr="00B03C99" w:rsidRDefault="00B03C99" w:rsidP="00B03C9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  <w:r w:rsidRPr="00B03C99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Критерии оценивания</w:t>
      </w:r>
    </w:p>
    <w:p w14:paraId="76365967" w14:textId="77777777" w:rsidR="00B03C99" w:rsidRPr="00B03C99" w:rsidRDefault="00B03C99" w:rsidP="00B03C9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03C99"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  <w:t>Дисциплина «Иностранный язык», очная форма обучения</w:t>
      </w:r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</w:p>
    <w:p w14:paraId="0DE7812D" w14:textId="77777777" w:rsidR="00B03C99" w:rsidRPr="00B03C99" w:rsidRDefault="00B03C99" w:rsidP="00B03C99">
      <w:pPr>
        <w:suppressAutoHyphens/>
        <w:spacing w:line="259" w:lineRule="auto"/>
        <w:ind w:left="340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Направление подготовки: 38.03.01 - Экономика</w:t>
      </w:r>
    </w:p>
    <w:p w14:paraId="1E10CBAA" w14:textId="0553417D" w:rsidR="00B03C99" w:rsidRPr="00B03C99" w:rsidRDefault="00B03C99" w:rsidP="00B03C99">
      <w:pPr>
        <w:suppressAutoHyphens/>
        <w:spacing w:line="259" w:lineRule="auto"/>
        <w:ind w:left="340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eastAsia="en-US"/>
          <w14:ligatures w14:val="none"/>
        </w:rPr>
      </w:pPr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ОП «Международный бизнес: налоги и аналитика/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International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Business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: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Taxes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and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Analytics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", профили: "Международная торговля и налогообложение/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International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Trade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and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Taxation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", "Финансовый анализ и управление рисками/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Financial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Analysis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and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Risk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Management</w:t>
      </w:r>
      <w:proofErr w:type="spellEnd"/>
      <w:r w:rsidRPr="00B03C9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</w:p>
    <w:p w14:paraId="4288C87B" w14:textId="77777777" w:rsidR="00FD078F" w:rsidRDefault="00FD078F" w:rsidP="00FD078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курс, </w:t>
      </w:r>
      <w:proofErr w:type="spellStart"/>
      <w:r>
        <w:rPr>
          <w:rFonts w:ascii="Times New Roman" w:hAnsi="Times New Roman" w:cs="Times New Roman"/>
          <w:b/>
        </w:rPr>
        <w:t>бакалавриат</w:t>
      </w:r>
      <w:proofErr w:type="spellEnd"/>
    </w:p>
    <w:p w14:paraId="147FF7DE" w14:textId="77777777" w:rsidR="00FD078F" w:rsidRDefault="00FD078F" w:rsidP="00FD078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FD078F" w14:paraId="43E00842" w14:textId="77777777" w:rsidTr="00AB3FEE">
        <w:tc>
          <w:tcPr>
            <w:tcW w:w="660" w:type="dxa"/>
          </w:tcPr>
          <w:p w14:paraId="0C54C9AE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BC9DD5F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7A3E5216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D078F" w14:paraId="787053EF" w14:textId="77777777" w:rsidTr="00AB3FEE">
        <w:tc>
          <w:tcPr>
            <w:tcW w:w="660" w:type="dxa"/>
          </w:tcPr>
          <w:p w14:paraId="04A9A5F8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B50D456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66EEDEC0" w14:textId="77777777" w:rsidR="00FD078F" w:rsidRPr="00637C1E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14:paraId="74E46129" w14:textId="77777777" w:rsidR="00FD078F" w:rsidRPr="00637C1E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FD078F" w14:paraId="39317319" w14:textId="77777777" w:rsidTr="00AB3FEE">
        <w:tc>
          <w:tcPr>
            <w:tcW w:w="660" w:type="dxa"/>
          </w:tcPr>
          <w:p w14:paraId="0850E35A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22E99FC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0D62B6A" w14:textId="77777777" w:rsidR="00FD078F" w:rsidRPr="00637C1E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634C7DAA" w14:textId="77777777" w:rsidR="00FD078F" w:rsidRPr="00637C1E" w:rsidRDefault="00FD078F" w:rsidP="00AB3FEE">
            <w:pPr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087DBBDA" w14:textId="77777777" w:rsidR="00FD078F" w:rsidRPr="00637C1E" w:rsidRDefault="00FD078F" w:rsidP="00AB3FEE">
            <w:pPr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5A9C4C8C" w14:textId="77777777" w:rsidR="00FD078F" w:rsidRPr="00637C1E" w:rsidRDefault="00FD078F" w:rsidP="00AB3FEE">
            <w:pPr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FD078F" w14:paraId="04116689" w14:textId="77777777" w:rsidTr="00AB3FEE">
        <w:tc>
          <w:tcPr>
            <w:tcW w:w="660" w:type="dxa"/>
          </w:tcPr>
          <w:p w14:paraId="39195090" w14:textId="77777777" w:rsidR="00FD078F" w:rsidRDefault="00FD078F" w:rsidP="00AB3FE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1B346CEC" w14:textId="77777777" w:rsidR="00FD078F" w:rsidRDefault="00FD078F" w:rsidP="00AB3FE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45434D96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420441A5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8571BBA" w14:textId="77777777" w:rsidR="00FD078F" w:rsidRPr="00637C1E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0CF7EAC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33B46A1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8F" w14:paraId="272BDECC" w14:textId="77777777" w:rsidTr="00AB3FEE">
        <w:tc>
          <w:tcPr>
            <w:tcW w:w="660" w:type="dxa"/>
          </w:tcPr>
          <w:p w14:paraId="2A973ECB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750C99A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152DE9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3322D8C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70A1831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94F02D1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78F" w14:paraId="1DBFB0A3" w14:textId="77777777" w:rsidTr="00AB3FEE">
        <w:tc>
          <w:tcPr>
            <w:tcW w:w="660" w:type="dxa"/>
          </w:tcPr>
          <w:p w14:paraId="590F0DE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1952FEF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435CB592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6AE8265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FCD4D28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0215EA0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078F" w14:paraId="137828F0" w14:textId="77777777" w:rsidTr="00AB3FEE">
        <w:tc>
          <w:tcPr>
            <w:tcW w:w="660" w:type="dxa"/>
          </w:tcPr>
          <w:p w14:paraId="5DE8297E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E8CB42C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66E8B6F3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08BF869C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369BCB9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11DE2D2F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78F" w14:paraId="63C35522" w14:textId="77777777" w:rsidTr="00AB3FEE">
        <w:tc>
          <w:tcPr>
            <w:tcW w:w="660" w:type="dxa"/>
          </w:tcPr>
          <w:p w14:paraId="03C72FE5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B851A38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0C4B8866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8BC716B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057F0D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8BF08D9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78F" w14:paraId="14258955" w14:textId="77777777" w:rsidTr="00AB3FEE">
        <w:tc>
          <w:tcPr>
            <w:tcW w:w="660" w:type="dxa"/>
          </w:tcPr>
          <w:p w14:paraId="57A5DB95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0E5C1FE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594FDF19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82EBA44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3ACAA0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203BAE3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78F" w14:paraId="0EC58C5F" w14:textId="77777777" w:rsidTr="00AB3FEE">
        <w:tc>
          <w:tcPr>
            <w:tcW w:w="660" w:type="dxa"/>
          </w:tcPr>
          <w:p w14:paraId="7F1246E2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B365777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6EC66ABC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CF9ADE6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1913749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B02A01E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8F" w14:paraId="19DC56AE" w14:textId="77777777" w:rsidTr="00AB3FEE">
        <w:tc>
          <w:tcPr>
            <w:tcW w:w="660" w:type="dxa"/>
          </w:tcPr>
          <w:p w14:paraId="4BA6DA73" w14:textId="77777777" w:rsidR="00FD078F" w:rsidRDefault="00FD078F" w:rsidP="00AB3FE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5B17419F" w14:textId="77777777" w:rsidR="00FD078F" w:rsidRDefault="00FD078F" w:rsidP="00AB3FE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14:paraId="263D546B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78F" w14:paraId="21E35A52" w14:textId="77777777" w:rsidTr="00AB3FEE">
        <w:tc>
          <w:tcPr>
            <w:tcW w:w="660" w:type="dxa"/>
          </w:tcPr>
          <w:p w14:paraId="34F60177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CA30B2B" w14:textId="77777777" w:rsidR="00FD078F" w:rsidRDefault="00FD078F" w:rsidP="00AB3FE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75F061C3" w14:textId="77777777" w:rsidR="00FD078F" w:rsidRDefault="00FD078F" w:rsidP="00AB3FE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A0CC598" w14:textId="77777777" w:rsidR="00FD078F" w:rsidRPr="00637C1E" w:rsidRDefault="00FD078F" w:rsidP="00FD078F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14:paraId="47052ED6" w14:textId="77777777" w:rsidR="00FD078F" w:rsidRDefault="00FD078F" w:rsidP="00FD078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4A7B28B9" w14:textId="25A3F07F" w:rsidR="006F7197" w:rsidRDefault="006F7197">
      <w:bookmarkStart w:id="0" w:name="_GoBack"/>
      <w:bookmarkEnd w:id="0"/>
    </w:p>
    <w:sectPr w:rsidR="006F71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99"/>
    <w:rsid w:val="00214C75"/>
    <w:rsid w:val="00296CDA"/>
    <w:rsid w:val="0043155C"/>
    <w:rsid w:val="005650B4"/>
    <w:rsid w:val="006F7197"/>
    <w:rsid w:val="00934A83"/>
    <w:rsid w:val="00B03C99"/>
    <w:rsid w:val="00B215B4"/>
    <w:rsid w:val="00BD525C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4F4A"/>
  <w15:chartTrackingRefBased/>
  <w15:docId w15:val="{E089EA00-C362-47F6-8A75-7689784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3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3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3C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3C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3C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3C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3C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3C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3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0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3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3C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3C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3C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3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3C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03C9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D078F"/>
    <w:pPr>
      <w:suppressAutoHyphens/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Nechina</dc:creator>
  <cp:keywords/>
  <dc:description/>
  <cp:lastModifiedBy>Кондрахина Наталья Геннадьевна</cp:lastModifiedBy>
  <cp:revision>8</cp:revision>
  <dcterms:created xsi:type="dcterms:W3CDTF">2024-10-09T09:18:00Z</dcterms:created>
  <dcterms:modified xsi:type="dcterms:W3CDTF">2024-10-14T15:18:00Z</dcterms:modified>
</cp:coreProperties>
</file>