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85" w:rsidRDefault="009756B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Финансовый факультет</w:t>
      </w:r>
    </w:p>
    <w:p w:rsidR="001B0F85" w:rsidRDefault="009756B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</w:t>
      </w:r>
    </w:p>
    <w:p w:rsidR="001B0F85" w:rsidRDefault="009756B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Дисциплина «Иностранный язык», </w:t>
      </w:r>
      <w:r>
        <w:rPr>
          <w:rFonts w:ascii="Times New Roman" w:hAnsi="Times New Roman"/>
          <w:b/>
          <w:sz w:val="24"/>
        </w:rPr>
        <w:t>очно-заочная форма обучения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</w:p>
    <w:p w:rsidR="001B0F85" w:rsidRDefault="009756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Направление подготовки: 38.03.01 Экономика</w:t>
      </w:r>
    </w:p>
    <w:p w:rsidR="001B0F85" w:rsidRDefault="009756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профиль: «Финансы и инвестиции»</w:t>
      </w:r>
    </w:p>
    <w:p w:rsidR="001B0F85" w:rsidRDefault="009756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 «Экономика и финансы»</w:t>
      </w:r>
    </w:p>
    <w:p w:rsidR="009011E9" w:rsidRPr="00EB29AC" w:rsidRDefault="009011E9" w:rsidP="009011E9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29A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курс </w:t>
      </w:r>
      <w:r w:rsidRPr="00EB29AC">
        <w:rPr>
          <w:rFonts w:ascii="Times New Roman" w:hAnsi="Times New Roman"/>
          <w:b/>
          <w:color w:val="000000" w:themeColor="text1"/>
          <w:sz w:val="24"/>
          <w:szCs w:val="24"/>
        </w:rPr>
        <w:t>бакалавриат</w:t>
      </w:r>
    </w:p>
    <w:p w:rsidR="009011E9" w:rsidRDefault="009011E9" w:rsidP="009011E9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13"/>
        <w:gridCol w:w="4738"/>
        <w:gridCol w:w="1055"/>
        <w:gridCol w:w="1055"/>
        <w:gridCol w:w="1055"/>
        <w:gridCol w:w="1055"/>
      </w:tblGrid>
      <w:tr w:rsidR="009011E9" w:rsidTr="00B96BFA">
        <w:tc>
          <w:tcPr>
            <w:tcW w:w="660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76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011E9" w:rsidTr="00B96BFA">
        <w:tc>
          <w:tcPr>
            <w:tcW w:w="660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9011E9" w:rsidRPr="00637C1E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1 сем.</w:t>
            </w:r>
          </w:p>
        </w:tc>
        <w:tc>
          <w:tcPr>
            <w:tcW w:w="2110" w:type="dxa"/>
            <w:gridSpan w:val="2"/>
          </w:tcPr>
          <w:p w:rsidR="009011E9" w:rsidRPr="00637C1E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2 сем.</w:t>
            </w:r>
          </w:p>
        </w:tc>
      </w:tr>
      <w:tr w:rsidR="009011E9" w:rsidTr="00B96BFA">
        <w:tc>
          <w:tcPr>
            <w:tcW w:w="660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011E9" w:rsidRPr="00637C1E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9011E9" w:rsidRPr="00637C1E" w:rsidRDefault="009011E9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9011E9" w:rsidRPr="00637C1E" w:rsidRDefault="009011E9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9011E9" w:rsidRPr="00637C1E" w:rsidRDefault="009011E9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9011E9" w:rsidTr="00B96BFA">
        <w:tc>
          <w:tcPr>
            <w:tcW w:w="660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9011E9" w:rsidRDefault="009011E9" w:rsidP="00B96BF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 - всего:</w:t>
            </w:r>
          </w:p>
          <w:p w:rsidR="009011E9" w:rsidRDefault="009011E9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055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011E9" w:rsidRPr="00637C1E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1E9" w:rsidTr="00B96BFA">
        <w:tc>
          <w:tcPr>
            <w:tcW w:w="660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011E9" w:rsidRDefault="009011E9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11E9" w:rsidTr="00B96BFA">
        <w:tc>
          <w:tcPr>
            <w:tcW w:w="660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011E9" w:rsidRDefault="009011E9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11E9" w:rsidTr="00B96BFA">
        <w:tc>
          <w:tcPr>
            <w:tcW w:w="660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011E9" w:rsidRDefault="009011E9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11E9" w:rsidTr="00B96BFA">
        <w:tc>
          <w:tcPr>
            <w:tcW w:w="660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011E9" w:rsidRDefault="009011E9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11E9" w:rsidTr="00B96BFA">
        <w:tc>
          <w:tcPr>
            <w:tcW w:w="660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011E9" w:rsidRDefault="009011E9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11E9" w:rsidTr="00B96BFA">
        <w:tc>
          <w:tcPr>
            <w:tcW w:w="660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011E9" w:rsidRDefault="009011E9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1E9" w:rsidTr="00B96BFA">
        <w:tc>
          <w:tcPr>
            <w:tcW w:w="660" w:type="dxa"/>
          </w:tcPr>
          <w:p w:rsidR="009011E9" w:rsidRDefault="009011E9" w:rsidP="00B96B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</w:tcPr>
          <w:p w:rsidR="009011E9" w:rsidRDefault="009011E9" w:rsidP="00B96BF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 (I, II семестры)</w:t>
            </w:r>
          </w:p>
        </w:tc>
        <w:tc>
          <w:tcPr>
            <w:tcW w:w="4220" w:type="dxa"/>
            <w:gridSpan w:val="4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9011E9" w:rsidTr="00B96BFA">
        <w:tc>
          <w:tcPr>
            <w:tcW w:w="660" w:type="dxa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011E9" w:rsidRDefault="009011E9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9011E9" w:rsidRDefault="009011E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9011E9" w:rsidRPr="00637C1E" w:rsidRDefault="009011E9" w:rsidP="009011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B0F85" w:rsidRDefault="001B0F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1B0F85" w:rsidRDefault="009756BE">
      <w:pPr>
        <w:spacing w:after="120" w:line="240" w:lineRule="auto"/>
        <w:ind w:firstLine="708"/>
        <w:jc w:val="both"/>
        <w:rPr>
          <w:rFonts w:ascii="Arial" w:hAnsi="Arial"/>
          <w:color w:val="2C2D2E"/>
          <w:sz w:val="23"/>
        </w:rPr>
      </w:pPr>
      <w:r>
        <w:rPr>
          <w:rFonts w:ascii="Times New Roman" w:hAnsi="Times New Roman"/>
          <w:color w:val="2C2D2E"/>
          <w:sz w:val="24"/>
          <w:highlight w:val="white"/>
        </w:rPr>
        <w:t xml:space="preserve">Студенты 1 курса, уровень владения английским языком которых по результатам входного </w:t>
      </w:r>
      <w:r>
        <w:rPr>
          <w:rFonts w:ascii="Times New Roman" w:hAnsi="Times New Roman"/>
          <w:color w:val="2C2D2E"/>
          <w:sz w:val="24"/>
          <w:highlight w:val="white"/>
        </w:rPr>
        <w:t>тестирования был оценен как </w:t>
      </w:r>
      <w:r>
        <w:rPr>
          <w:rFonts w:ascii="Times New Roman" w:hAnsi="Times New Roman"/>
          <w:b/>
          <w:color w:val="2C2D2E"/>
          <w:sz w:val="24"/>
          <w:highlight w:val="white"/>
        </w:rPr>
        <w:t>А1-А2,</w:t>
      </w:r>
      <w:r>
        <w:rPr>
          <w:rFonts w:ascii="Times New Roman" w:hAnsi="Times New Roman"/>
          <w:color w:val="2C2D2E"/>
          <w:sz w:val="24"/>
          <w:highlight w:val="white"/>
        </w:rPr>
        <w:t> в течение первого года изучения дисциплины «Иностранный язык» дополнительно в часы, отведенные на самостоятельную работу, проходят  обучение на образовательной платформе </w:t>
      </w:r>
      <w:r>
        <w:rPr>
          <w:rFonts w:ascii="Times New Roman" w:hAnsi="Times New Roman"/>
          <w:b/>
          <w:color w:val="2C2D2E"/>
          <w:sz w:val="28"/>
          <w:highlight w:val="white"/>
        </w:rPr>
        <w:t>Rosetta</w:t>
      </w:r>
      <w:r>
        <w:rPr>
          <w:rFonts w:ascii="Times New Roman" w:hAnsi="Times New Roman"/>
          <w:b/>
          <w:color w:val="2C2D2E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highlight w:val="white"/>
        </w:rPr>
        <w:t>Stone</w:t>
      </w:r>
      <w:r>
        <w:rPr>
          <w:rFonts w:ascii="Times New Roman" w:hAnsi="Times New Roman"/>
          <w:b/>
          <w:color w:val="2C2D2E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highlight w:val="white"/>
        </w:rPr>
        <w:t>Catalyst</w:t>
      </w:r>
      <w:r>
        <w:rPr>
          <w:rFonts w:ascii="Times New Roman" w:hAnsi="Times New Roman"/>
          <w:color w:val="333333"/>
          <w:sz w:val="24"/>
          <w:highlight w:val="white"/>
        </w:rPr>
        <w:t>. Данная работа</w:t>
      </w:r>
      <w:r>
        <w:rPr>
          <w:rFonts w:ascii="Times New Roman" w:hAnsi="Times New Roman"/>
          <w:color w:val="2C2D2E"/>
          <w:sz w:val="24"/>
          <w:highlight w:val="white"/>
        </w:rPr>
        <w:t> оценивается в</w:t>
      </w:r>
      <w:r>
        <w:rPr>
          <w:rFonts w:ascii="Times New Roman" w:hAnsi="Times New Roman"/>
          <w:color w:val="2C2D2E"/>
          <w:sz w:val="24"/>
          <w:highlight w:val="white"/>
        </w:rPr>
        <w:t xml:space="preserve"> 1 и 2 семестрах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B0F85">
        <w:tc>
          <w:tcPr>
            <w:tcW w:w="9345" w:type="dxa"/>
            <w:gridSpan w:val="2"/>
          </w:tcPr>
          <w:p w:rsidR="001B0F85" w:rsidRDefault="009756B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color w:val="2C2D2E"/>
                <w:sz w:val="24"/>
                <w:highlight w:val="white"/>
              </w:rPr>
              <w:t>Шкала оценивания работы на образовательной платформе Rosetta</w:t>
            </w:r>
            <w:r>
              <w:rPr>
                <w:rFonts w:ascii="Times New Roman" w:hAnsi="Times New Roman"/>
                <w:b/>
                <w:color w:val="2C2D2E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333333"/>
                <w:sz w:val="24"/>
                <w:highlight w:val="white"/>
              </w:rPr>
              <w:t>Stone</w:t>
            </w:r>
            <w:r>
              <w:rPr>
                <w:rFonts w:ascii="Times New Roman" w:hAnsi="Times New Roman"/>
                <w:b/>
                <w:color w:val="2C2D2E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333333"/>
                <w:sz w:val="24"/>
                <w:highlight w:val="white"/>
              </w:rPr>
              <w:t>Catalyst</w:t>
            </w:r>
          </w:p>
        </w:tc>
      </w:tr>
      <w:tr w:rsidR="001B0F85">
        <w:tc>
          <w:tcPr>
            <w:tcW w:w="4672" w:type="dxa"/>
          </w:tcPr>
          <w:p w:rsidR="001B0F85" w:rsidRDefault="009756BE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4 часа</w:t>
            </w:r>
          </w:p>
        </w:tc>
        <w:tc>
          <w:tcPr>
            <w:tcW w:w="4673" w:type="dxa"/>
          </w:tcPr>
          <w:p w:rsidR="001B0F85" w:rsidRDefault="009756BE">
            <w:pPr>
              <w:spacing w:after="120" w:line="240" w:lineRule="auto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 xml:space="preserve">                               1 балл</w:t>
            </w:r>
          </w:p>
        </w:tc>
      </w:tr>
      <w:tr w:rsidR="001B0F85">
        <w:tc>
          <w:tcPr>
            <w:tcW w:w="4672" w:type="dxa"/>
          </w:tcPr>
          <w:p w:rsidR="001B0F85" w:rsidRDefault="009756BE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8 часов</w:t>
            </w:r>
          </w:p>
        </w:tc>
        <w:tc>
          <w:tcPr>
            <w:tcW w:w="4673" w:type="dxa"/>
          </w:tcPr>
          <w:p w:rsidR="001B0F85" w:rsidRDefault="009756BE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2 балла</w:t>
            </w:r>
          </w:p>
        </w:tc>
      </w:tr>
      <w:tr w:rsidR="001B0F85">
        <w:tc>
          <w:tcPr>
            <w:tcW w:w="4672" w:type="dxa"/>
          </w:tcPr>
          <w:p w:rsidR="001B0F85" w:rsidRDefault="009756BE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lastRenderedPageBreak/>
              <w:t>12 часов</w:t>
            </w:r>
          </w:p>
        </w:tc>
        <w:tc>
          <w:tcPr>
            <w:tcW w:w="4673" w:type="dxa"/>
          </w:tcPr>
          <w:p w:rsidR="001B0F85" w:rsidRDefault="009756BE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3 балла</w:t>
            </w:r>
          </w:p>
        </w:tc>
      </w:tr>
      <w:tr w:rsidR="001B0F85">
        <w:tc>
          <w:tcPr>
            <w:tcW w:w="4672" w:type="dxa"/>
          </w:tcPr>
          <w:p w:rsidR="001B0F85" w:rsidRDefault="009756BE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</w:rPr>
              <w:t>16 часов</w:t>
            </w:r>
          </w:p>
        </w:tc>
        <w:tc>
          <w:tcPr>
            <w:tcW w:w="4673" w:type="dxa"/>
          </w:tcPr>
          <w:p w:rsidR="001B0F85" w:rsidRDefault="009756BE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4 балла</w:t>
            </w:r>
          </w:p>
        </w:tc>
      </w:tr>
      <w:tr w:rsidR="001B0F85">
        <w:tc>
          <w:tcPr>
            <w:tcW w:w="4672" w:type="dxa"/>
          </w:tcPr>
          <w:p w:rsidR="001B0F85" w:rsidRDefault="009756BE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20 часов</w:t>
            </w:r>
          </w:p>
        </w:tc>
        <w:tc>
          <w:tcPr>
            <w:tcW w:w="4673" w:type="dxa"/>
          </w:tcPr>
          <w:p w:rsidR="001B0F85" w:rsidRDefault="009756BE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5 баллов</w:t>
            </w:r>
          </w:p>
        </w:tc>
      </w:tr>
    </w:tbl>
    <w:p w:rsidR="001B0F85" w:rsidRDefault="001B0F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sectPr w:rsidR="001B0F85">
      <w:footerReference w:type="default" r:id="rId6"/>
      <w:pgSz w:w="11906" w:h="16838"/>
      <w:pgMar w:top="1134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BE" w:rsidRDefault="009756BE">
      <w:pPr>
        <w:spacing w:after="0" w:line="240" w:lineRule="auto"/>
      </w:pPr>
      <w:r>
        <w:separator/>
      </w:r>
    </w:p>
  </w:endnote>
  <w:endnote w:type="continuationSeparator" w:id="0">
    <w:p w:rsidR="009756BE" w:rsidRDefault="009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85" w:rsidRDefault="009756BE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011E9">
      <w:fldChar w:fldCharType="separate"/>
    </w:r>
    <w:r w:rsidR="009011E9">
      <w:rPr>
        <w:noProof/>
      </w:rPr>
      <w:t>1</w:t>
    </w:r>
    <w:r>
      <w:fldChar w:fldCharType="end"/>
    </w:r>
  </w:p>
  <w:p w:rsidR="001B0F85" w:rsidRDefault="001B0F85">
    <w:pPr>
      <w:pStyle w:val="a3"/>
      <w:jc w:val="center"/>
    </w:pPr>
  </w:p>
  <w:p w:rsidR="001B0F85" w:rsidRDefault="001B0F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BE" w:rsidRDefault="009756BE">
      <w:pPr>
        <w:spacing w:after="0" w:line="240" w:lineRule="auto"/>
      </w:pPr>
      <w:r>
        <w:separator/>
      </w:r>
    </w:p>
  </w:footnote>
  <w:footnote w:type="continuationSeparator" w:id="0">
    <w:p w:rsidR="009756BE" w:rsidRDefault="0097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85"/>
    <w:rsid w:val="001B0F85"/>
    <w:rsid w:val="009011E9"/>
    <w:rsid w:val="009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80E70-8D9A-4375-9BB6-4D881BAC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after="150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a9">
    <w:name w:val="Заголовок"/>
    <w:basedOn w:val="a"/>
    <w:next w:val="aa"/>
    <w:link w:val="a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b">
    <w:name w:val="Заголовок"/>
    <w:basedOn w:val="1"/>
    <w:link w:val="a9"/>
    <w:rPr>
      <w:rFonts w:ascii="Liberation Sans" w:hAnsi="Liberation Sans"/>
      <w:sz w:val="28"/>
    </w:rPr>
  </w:style>
  <w:style w:type="paragraph" w:customStyle="1" w:styleId="12">
    <w:name w:val="Строгий1"/>
    <w:basedOn w:val="13"/>
    <w:link w:val="ac"/>
    <w:rPr>
      <w:b/>
    </w:rPr>
  </w:style>
  <w:style w:type="character" w:styleId="ac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1">
    <w:name w:val="No Spacing"/>
    <w:link w:val="af2"/>
  </w:style>
  <w:style w:type="character" w:customStyle="1" w:styleId="af2">
    <w:name w:val="Без интервала Знак"/>
    <w:link w:val="af1"/>
  </w:style>
  <w:style w:type="paragraph" w:customStyle="1" w:styleId="14">
    <w:name w:val="Гиперссылка1"/>
    <w:link w:val="af3"/>
    <w:rPr>
      <w:color w:val="0000FF"/>
      <w:u w:val="single"/>
    </w:rPr>
  </w:style>
  <w:style w:type="character" w:styleId="af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List"/>
    <w:basedOn w:val="aa"/>
    <w:link w:val="af5"/>
  </w:style>
  <w:style w:type="character" w:customStyle="1" w:styleId="af5">
    <w:name w:val="Список Знак"/>
    <w:basedOn w:val="af6"/>
    <w:link w:val="af4"/>
  </w:style>
  <w:style w:type="paragraph" w:styleId="af7">
    <w:name w:val="caption"/>
    <w:basedOn w:val="a"/>
    <w:link w:val="af8"/>
    <w:pPr>
      <w:spacing w:before="120" w:after="120"/>
    </w:pPr>
    <w:rPr>
      <w:i/>
      <w:sz w:val="24"/>
    </w:rPr>
  </w:style>
  <w:style w:type="character" w:customStyle="1" w:styleId="af8">
    <w:name w:val="Название объекта Знак"/>
    <w:basedOn w:val="1"/>
    <w:link w:val="af7"/>
    <w:rPr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ody Text"/>
    <w:basedOn w:val="a"/>
    <w:link w:val="af6"/>
    <w:pPr>
      <w:spacing w:after="140" w:line="276" w:lineRule="auto"/>
    </w:pPr>
  </w:style>
  <w:style w:type="character" w:customStyle="1" w:styleId="af6">
    <w:name w:val="Основной текст Знак"/>
    <w:basedOn w:val="1"/>
    <w:link w:val="aa"/>
  </w:style>
  <w:style w:type="paragraph" w:customStyle="1" w:styleId="-">
    <w:name w:val="Интернет-ссылка"/>
    <w:basedOn w:val="13"/>
    <w:link w:val="-0"/>
    <w:rPr>
      <w:color w:val="0563C1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9">
    <w:name w:val="Колонтитул"/>
    <w:basedOn w:val="a"/>
    <w:link w:val="afa"/>
  </w:style>
  <w:style w:type="character" w:customStyle="1" w:styleId="afa">
    <w:name w:val="Колонтитул"/>
    <w:basedOn w:val="1"/>
    <w:link w:val="af9"/>
  </w:style>
  <w:style w:type="paragraph" w:customStyle="1" w:styleId="13">
    <w:name w:val="Основной шрифт абзаца1"/>
    <w:link w:val="afb"/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Название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">
    <w:name w:val="index heading"/>
    <w:basedOn w:val="a"/>
    <w:link w:val="aff0"/>
  </w:style>
  <w:style w:type="character" w:customStyle="1" w:styleId="aff0">
    <w:name w:val="Указатель Знак"/>
    <w:basedOn w:val="1"/>
    <w:link w:val="aff"/>
  </w:style>
  <w:style w:type="table" w:styleId="aff1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4417-7523-45C2-9473-9BBE53C10F5D}"/>
</file>

<file path=customXml/itemProps2.xml><?xml version="1.0" encoding="utf-8"?>
<ds:datastoreItem xmlns:ds="http://schemas.openxmlformats.org/officeDocument/2006/customXml" ds:itemID="{07D8540D-9DE4-4E8D-A6B4-FC379252B02C}"/>
</file>

<file path=customXml/itemProps3.xml><?xml version="1.0" encoding="utf-8"?>
<ds:datastoreItem xmlns:ds="http://schemas.openxmlformats.org/officeDocument/2006/customXml" ds:itemID="{5B946165-C28A-41B7-9786-7DC909649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>Финансовый Университет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Кондрахина Наталья Геннадьевна</cp:lastModifiedBy>
  <cp:revision>2</cp:revision>
  <dcterms:created xsi:type="dcterms:W3CDTF">2024-10-14T13:43:00Z</dcterms:created>
  <dcterms:modified xsi:type="dcterms:W3CDTF">2024-10-14T13:43:00Z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0x0101009F9624AF52AA7042878646C9812B00F1</vt:lpwstr>
  </property>
</Properties>
</file>