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714A9" w14:textId="21966328" w:rsidR="00594CCC" w:rsidRPr="00C97C66" w:rsidRDefault="007F1A66" w:rsidP="00C97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C66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122F85">
        <w:rPr>
          <w:rFonts w:ascii="Times New Roman" w:hAnsi="Times New Roman" w:cs="Times New Roman"/>
          <w:b/>
          <w:sz w:val="24"/>
          <w:szCs w:val="24"/>
        </w:rPr>
        <w:t>11</w:t>
      </w:r>
    </w:p>
    <w:p w14:paraId="0BB9E742" w14:textId="7F0E5E72" w:rsidR="0053089C" w:rsidRPr="00C97C66" w:rsidRDefault="0053089C" w:rsidP="00C97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C66">
        <w:rPr>
          <w:rFonts w:ascii="Times New Roman" w:hAnsi="Times New Roman" w:cs="Times New Roman"/>
          <w:b/>
          <w:sz w:val="24"/>
          <w:szCs w:val="24"/>
        </w:rPr>
        <w:t>з</w:t>
      </w:r>
      <w:r w:rsidR="007A035C" w:rsidRPr="00C97C66">
        <w:rPr>
          <w:rFonts w:ascii="Times New Roman" w:hAnsi="Times New Roman" w:cs="Times New Roman"/>
          <w:b/>
          <w:sz w:val="24"/>
          <w:szCs w:val="24"/>
        </w:rPr>
        <w:t>аседани</w:t>
      </w:r>
      <w:r w:rsidR="00FA3688" w:rsidRPr="00C97C66">
        <w:rPr>
          <w:rFonts w:ascii="Times New Roman" w:hAnsi="Times New Roman" w:cs="Times New Roman"/>
          <w:b/>
          <w:sz w:val="24"/>
          <w:szCs w:val="24"/>
        </w:rPr>
        <w:t>я</w:t>
      </w:r>
      <w:r w:rsidR="006A59B9" w:rsidRPr="00C97C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7C66">
        <w:rPr>
          <w:rFonts w:ascii="Times New Roman" w:hAnsi="Times New Roman" w:cs="Times New Roman"/>
          <w:b/>
          <w:sz w:val="24"/>
          <w:szCs w:val="24"/>
        </w:rPr>
        <w:t>секци</w:t>
      </w:r>
      <w:r w:rsidR="00FA3688" w:rsidRPr="00C97C66">
        <w:rPr>
          <w:rFonts w:ascii="Times New Roman" w:hAnsi="Times New Roman" w:cs="Times New Roman"/>
          <w:b/>
          <w:sz w:val="24"/>
          <w:szCs w:val="24"/>
        </w:rPr>
        <w:t>и</w:t>
      </w:r>
      <w:r w:rsidR="007F1A66" w:rsidRPr="00C97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C66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Pr="00C97C66">
        <w:rPr>
          <w:rFonts w:ascii="Times New Roman" w:hAnsi="Times New Roman" w:cs="Times New Roman"/>
          <w:b/>
          <w:sz w:val="24"/>
          <w:szCs w:val="24"/>
        </w:rPr>
        <w:t>М</w:t>
      </w:r>
      <w:r w:rsidR="00B929DD" w:rsidRPr="00C97C66">
        <w:rPr>
          <w:rFonts w:ascii="Times New Roman" w:hAnsi="Times New Roman" w:cs="Times New Roman"/>
          <w:b/>
          <w:sz w:val="24"/>
          <w:szCs w:val="24"/>
        </w:rPr>
        <w:t>и</w:t>
      </w:r>
      <w:r w:rsidRPr="00C97C66">
        <w:rPr>
          <w:rFonts w:ascii="Times New Roman" w:hAnsi="Times New Roman" w:cs="Times New Roman"/>
          <w:b/>
          <w:sz w:val="24"/>
          <w:szCs w:val="24"/>
        </w:rPr>
        <w:t xml:space="preserve">кроэкономика» </w:t>
      </w:r>
    </w:p>
    <w:p w14:paraId="1DB313B5" w14:textId="663B2FE5" w:rsidR="00EE1C3F" w:rsidRPr="00C97C66" w:rsidRDefault="00EE1C3F" w:rsidP="00C97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C6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22F85">
        <w:rPr>
          <w:rFonts w:ascii="Times New Roman" w:hAnsi="Times New Roman" w:cs="Times New Roman"/>
          <w:b/>
          <w:sz w:val="24"/>
          <w:szCs w:val="24"/>
        </w:rPr>
        <w:t>10</w:t>
      </w:r>
      <w:r w:rsidR="005414E4">
        <w:rPr>
          <w:rFonts w:ascii="Times New Roman" w:hAnsi="Times New Roman" w:cs="Times New Roman"/>
          <w:b/>
          <w:sz w:val="24"/>
          <w:szCs w:val="24"/>
        </w:rPr>
        <w:t>.</w:t>
      </w:r>
      <w:r w:rsidR="000149E5">
        <w:rPr>
          <w:rFonts w:ascii="Times New Roman" w:hAnsi="Times New Roman" w:cs="Times New Roman"/>
          <w:b/>
          <w:sz w:val="24"/>
          <w:szCs w:val="24"/>
        </w:rPr>
        <w:t>0</w:t>
      </w:r>
      <w:r w:rsidR="00122F85">
        <w:rPr>
          <w:rFonts w:ascii="Times New Roman" w:hAnsi="Times New Roman" w:cs="Times New Roman"/>
          <w:b/>
          <w:sz w:val="24"/>
          <w:szCs w:val="24"/>
        </w:rPr>
        <w:t>6</w:t>
      </w:r>
      <w:r w:rsidR="000149E5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7A07BD4C" w14:textId="77777777" w:rsidR="00EE1C3F" w:rsidRPr="00C97C66" w:rsidRDefault="00EE1C3F" w:rsidP="00C97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F615CE" w14:textId="200FA90F" w:rsidR="00EE1C3F" w:rsidRPr="00C97C66" w:rsidRDefault="00EE1C3F" w:rsidP="00C97C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C66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C97C66">
        <w:rPr>
          <w:rFonts w:ascii="Times New Roman" w:hAnsi="Times New Roman" w:cs="Times New Roman"/>
          <w:sz w:val="24"/>
          <w:szCs w:val="24"/>
        </w:rPr>
        <w:t xml:space="preserve"> проф. Нуреев Р.М., проф. Юданов А.Ю.,  проф.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Карамова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 О.В., проф.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Колодняя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 Г.В., проф. Пивоварова М.А., проф. Соловых Н.Н., проф.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Альпидовская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 М.Л., проф.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Будович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 Ю.И., проф. Лебедев К.Н., проф.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Альпидовская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М.Л., </w:t>
      </w:r>
      <w:r w:rsidRPr="00C97C66">
        <w:rPr>
          <w:rFonts w:ascii="Times New Roman" w:hAnsi="Times New Roman" w:cs="Times New Roman"/>
          <w:sz w:val="24"/>
          <w:szCs w:val="24"/>
        </w:rPr>
        <w:t xml:space="preserve">проф.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Николайчук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 О.А., </w:t>
      </w:r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проф. Протас В.Ф., </w:t>
      </w:r>
      <w:r w:rsidR="008655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проф. Юрзинова И.Л., </w:t>
      </w:r>
      <w:r w:rsidRPr="00C97C66">
        <w:rPr>
          <w:rFonts w:ascii="Times New Roman" w:hAnsi="Times New Roman" w:cs="Times New Roman"/>
          <w:sz w:val="24"/>
          <w:szCs w:val="24"/>
        </w:rPr>
        <w:t xml:space="preserve">доц.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Алленых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 М.А, доц. Богомолов Е.В., доц.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Буевич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 А.П., доц.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Варвус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 С.А., доц. Королева И.В, доц. Терская Г.А., доц. Остроумов В.В., </w:t>
      </w:r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доц.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Протопова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Н.И., доц. Швец Ю.Ю., доц. Щербаков А.П., асс.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Ахмадеев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Д.Р., асс. Ефимова О.Н., асс. Мальцев В.В., </w:t>
      </w:r>
      <w:r w:rsidR="00503E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доц. </w:t>
      </w:r>
      <w:proofErr w:type="spellStart"/>
      <w:r w:rsidR="00503E07">
        <w:rPr>
          <w:rFonts w:ascii="Times New Roman" w:hAnsi="Times New Roman" w:cs="Times New Roman"/>
          <w:sz w:val="24"/>
          <w:szCs w:val="24"/>
          <w:shd w:val="clear" w:color="auto" w:fill="FFFFFF"/>
        </w:rPr>
        <w:t>Сазанова</w:t>
      </w:r>
      <w:proofErr w:type="spellEnd"/>
      <w:r w:rsidR="00503E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С.Л., </w:t>
      </w:r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доц.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Орусова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О.В., проф. Протас В.Ф., доц.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Екатериновская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М.А., проф. Корольков В.Е., доц. Макарова И.В., доц.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Мороковкин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Д.Е., доц. Остроумов В.В., доц. Смирнова И.А., доц. Соколов Д.П., доц.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Джабборов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Д.Б., доц. </w:t>
      </w:r>
      <w:r w:rsidRPr="00C97C66">
        <w:rPr>
          <w:rFonts w:ascii="Times New Roman" w:hAnsi="Times New Roman" w:cs="Times New Roman"/>
          <w:sz w:val="24"/>
          <w:szCs w:val="24"/>
        </w:rPr>
        <w:t xml:space="preserve">Дубровский А.В., проф.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Николайчук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 О.А.</w:t>
      </w:r>
      <w:r w:rsidR="00E71265">
        <w:rPr>
          <w:rFonts w:ascii="Times New Roman" w:hAnsi="Times New Roman" w:cs="Times New Roman"/>
          <w:sz w:val="24"/>
          <w:szCs w:val="24"/>
        </w:rPr>
        <w:t xml:space="preserve">, доц. </w:t>
      </w:r>
      <w:proofErr w:type="spellStart"/>
      <w:r w:rsidR="001E6B61">
        <w:rPr>
          <w:rFonts w:ascii="Times New Roman" w:hAnsi="Times New Roman" w:cs="Times New Roman"/>
          <w:sz w:val="24"/>
          <w:szCs w:val="24"/>
        </w:rPr>
        <w:t>Матризаев</w:t>
      </w:r>
      <w:proofErr w:type="spellEnd"/>
      <w:r w:rsidR="001E6B61">
        <w:rPr>
          <w:rFonts w:ascii="Times New Roman" w:hAnsi="Times New Roman" w:cs="Times New Roman"/>
          <w:sz w:val="24"/>
          <w:szCs w:val="24"/>
        </w:rPr>
        <w:t xml:space="preserve"> Б.Д.</w:t>
      </w:r>
    </w:p>
    <w:p w14:paraId="5EF68460" w14:textId="77777777" w:rsidR="003C0DBD" w:rsidRPr="00C97C66" w:rsidRDefault="003C0DBD" w:rsidP="00C97C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E1F43B" w14:textId="77777777" w:rsidR="00C9372A" w:rsidRPr="00C97C66" w:rsidRDefault="00C9372A" w:rsidP="00C97C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C66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14:paraId="17CB8323" w14:textId="37A252EA" w:rsidR="00EB6B38" w:rsidRDefault="00EB6B38" w:rsidP="00EB6B38">
      <w:pPr>
        <w:pStyle w:val="a7"/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 xml:space="preserve">О </w:t>
      </w:r>
      <w:r w:rsidR="00AE4AD5">
        <w:rPr>
          <w:color w:val="000000"/>
        </w:rPr>
        <w:t>рекомендации к публикации научных и учебно-методических работ</w:t>
      </w:r>
      <w:r w:rsidR="00C56012">
        <w:rPr>
          <w:color w:val="000000"/>
        </w:rPr>
        <w:t xml:space="preserve"> доц. Швеца Ю.Ю.</w:t>
      </w:r>
    </w:p>
    <w:p w14:paraId="6953A7A8" w14:textId="6959519A" w:rsidR="00C56012" w:rsidRDefault="00C56012" w:rsidP="00EB6B38">
      <w:pPr>
        <w:pStyle w:val="a7"/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>Об итогах работы секции «Микроэкономика».</w:t>
      </w:r>
    </w:p>
    <w:p w14:paraId="7CE2719E" w14:textId="732E79C2" w:rsidR="00C56012" w:rsidRPr="000E1B01" w:rsidRDefault="003B0310" w:rsidP="00C56012">
      <w:pPr>
        <w:pStyle w:val="a7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b/>
          <w:u w:val="single"/>
        </w:rPr>
        <w:t xml:space="preserve">По </w:t>
      </w:r>
      <w:r w:rsidRPr="009D3BA9">
        <w:rPr>
          <w:b/>
          <w:u w:val="single"/>
        </w:rPr>
        <w:t>первому вопросу</w:t>
      </w:r>
      <w:r w:rsidR="005414E4" w:rsidRPr="009D3BA9">
        <w:t xml:space="preserve"> </w:t>
      </w:r>
      <w:r w:rsidR="009D3BA9" w:rsidRPr="009D3BA9">
        <w:rPr>
          <w:color w:val="000000"/>
        </w:rPr>
        <w:t xml:space="preserve">доц. </w:t>
      </w:r>
      <w:r w:rsidR="00C56012">
        <w:rPr>
          <w:color w:val="000000"/>
        </w:rPr>
        <w:t>Ю.Ю. Швец</w:t>
      </w:r>
      <w:r w:rsidR="009D3BA9" w:rsidRPr="009D3BA9">
        <w:rPr>
          <w:color w:val="000000"/>
        </w:rPr>
        <w:t xml:space="preserve"> </w:t>
      </w:r>
      <w:r w:rsidR="00EB6B38">
        <w:rPr>
          <w:color w:val="000000"/>
        </w:rPr>
        <w:t xml:space="preserve">рассказал </w:t>
      </w:r>
      <w:r w:rsidR="00C56012">
        <w:rPr>
          <w:color w:val="000000"/>
        </w:rPr>
        <w:t xml:space="preserve">о своих работах, далее были </w:t>
      </w:r>
      <w:r w:rsidR="00C56012" w:rsidRPr="000E1B01">
        <w:rPr>
          <w:color w:val="000000"/>
        </w:rPr>
        <w:t>зачитаны отзывы рецензентов:</w:t>
      </w:r>
    </w:p>
    <w:p w14:paraId="076F254C" w14:textId="31893A12" w:rsidR="00C56012" w:rsidRPr="000E1B01" w:rsidRDefault="00C56012" w:rsidP="00C56012">
      <w:pPr>
        <w:pStyle w:val="a7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</w:rPr>
      </w:pPr>
      <w:r w:rsidRPr="000E1B01">
        <w:rPr>
          <w:color w:val="000000"/>
        </w:rPr>
        <w:t>М</w:t>
      </w:r>
      <w:r w:rsidRPr="00C56012">
        <w:rPr>
          <w:color w:val="000000"/>
        </w:rPr>
        <w:t>онографи</w:t>
      </w:r>
      <w:r w:rsidRPr="000E1B01">
        <w:rPr>
          <w:color w:val="000000"/>
        </w:rPr>
        <w:t xml:space="preserve">я </w:t>
      </w:r>
      <w:r w:rsidRPr="00C56012">
        <w:rPr>
          <w:color w:val="000000"/>
        </w:rPr>
        <w:t>«Современный микроэкономический инструментарий</w:t>
      </w:r>
      <w:r w:rsidRPr="000E1B01">
        <w:rPr>
          <w:color w:val="000000"/>
        </w:rPr>
        <w:t xml:space="preserve"> </w:t>
      </w:r>
      <w:r w:rsidRPr="00C56012">
        <w:rPr>
          <w:color w:val="000000"/>
        </w:rPr>
        <w:t>и его использование в услугах»</w:t>
      </w:r>
      <w:r w:rsidR="003076E0">
        <w:rPr>
          <w:color w:val="000000"/>
        </w:rPr>
        <w:t>, 542с.</w:t>
      </w:r>
    </w:p>
    <w:p w14:paraId="0AA076B6" w14:textId="19FA2953" w:rsidR="00C56012" w:rsidRDefault="00C56012" w:rsidP="00C56012">
      <w:pPr>
        <w:pStyle w:val="a7"/>
        <w:spacing w:before="0" w:beforeAutospacing="0" w:after="0" w:afterAutospacing="0"/>
        <w:ind w:left="786"/>
        <w:jc w:val="both"/>
        <w:rPr>
          <w:color w:val="000000"/>
        </w:rPr>
      </w:pPr>
      <w:r w:rsidRPr="000E1B01">
        <w:rPr>
          <w:color w:val="000000"/>
        </w:rPr>
        <w:t xml:space="preserve">Рецензенты: проф. </w:t>
      </w:r>
      <w:proofErr w:type="spellStart"/>
      <w:r w:rsidRPr="000E1B01">
        <w:rPr>
          <w:color w:val="000000"/>
        </w:rPr>
        <w:t>Колодняя</w:t>
      </w:r>
      <w:proofErr w:type="spellEnd"/>
      <w:r w:rsidRPr="000E1B01">
        <w:rPr>
          <w:color w:val="000000"/>
        </w:rPr>
        <w:t xml:space="preserve"> Г.В., </w:t>
      </w:r>
      <w:r w:rsidR="00EB11E9">
        <w:rPr>
          <w:color w:val="000000"/>
        </w:rPr>
        <w:t xml:space="preserve">доц. </w:t>
      </w:r>
      <w:proofErr w:type="spellStart"/>
      <w:r w:rsidR="00EB11E9">
        <w:rPr>
          <w:color w:val="000000"/>
        </w:rPr>
        <w:t>Ратнер</w:t>
      </w:r>
      <w:proofErr w:type="spellEnd"/>
      <w:r w:rsidR="00EB11E9">
        <w:rPr>
          <w:color w:val="000000"/>
        </w:rPr>
        <w:t xml:space="preserve"> С.В. (</w:t>
      </w:r>
      <w:proofErr w:type="gramStart"/>
      <w:r w:rsidR="00EB11E9">
        <w:rPr>
          <w:color w:val="000000"/>
        </w:rPr>
        <w:t>внешний)  и</w:t>
      </w:r>
      <w:proofErr w:type="gramEnd"/>
      <w:r w:rsidR="00EB11E9">
        <w:rPr>
          <w:color w:val="000000"/>
        </w:rPr>
        <w:t xml:space="preserve"> </w:t>
      </w:r>
      <w:r w:rsidR="00890DBA">
        <w:rPr>
          <w:color w:val="000000"/>
        </w:rPr>
        <w:t>доц. Наумов С.Н. (внешний) дали положительные отзывы.</w:t>
      </w:r>
    </w:p>
    <w:p w14:paraId="308FF966" w14:textId="498DE026" w:rsidR="000E1B01" w:rsidRPr="000E1B01" w:rsidRDefault="000E1B01" w:rsidP="00C56012">
      <w:pPr>
        <w:pStyle w:val="a7"/>
        <w:spacing w:before="0" w:beforeAutospacing="0" w:after="0" w:afterAutospacing="0"/>
        <w:ind w:left="786"/>
        <w:jc w:val="both"/>
        <w:rPr>
          <w:color w:val="000000"/>
        </w:rPr>
      </w:pPr>
      <w:r>
        <w:rPr>
          <w:color w:val="000000"/>
        </w:rPr>
        <w:t>Рецензент проф. Пивоваров М.А. отметила, что работа требует доработок.</w:t>
      </w:r>
    </w:p>
    <w:p w14:paraId="299C5AE4" w14:textId="6822F351" w:rsidR="000E1B01" w:rsidRDefault="000E1B01" w:rsidP="000E1B01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E1B0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онографи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E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«Российские и международные подходы к оценке эффективности государственной поддержки малых и средних предприятий</w:t>
      </w:r>
      <w:r w:rsidR="003076E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1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(редактирование)</w:t>
      </w:r>
      <w:r w:rsidR="003076E0">
        <w:rPr>
          <w:rFonts w:ascii="Times New Roman" w:eastAsia="Times New Roman" w:hAnsi="Times New Roman" w:cs="Times New Roman"/>
          <w:sz w:val="24"/>
          <w:szCs w:val="24"/>
          <w:lang w:eastAsia="ru-RU"/>
        </w:rPr>
        <w:t>, 132с.</w:t>
      </w:r>
    </w:p>
    <w:p w14:paraId="396DA760" w14:textId="6B3ADF0A" w:rsidR="00890DBA" w:rsidRPr="00890DBA" w:rsidRDefault="00890DBA" w:rsidP="00890DBA">
      <w:pPr>
        <w:pStyle w:val="a7"/>
        <w:spacing w:before="0" w:beforeAutospacing="0" w:after="0" w:afterAutospacing="0"/>
        <w:ind w:left="786"/>
        <w:jc w:val="both"/>
        <w:rPr>
          <w:color w:val="000000"/>
        </w:rPr>
      </w:pPr>
      <w:r w:rsidRPr="000E1B01">
        <w:rPr>
          <w:color w:val="000000"/>
        </w:rPr>
        <w:t>Рецензенты:</w:t>
      </w:r>
      <w:r>
        <w:rPr>
          <w:color w:val="000000"/>
        </w:rPr>
        <w:t xml:space="preserve"> проф. Соловых Н.Н., доц. </w:t>
      </w:r>
      <w:proofErr w:type="spellStart"/>
      <w:r>
        <w:rPr>
          <w:color w:val="000000"/>
        </w:rPr>
        <w:t>Комолов</w:t>
      </w:r>
      <w:proofErr w:type="spellEnd"/>
      <w:r>
        <w:rPr>
          <w:color w:val="000000"/>
        </w:rPr>
        <w:t xml:space="preserve"> О.О.</w:t>
      </w:r>
      <w:r w:rsidR="003076E0">
        <w:rPr>
          <w:color w:val="000000"/>
        </w:rPr>
        <w:t>, проф. Благих И.А. (</w:t>
      </w:r>
      <w:proofErr w:type="gramStart"/>
      <w:r w:rsidR="003076E0">
        <w:rPr>
          <w:color w:val="000000"/>
        </w:rPr>
        <w:t xml:space="preserve">внешний)  </w:t>
      </w:r>
      <w:r>
        <w:rPr>
          <w:color w:val="000000"/>
        </w:rPr>
        <w:t>дали</w:t>
      </w:r>
      <w:proofErr w:type="gramEnd"/>
      <w:r>
        <w:rPr>
          <w:color w:val="000000"/>
        </w:rPr>
        <w:t xml:space="preserve"> положительные отзывы.</w:t>
      </w:r>
    </w:p>
    <w:p w14:paraId="51851C63" w14:textId="3BF8381B" w:rsidR="000E1B01" w:rsidRPr="000E1B01" w:rsidRDefault="000E1B01" w:rsidP="00890DBA">
      <w:pPr>
        <w:pStyle w:val="a7"/>
        <w:spacing w:before="0" w:beforeAutospacing="0" w:after="0" w:afterAutospacing="0"/>
        <w:ind w:left="786"/>
        <w:jc w:val="both"/>
      </w:pPr>
      <w:r>
        <w:rPr>
          <w:color w:val="000000"/>
        </w:rPr>
        <w:t>Рецензент проф. Пивоварова М.А. указала, что работа не соответствует требованиям, предъявляемым к научным монографиям.</w:t>
      </w:r>
    </w:p>
    <w:p w14:paraId="690DF8F9" w14:textId="78DE31A2" w:rsidR="00C56012" w:rsidRPr="000E1B01" w:rsidRDefault="00C56012" w:rsidP="00C56012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B0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E1B01" w:rsidRPr="000E1B01">
        <w:rPr>
          <w:rFonts w:ascii="Times New Roman" w:eastAsia="Times New Roman" w:hAnsi="Times New Roman" w:cs="Times New Roman"/>
          <w:sz w:val="24"/>
          <w:szCs w:val="24"/>
          <w:lang w:eastAsia="ru-RU"/>
        </w:rPr>
        <w:t>езаурус экономических терминов и понятий</w:t>
      </w:r>
      <w:r w:rsidR="0011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соавторстве с Швец И</w:t>
      </w:r>
      <w:r w:rsidR="000E1B01" w:rsidRPr="000E1B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Ю.), 644с.</w:t>
      </w:r>
    </w:p>
    <w:p w14:paraId="64BEF9D6" w14:textId="18DA5614" w:rsidR="000E1B01" w:rsidRPr="00114288" w:rsidRDefault="000E1B01" w:rsidP="003076E0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B01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 проф. </w:t>
      </w:r>
      <w:proofErr w:type="spellStart"/>
      <w:r w:rsidRPr="000E1B01">
        <w:rPr>
          <w:rFonts w:ascii="Times New Roman" w:hAnsi="Times New Roman" w:cs="Times New Roman"/>
          <w:color w:val="000000"/>
          <w:sz w:val="24"/>
          <w:szCs w:val="24"/>
        </w:rPr>
        <w:t>Будович</w:t>
      </w:r>
      <w:proofErr w:type="spellEnd"/>
      <w:r w:rsidRPr="000E1B01">
        <w:rPr>
          <w:rFonts w:ascii="Times New Roman" w:hAnsi="Times New Roman" w:cs="Times New Roman"/>
          <w:color w:val="000000"/>
          <w:sz w:val="24"/>
          <w:szCs w:val="24"/>
        </w:rPr>
        <w:t xml:space="preserve"> Ю.И.</w:t>
      </w:r>
      <w:r w:rsidR="003076E0">
        <w:rPr>
          <w:rFonts w:ascii="Times New Roman" w:hAnsi="Times New Roman" w:cs="Times New Roman"/>
          <w:color w:val="000000"/>
          <w:sz w:val="24"/>
          <w:szCs w:val="24"/>
        </w:rPr>
        <w:t xml:space="preserve">, проф. Миронова О.А. </w:t>
      </w:r>
      <w:r w:rsidR="003076E0" w:rsidRPr="003076E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14288" w:rsidRPr="003076E0">
        <w:rPr>
          <w:rFonts w:ascii="Times New Roman" w:hAnsi="Times New Roman" w:cs="Times New Roman"/>
          <w:color w:val="000000"/>
          <w:sz w:val="24"/>
          <w:szCs w:val="24"/>
        </w:rPr>
        <w:t>внешний)</w:t>
      </w:r>
      <w:r w:rsidR="00114288">
        <w:rPr>
          <w:color w:val="000000"/>
        </w:rPr>
        <w:t xml:space="preserve"> </w:t>
      </w:r>
      <w:r w:rsidR="00114288" w:rsidRPr="00114288">
        <w:rPr>
          <w:rFonts w:ascii="Times New Roman" w:hAnsi="Times New Roman" w:cs="Times New Roman"/>
          <w:color w:val="000000"/>
          <w:sz w:val="24"/>
          <w:szCs w:val="24"/>
        </w:rPr>
        <w:t>дали</w:t>
      </w:r>
      <w:r w:rsidR="00EB11E9" w:rsidRPr="00114288">
        <w:rPr>
          <w:rFonts w:ascii="Times New Roman" w:hAnsi="Times New Roman" w:cs="Times New Roman"/>
          <w:color w:val="000000"/>
          <w:sz w:val="24"/>
          <w:szCs w:val="24"/>
        </w:rPr>
        <w:t xml:space="preserve"> положительны</w:t>
      </w:r>
      <w:r w:rsidR="003076E0" w:rsidRPr="0011428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B11E9" w:rsidRPr="00114288">
        <w:rPr>
          <w:rFonts w:ascii="Times New Roman" w:hAnsi="Times New Roman" w:cs="Times New Roman"/>
          <w:color w:val="000000"/>
          <w:sz w:val="24"/>
          <w:szCs w:val="24"/>
        </w:rPr>
        <w:t xml:space="preserve"> отзыв</w:t>
      </w:r>
      <w:r w:rsidR="003076E0" w:rsidRPr="00114288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EB11E9" w:rsidRPr="001142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FA0944" w14:textId="7434A80D" w:rsidR="00890DBA" w:rsidRPr="00890DBA" w:rsidRDefault="00890DBA" w:rsidP="00890DBA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DBA">
        <w:rPr>
          <w:rFonts w:ascii="Times New Roman" w:hAnsi="Times New Roman" w:cs="Times New Roman"/>
          <w:color w:val="000000"/>
          <w:sz w:val="24"/>
          <w:szCs w:val="24"/>
        </w:rPr>
        <w:t>Рецензент проф. Пивоварова М.А. указала, что работа не соответствует ГОСТ по составлению тезауруса.</w:t>
      </w:r>
    </w:p>
    <w:p w14:paraId="127F6177" w14:textId="7F2304C4" w:rsidR="000E1B01" w:rsidRDefault="000E1B01" w:rsidP="0011428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E1B0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чебное пособие «Современные подходы к изучению микроэкономики для студентов (часть 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076E0">
        <w:rPr>
          <w:rFonts w:ascii="Times New Roman" w:eastAsia="Times New Roman" w:hAnsi="Times New Roman" w:cs="Times New Roman"/>
          <w:sz w:val="24"/>
          <w:szCs w:val="24"/>
          <w:lang w:eastAsia="ru-RU"/>
        </w:rPr>
        <w:t>, 183с.</w:t>
      </w:r>
    </w:p>
    <w:p w14:paraId="78310DB4" w14:textId="1B838531" w:rsidR="000E1B01" w:rsidRPr="00890DBA" w:rsidRDefault="000E1B01" w:rsidP="00114288">
      <w:pPr>
        <w:pStyle w:val="a7"/>
        <w:spacing w:before="0" w:beforeAutospacing="0" w:after="0" w:afterAutospacing="0"/>
        <w:ind w:left="786"/>
        <w:jc w:val="both"/>
        <w:rPr>
          <w:color w:val="000000"/>
        </w:rPr>
      </w:pPr>
      <w:r w:rsidRPr="000E1B01">
        <w:rPr>
          <w:color w:val="000000"/>
        </w:rPr>
        <w:t xml:space="preserve">Рецензенты: проф. </w:t>
      </w:r>
      <w:proofErr w:type="spellStart"/>
      <w:r w:rsidRPr="000E1B01">
        <w:rPr>
          <w:color w:val="000000"/>
        </w:rPr>
        <w:t>Будович</w:t>
      </w:r>
      <w:proofErr w:type="spellEnd"/>
      <w:r w:rsidRPr="000E1B01">
        <w:rPr>
          <w:color w:val="000000"/>
        </w:rPr>
        <w:t xml:space="preserve"> Ю.И.</w:t>
      </w:r>
      <w:r w:rsidR="00890DBA">
        <w:rPr>
          <w:color w:val="000000"/>
        </w:rPr>
        <w:t>, доц. Гореликов К.А.</w:t>
      </w:r>
      <w:r w:rsidR="00EB11E9">
        <w:rPr>
          <w:color w:val="000000"/>
        </w:rPr>
        <w:t xml:space="preserve">, </w:t>
      </w:r>
      <w:r w:rsidR="00890DBA">
        <w:rPr>
          <w:color w:val="000000"/>
        </w:rPr>
        <w:t>дали положительные отзывы.</w:t>
      </w:r>
      <w:r w:rsidR="00EB11E9">
        <w:rPr>
          <w:color w:val="000000"/>
        </w:rPr>
        <w:t xml:space="preserve"> Отзыв внешнего рецензента, доц. </w:t>
      </w:r>
      <w:proofErr w:type="spellStart"/>
      <w:r w:rsidR="00EB11E9">
        <w:rPr>
          <w:color w:val="000000"/>
        </w:rPr>
        <w:t>Ратнер</w:t>
      </w:r>
      <w:proofErr w:type="spellEnd"/>
      <w:r w:rsidR="00EB11E9">
        <w:rPr>
          <w:color w:val="000000"/>
        </w:rPr>
        <w:t xml:space="preserve"> С.В. не был принят к рассмотрению в связи с неточностями в описании рассматриваемой работы.</w:t>
      </w:r>
    </w:p>
    <w:p w14:paraId="41920AE7" w14:textId="2193ABE0" w:rsidR="00890DBA" w:rsidRPr="000E1B01" w:rsidRDefault="00890DBA" w:rsidP="00114288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DBA">
        <w:rPr>
          <w:rFonts w:ascii="Times New Roman" w:hAnsi="Times New Roman" w:cs="Times New Roman"/>
          <w:color w:val="000000"/>
          <w:sz w:val="24"/>
          <w:szCs w:val="24"/>
        </w:rPr>
        <w:t>Рецензент проф. Пивоварова М.А.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отметила ряд технических и содержательных недостатков работы.</w:t>
      </w:r>
    </w:p>
    <w:p w14:paraId="745B935B" w14:textId="77777777" w:rsidR="000E1B01" w:rsidRPr="000E1B01" w:rsidRDefault="000E1B01" w:rsidP="000E1B01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C97444" w14:textId="4031FD19" w:rsidR="00C56012" w:rsidRPr="00C56012" w:rsidRDefault="000E1B01" w:rsidP="00114288">
      <w:pPr>
        <w:pStyle w:val="a7"/>
        <w:spacing w:before="0" w:beforeAutospacing="0" w:after="0" w:afterAutospacing="0"/>
        <w:ind w:left="786" w:firstLine="630"/>
        <w:jc w:val="both"/>
        <w:rPr>
          <w:color w:val="000000"/>
        </w:rPr>
      </w:pPr>
      <w:r>
        <w:rPr>
          <w:color w:val="000000"/>
        </w:rPr>
        <w:t xml:space="preserve">Также с критическими замечаниями выступили доц. </w:t>
      </w:r>
      <w:proofErr w:type="spellStart"/>
      <w:r>
        <w:rPr>
          <w:color w:val="000000"/>
        </w:rPr>
        <w:t>Буевич</w:t>
      </w:r>
      <w:proofErr w:type="spellEnd"/>
      <w:r>
        <w:rPr>
          <w:color w:val="000000"/>
        </w:rPr>
        <w:t xml:space="preserve"> А.П. (указала на несоответствие представленных работ плану изданий) и доц. Богомолов Е.В., который поддержал замечания проф. Пивоваровой М.А.</w:t>
      </w:r>
    </w:p>
    <w:p w14:paraId="10EB5BDC" w14:textId="77777777" w:rsidR="00AE4AD5" w:rsidRDefault="00AE4AD5" w:rsidP="00EB6B38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</w:p>
    <w:p w14:paraId="5C5AE818" w14:textId="3FEA0C6C" w:rsidR="009D3BA9" w:rsidRDefault="00E2118A" w:rsidP="00EB6B38">
      <w:pPr>
        <w:pStyle w:val="a7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9D3BA9">
        <w:rPr>
          <w:b/>
          <w:color w:val="000000"/>
        </w:rPr>
        <w:t>РЕШИЛИ:</w:t>
      </w:r>
    </w:p>
    <w:p w14:paraId="57A92CA5" w14:textId="7D893492" w:rsidR="00A57241" w:rsidRDefault="001A77F7" w:rsidP="00DE58C3">
      <w:pPr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 рассмотреть работы доц. Швеца Ю.Ю. после устранения указанных в рецензиях проф. Пивоваровой М.А., проф.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Ю.И., проф. Колодней Г.В. замечаний.</w:t>
      </w:r>
    </w:p>
    <w:p w14:paraId="13B2C82B" w14:textId="4CB5C84D" w:rsidR="004415ED" w:rsidRDefault="004415ED" w:rsidP="00DE58C3">
      <w:pPr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D21207" w14:textId="1CFC7EDF" w:rsidR="004415ED" w:rsidRDefault="004415ED" w:rsidP="00DE58C3">
      <w:pPr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E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второму</w:t>
      </w:r>
      <w:r w:rsidRPr="004415E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 w:rsidRPr="00441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секции, </w:t>
      </w:r>
      <w:r w:rsidRPr="004415ED">
        <w:rPr>
          <w:rFonts w:ascii="Times New Roman" w:hAnsi="Times New Roman" w:cs="Times New Roman"/>
          <w:color w:val="000000"/>
          <w:sz w:val="24"/>
          <w:szCs w:val="24"/>
        </w:rPr>
        <w:t>доц.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Буевич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А.П. доложила, что запланированные работы по секции в целом выполнены, и поблагодарила членов секции за упорный и плодотворный труд в сложных условиях глобальной пандемии и дистанционной формы обучения.</w:t>
      </w:r>
    </w:p>
    <w:p w14:paraId="6E08B705" w14:textId="5F62213E" w:rsidR="004415ED" w:rsidRDefault="004415ED" w:rsidP="00DE58C3">
      <w:pPr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72A49" w14:textId="77777777" w:rsidR="004415ED" w:rsidRDefault="004415ED" w:rsidP="004415ED">
      <w:pPr>
        <w:pStyle w:val="a7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9D3BA9">
        <w:rPr>
          <w:b/>
          <w:color w:val="000000"/>
        </w:rPr>
        <w:t>РЕШИЛИ:</w:t>
      </w:r>
    </w:p>
    <w:p w14:paraId="52A22D0D" w14:textId="3C084626" w:rsidR="004415ED" w:rsidRPr="004415ED" w:rsidRDefault="004415ED" w:rsidP="00DE58C3">
      <w:pPr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секции «Микроэкономика» в 2019-2020 учебном году считать удовлетворительной.</w:t>
      </w:r>
    </w:p>
    <w:p w14:paraId="4554EAB2" w14:textId="77777777" w:rsidR="004D4DA7" w:rsidRDefault="004D4DA7" w:rsidP="007801FF">
      <w:pPr>
        <w:pStyle w:val="a7"/>
        <w:spacing w:before="0" w:beforeAutospacing="0" w:after="0" w:afterAutospacing="0"/>
        <w:ind w:firstLine="426"/>
        <w:jc w:val="both"/>
        <w:rPr>
          <w:color w:val="000000"/>
        </w:rPr>
      </w:pPr>
    </w:p>
    <w:p w14:paraId="7C9C1874" w14:textId="006E413A" w:rsidR="009F143F" w:rsidRPr="00C97C66" w:rsidRDefault="0053089C" w:rsidP="00C97C6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66">
        <w:rPr>
          <w:rFonts w:ascii="Times New Roman" w:hAnsi="Times New Roman" w:cs="Times New Roman"/>
          <w:b/>
          <w:sz w:val="24"/>
          <w:szCs w:val="24"/>
        </w:rPr>
        <w:t>Руководитель секции «</w:t>
      </w:r>
      <w:proofErr w:type="gramStart"/>
      <w:r w:rsidRPr="00C97C66">
        <w:rPr>
          <w:rFonts w:ascii="Times New Roman" w:hAnsi="Times New Roman" w:cs="Times New Roman"/>
          <w:b/>
          <w:sz w:val="24"/>
          <w:szCs w:val="24"/>
        </w:rPr>
        <w:t>Микроэкономика»</w:t>
      </w:r>
      <w:r w:rsidRPr="00C97C6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C97C6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10AE" w:rsidRPr="00C97C66">
        <w:rPr>
          <w:rFonts w:ascii="Times New Roman" w:hAnsi="Times New Roman" w:cs="Times New Roman"/>
          <w:sz w:val="24"/>
          <w:szCs w:val="24"/>
        </w:rPr>
        <w:tab/>
      </w:r>
      <w:r w:rsidR="000F10AE" w:rsidRPr="00C97C66">
        <w:rPr>
          <w:rFonts w:ascii="Times New Roman" w:hAnsi="Times New Roman" w:cs="Times New Roman"/>
          <w:sz w:val="24"/>
          <w:szCs w:val="24"/>
        </w:rPr>
        <w:tab/>
      </w:r>
      <w:r w:rsidRPr="00C97C66">
        <w:rPr>
          <w:rFonts w:ascii="Times New Roman" w:hAnsi="Times New Roman" w:cs="Times New Roman"/>
          <w:sz w:val="24"/>
          <w:szCs w:val="24"/>
        </w:rPr>
        <w:t>к.э.н., д</w:t>
      </w:r>
      <w:r w:rsidR="003B0310">
        <w:rPr>
          <w:rFonts w:ascii="Times New Roman" w:hAnsi="Times New Roman" w:cs="Times New Roman"/>
          <w:sz w:val="24"/>
          <w:szCs w:val="24"/>
        </w:rPr>
        <w:t xml:space="preserve">оц. </w:t>
      </w:r>
      <w:proofErr w:type="spellStart"/>
      <w:r w:rsidR="0002565B">
        <w:rPr>
          <w:rFonts w:ascii="Times New Roman" w:hAnsi="Times New Roman" w:cs="Times New Roman"/>
          <w:sz w:val="24"/>
          <w:szCs w:val="24"/>
        </w:rPr>
        <w:t>Буевич</w:t>
      </w:r>
      <w:proofErr w:type="spellEnd"/>
      <w:r w:rsidR="0002565B">
        <w:rPr>
          <w:rFonts w:ascii="Times New Roman" w:hAnsi="Times New Roman" w:cs="Times New Roman"/>
          <w:sz w:val="24"/>
          <w:szCs w:val="24"/>
        </w:rPr>
        <w:t xml:space="preserve"> А.П.</w:t>
      </w:r>
      <w:r w:rsidR="003B5C73" w:rsidRPr="00C97C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2D299" w14:textId="77777777" w:rsidR="000F10AE" w:rsidRPr="00C97C66" w:rsidRDefault="000F10AE" w:rsidP="00C97C6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206B1" w14:textId="34F45F35" w:rsidR="000F10AE" w:rsidRPr="00C97C66" w:rsidRDefault="000F10AE" w:rsidP="00C97C6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66">
        <w:rPr>
          <w:rFonts w:ascii="Times New Roman" w:hAnsi="Times New Roman" w:cs="Times New Roman"/>
          <w:b/>
          <w:sz w:val="24"/>
          <w:szCs w:val="24"/>
        </w:rPr>
        <w:t>Секретарь секции «Микроэкономика»</w:t>
      </w:r>
      <w:r w:rsidRPr="00C97C6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97C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97C66">
        <w:rPr>
          <w:rFonts w:ascii="Times New Roman" w:hAnsi="Times New Roman" w:cs="Times New Roman"/>
          <w:sz w:val="24"/>
          <w:szCs w:val="24"/>
        </w:rPr>
        <w:tab/>
        <w:t xml:space="preserve">к.э.н., доц. Богомолов Е.В.   </w:t>
      </w:r>
    </w:p>
    <w:p w14:paraId="32771F8C" w14:textId="77777777" w:rsidR="000F10AE" w:rsidRPr="00C97C66" w:rsidRDefault="000F10AE" w:rsidP="00C97C6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10AE" w:rsidRPr="00C97C66" w:rsidSect="0007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7906"/>
    <w:multiLevelType w:val="hybridMultilevel"/>
    <w:tmpl w:val="1EE211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2E1B"/>
    <w:multiLevelType w:val="hybridMultilevel"/>
    <w:tmpl w:val="7D4C671C"/>
    <w:lvl w:ilvl="0" w:tplc="B52E49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59233A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16F24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1055B"/>
    <w:multiLevelType w:val="hybridMultilevel"/>
    <w:tmpl w:val="E7A07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A1F02"/>
    <w:multiLevelType w:val="hybridMultilevel"/>
    <w:tmpl w:val="861C79E4"/>
    <w:lvl w:ilvl="0" w:tplc="ADDC63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E47C0C"/>
    <w:multiLevelType w:val="multilevel"/>
    <w:tmpl w:val="46EA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1B383E"/>
    <w:multiLevelType w:val="hybridMultilevel"/>
    <w:tmpl w:val="211C8CA8"/>
    <w:lvl w:ilvl="0" w:tplc="F3C2E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15235A"/>
    <w:multiLevelType w:val="hybridMultilevel"/>
    <w:tmpl w:val="AB404488"/>
    <w:lvl w:ilvl="0" w:tplc="67800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4B075C7"/>
    <w:multiLevelType w:val="hybridMultilevel"/>
    <w:tmpl w:val="1F22C4F0"/>
    <w:lvl w:ilvl="0" w:tplc="CC3828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CE026E5"/>
    <w:multiLevelType w:val="hybridMultilevel"/>
    <w:tmpl w:val="8CC60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B16A1"/>
    <w:multiLevelType w:val="hybridMultilevel"/>
    <w:tmpl w:val="94B45DD2"/>
    <w:lvl w:ilvl="0" w:tplc="0B74C4DA">
      <w:start w:val="1"/>
      <w:numFmt w:val="decimal"/>
      <w:lvlText w:val="%1)"/>
      <w:lvlJc w:val="left"/>
      <w:pPr>
        <w:ind w:left="786" w:hanging="360"/>
      </w:pPr>
      <w:rPr>
        <w:rFonts w:ascii="Times" w:hAnsi="Times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1B25EC3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F2FF7"/>
    <w:multiLevelType w:val="hybridMultilevel"/>
    <w:tmpl w:val="44721FE4"/>
    <w:lvl w:ilvl="0" w:tplc="575CDD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0C2F82"/>
    <w:multiLevelType w:val="hybridMultilevel"/>
    <w:tmpl w:val="706405E0"/>
    <w:lvl w:ilvl="0" w:tplc="6818FC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1779B4"/>
    <w:multiLevelType w:val="multilevel"/>
    <w:tmpl w:val="A7609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197ADD"/>
    <w:multiLevelType w:val="hybridMultilevel"/>
    <w:tmpl w:val="A956C2E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6782A68"/>
    <w:multiLevelType w:val="hybridMultilevel"/>
    <w:tmpl w:val="99B2BE0E"/>
    <w:lvl w:ilvl="0" w:tplc="348E84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A607F2"/>
    <w:multiLevelType w:val="hybridMultilevel"/>
    <w:tmpl w:val="BBB82B44"/>
    <w:lvl w:ilvl="0" w:tplc="6E94AD1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7E317AF"/>
    <w:multiLevelType w:val="hybridMultilevel"/>
    <w:tmpl w:val="1804B302"/>
    <w:lvl w:ilvl="0" w:tplc="F89E8D8E">
      <w:start w:val="1"/>
      <w:numFmt w:val="decimal"/>
      <w:lvlText w:val="%1)"/>
      <w:lvlJc w:val="left"/>
      <w:pPr>
        <w:ind w:left="1068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8616E89"/>
    <w:multiLevelType w:val="hybridMultilevel"/>
    <w:tmpl w:val="8C6458B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D0E64E9"/>
    <w:multiLevelType w:val="hybridMultilevel"/>
    <w:tmpl w:val="252A40C8"/>
    <w:lvl w:ilvl="0" w:tplc="742889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6"/>
  </w:num>
  <w:num w:numId="5">
    <w:abstractNumId w:val="7"/>
  </w:num>
  <w:num w:numId="6">
    <w:abstractNumId w:val="15"/>
  </w:num>
  <w:num w:numId="7">
    <w:abstractNumId w:val="17"/>
  </w:num>
  <w:num w:numId="8">
    <w:abstractNumId w:val="14"/>
  </w:num>
  <w:num w:numId="9">
    <w:abstractNumId w:val="13"/>
  </w:num>
  <w:num w:numId="10">
    <w:abstractNumId w:val="16"/>
  </w:num>
  <w:num w:numId="11">
    <w:abstractNumId w:val="20"/>
  </w:num>
  <w:num w:numId="12">
    <w:abstractNumId w:val="8"/>
  </w:num>
  <w:num w:numId="13">
    <w:abstractNumId w:val="5"/>
  </w:num>
  <w:num w:numId="14">
    <w:abstractNumId w:val="1"/>
  </w:num>
  <w:num w:numId="15">
    <w:abstractNumId w:val="9"/>
  </w:num>
  <w:num w:numId="16">
    <w:abstractNumId w:val="0"/>
  </w:num>
  <w:num w:numId="17">
    <w:abstractNumId w:val="19"/>
  </w:num>
  <w:num w:numId="18">
    <w:abstractNumId w:val="10"/>
  </w:num>
  <w:num w:numId="19">
    <w:abstractNumId w:val="21"/>
  </w:num>
  <w:num w:numId="20">
    <w:abstractNumId w:val="18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9B9"/>
    <w:rsid w:val="000149E5"/>
    <w:rsid w:val="0002565B"/>
    <w:rsid w:val="000732E6"/>
    <w:rsid w:val="000B1DA7"/>
    <w:rsid w:val="000D4902"/>
    <w:rsid w:val="000E1B01"/>
    <w:rsid w:val="000F00FA"/>
    <w:rsid w:val="000F10AE"/>
    <w:rsid w:val="000F5CF2"/>
    <w:rsid w:val="00114288"/>
    <w:rsid w:val="00122F85"/>
    <w:rsid w:val="001247F8"/>
    <w:rsid w:val="001A68AB"/>
    <w:rsid w:val="001A77F7"/>
    <w:rsid w:val="001E6B61"/>
    <w:rsid w:val="00215E75"/>
    <w:rsid w:val="00294B7C"/>
    <w:rsid w:val="002968F0"/>
    <w:rsid w:val="002A7609"/>
    <w:rsid w:val="002D788A"/>
    <w:rsid w:val="003076E0"/>
    <w:rsid w:val="00315BBB"/>
    <w:rsid w:val="00363CC4"/>
    <w:rsid w:val="00364EB7"/>
    <w:rsid w:val="0038575A"/>
    <w:rsid w:val="003B0310"/>
    <w:rsid w:val="003B5C73"/>
    <w:rsid w:val="003C0DBD"/>
    <w:rsid w:val="003F68F5"/>
    <w:rsid w:val="004167FD"/>
    <w:rsid w:val="00421CEE"/>
    <w:rsid w:val="00422E83"/>
    <w:rsid w:val="004415ED"/>
    <w:rsid w:val="00447588"/>
    <w:rsid w:val="00464F91"/>
    <w:rsid w:val="00466519"/>
    <w:rsid w:val="004725EF"/>
    <w:rsid w:val="004856CD"/>
    <w:rsid w:val="0049040C"/>
    <w:rsid w:val="004978EE"/>
    <w:rsid w:val="004D4DA7"/>
    <w:rsid w:val="00503E07"/>
    <w:rsid w:val="0053089C"/>
    <w:rsid w:val="005414E4"/>
    <w:rsid w:val="00590BB9"/>
    <w:rsid w:val="00594CCC"/>
    <w:rsid w:val="005B6FCF"/>
    <w:rsid w:val="005E4E9A"/>
    <w:rsid w:val="00666DFE"/>
    <w:rsid w:val="006A59B9"/>
    <w:rsid w:val="0070276B"/>
    <w:rsid w:val="00711C9F"/>
    <w:rsid w:val="007131E3"/>
    <w:rsid w:val="00725300"/>
    <w:rsid w:val="00753117"/>
    <w:rsid w:val="0075381F"/>
    <w:rsid w:val="007801FF"/>
    <w:rsid w:val="007944F7"/>
    <w:rsid w:val="007963AC"/>
    <w:rsid w:val="007A035C"/>
    <w:rsid w:val="007C3931"/>
    <w:rsid w:val="007C44B8"/>
    <w:rsid w:val="007C65A6"/>
    <w:rsid w:val="007F1A66"/>
    <w:rsid w:val="00807600"/>
    <w:rsid w:val="00825910"/>
    <w:rsid w:val="00845CE0"/>
    <w:rsid w:val="00865501"/>
    <w:rsid w:val="00881E62"/>
    <w:rsid w:val="00890DBA"/>
    <w:rsid w:val="008B32C4"/>
    <w:rsid w:val="008D04F3"/>
    <w:rsid w:val="00905680"/>
    <w:rsid w:val="00980FBE"/>
    <w:rsid w:val="0099327D"/>
    <w:rsid w:val="009C0C47"/>
    <w:rsid w:val="009D3BA9"/>
    <w:rsid w:val="009F143F"/>
    <w:rsid w:val="00A57241"/>
    <w:rsid w:val="00A66F6F"/>
    <w:rsid w:val="00A7073A"/>
    <w:rsid w:val="00AD6F98"/>
    <w:rsid w:val="00AE4AD5"/>
    <w:rsid w:val="00AE5892"/>
    <w:rsid w:val="00B37768"/>
    <w:rsid w:val="00B55E24"/>
    <w:rsid w:val="00B929DD"/>
    <w:rsid w:val="00B963DB"/>
    <w:rsid w:val="00B9681E"/>
    <w:rsid w:val="00BB329A"/>
    <w:rsid w:val="00C56012"/>
    <w:rsid w:val="00C76A3B"/>
    <w:rsid w:val="00C9372A"/>
    <w:rsid w:val="00C9753D"/>
    <w:rsid w:val="00C97C66"/>
    <w:rsid w:val="00CD779F"/>
    <w:rsid w:val="00D13492"/>
    <w:rsid w:val="00D606C8"/>
    <w:rsid w:val="00D8519F"/>
    <w:rsid w:val="00DC1702"/>
    <w:rsid w:val="00DD4549"/>
    <w:rsid w:val="00DE58C3"/>
    <w:rsid w:val="00DF74BB"/>
    <w:rsid w:val="00E15B6C"/>
    <w:rsid w:val="00E2118A"/>
    <w:rsid w:val="00E71265"/>
    <w:rsid w:val="00EA02DC"/>
    <w:rsid w:val="00EB11E9"/>
    <w:rsid w:val="00EB6B38"/>
    <w:rsid w:val="00EC6865"/>
    <w:rsid w:val="00EE1C3F"/>
    <w:rsid w:val="00F01EF1"/>
    <w:rsid w:val="00F1153E"/>
    <w:rsid w:val="00F16075"/>
    <w:rsid w:val="00F25574"/>
    <w:rsid w:val="00F26F6D"/>
    <w:rsid w:val="00F40E3D"/>
    <w:rsid w:val="00F876A9"/>
    <w:rsid w:val="00FA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B3924"/>
  <w15:docId w15:val="{A7E26F66-070E-6B45-91CC-1BC68326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2A"/>
    <w:pPr>
      <w:ind w:left="720"/>
      <w:contextualSpacing/>
    </w:pPr>
  </w:style>
  <w:style w:type="table" w:styleId="a4">
    <w:name w:val="Table Grid"/>
    <w:basedOn w:val="a1"/>
    <w:uiPriority w:val="59"/>
    <w:rsid w:val="00363C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2D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EE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mailrucssattributepostfix">
    <w:name w:val="x_msonormal_mailru_css_attribute_postfix"/>
    <w:basedOn w:val="a"/>
    <w:rsid w:val="004D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538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E0276-07CE-41CA-BBFB-FC67311E0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6A54F6-5F3B-4F36-B9CB-4893D4FA60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235401-3CA0-4FB4-8479-EAF23A6625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ZBook</dc:creator>
  <cp:lastModifiedBy>Богомолов Евгений Викторович</cp:lastModifiedBy>
  <cp:revision>4</cp:revision>
  <cp:lastPrinted>2017-06-03T08:22:00Z</cp:lastPrinted>
  <dcterms:created xsi:type="dcterms:W3CDTF">2020-07-01T23:33:00Z</dcterms:created>
  <dcterms:modified xsi:type="dcterms:W3CDTF">2020-07-02T09:50:00Z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