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714A9" w14:textId="5F5529C4" w:rsidR="00594CC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D4E91">
        <w:rPr>
          <w:rFonts w:ascii="Times New Roman" w:hAnsi="Times New Roman" w:cs="Times New Roman"/>
          <w:b/>
          <w:sz w:val="24"/>
          <w:szCs w:val="24"/>
        </w:rPr>
        <w:t>7</w:t>
      </w:r>
    </w:p>
    <w:p w14:paraId="3054BCE4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E742" w14:textId="1C5B09CB" w:rsidR="0053089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B26551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A73EE6" w:rsidRPr="00B26551">
        <w:rPr>
          <w:rFonts w:ascii="Times New Roman" w:hAnsi="Times New Roman" w:cs="Times New Roman"/>
          <w:b/>
          <w:sz w:val="24"/>
          <w:szCs w:val="24"/>
        </w:rPr>
        <w:t>и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3DDF359E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640B" w14:textId="534CBAD2" w:rsidR="006A59B9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0E24">
        <w:rPr>
          <w:rFonts w:ascii="Times New Roman" w:hAnsi="Times New Roman" w:cs="Times New Roman"/>
          <w:b/>
          <w:sz w:val="24"/>
          <w:szCs w:val="24"/>
        </w:rPr>
        <w:t>27</w:t>
      </w:r>
      <w:r w:rsidR="00421CEE" w:rsidRPr="00B26551">
        <w:rPr>
          <w:rFonts w:ascii="Times New Roman" w:hAnsi="Times New Roman" w:cs="Times New Roman"/>
          <w:b/>
          <w:sz w:val="24"/>
          <w:szCs w:val="24"/>
        </w:rPr>
        <w:t>.</w:t>
      </w:r>
      <w:r w:rsidR="004C6C65">
        <w:rPr>
          <w:rFonts w:ascii="Times New Roman" w:hAnsi="Times New Roman" w:cs="Times New Roman"/>
          <w:b/>
          <w:sz w:val="24"/>
          <w:szCs w:val="24"/>
        </w:rPr>
        <w:t>0</w:t>
      </w:r>
      <w:r w:rsidR="007D4E91">
        <w:rPr>
          <w:rFonts w:ascii="Times New Roman" w:hAnsi="Times New Roman" w:cs="Times New Roman"/>
          <w:b/>
          <w:sz w:val="24"/>
          <w:szCs w:val="24"/>
        </w:rPr>
        <w:t>3</w:t>
      </w:r>
      <w:r w:rsidR="0038575A" w:rsidRPr="00B26551">
        <w:rPr>
          <w:rFonts w:ascii="Times New Roman" w:hAnsi="Times New Roman" w:cs="Times New Roman"/>
          <w:b/>
          <w:sz w:val="24"/>
          <w:szCs w:val="24"/>
        </w:rPr>
        <w:t>.201</w:t>
      </w:r>
      <w:r w:rsidR="004C6C65">
        <w:rPr>
          <w:rFonts w:ascii="Times New Roman" w:hAnsi="Times New Roman" w:cs="Times New Roman"/>
          <w:b/>
          <w:sz w:val="24"/>
          <w:szCs w:val="24"/>
        </w:rPr>
        <w:t>9</w:t>
      </w:r>
    </w:p>
    <w:p w14:paraId="14F25933" w14:textId="77777777" w:rsidR="00B26551" w:rsidRPr="00B26551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ED6E" w14:textId="5DC580D4" w:rsidR="00F353C8" w:rsidRPr="00B26551" w:rsidRDefault="00F353C8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551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26551">
        <w:rPr>
          <w:rFonts w:ascii="Times New Roman" w:hAnsi="Times New Roman" w:cs="Times New Roman"/>
          <w:sz w:val="24"/>
          <w:szCs w:val="24"/>
        </w:rPr>
        <w:t xml:space="preserve"> проф. Нуреев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Р.М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Юданов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А.Ю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Пивоварова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Соловых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="004C6C65">
        <w:rPr>
          <w:rFonts w:ascii="Times New Roman" w:hAnsi="Times New Roman" w:cs="Times New Roman"/>
          <w:sz w:val="24"/>
          <w:szCs w:val="24"/>
        </w:rPr>
        <w:t xml:space="preserve">проф. Толкачев </w:t>
      </w:r>
      <w:proofErr w:type="spellStart"/>
      <w:r w:rsidR="004C6C65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4C6C65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Ю.И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проф. Лебедев К.Н., 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М.Л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В.Ф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B2655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, доц. Терская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Г.А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доц. Остроумов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.,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Слободяник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Н.И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Швец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Ю.Ю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доц. Щербаков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А.П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Д.Р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1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Ефимова </w:t>
      </w:r>
      <w:proofErr w:type="spellStart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О.Н</w:t>
      </w:r>
      <w:proofErr w:type="spellEnd"/>
      <w:r w:rsidRPr="00B265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асс</w:t>
      </w:r>
      <w:proofErr w:type="gram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Мальцев </w:t>
      </w:r>
      <w:proofErr w:type="spellStart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В.В</w:t>
      </w:r>
      <w:proofErr w:type="spellEnd"/>
      <w:r w:rsidR="00C035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1CAF33A" w14:textId="46C6546E" w:rsidR="00421CEE" w:rsidRPr="00B26551" w:rsidRDefault="00421CEE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Default="00C9372A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3E10DE79" w14:textId="0F838C9F" w:rsidR="00D90E24" w:rsidRPr="004C6C65" w:rsidRDefault="005F5908" w:rsidP="00D90E2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2019.</w:t>
      </w:r>
    </w:p>
    <w:p w14:paraId="7C5F7AE1" w14:textId="50674F02" w:rsidR="004C6C65" w:rsidRPr="004C6C65" w:rsidRDefault="00D90E24" w:rsidP="004C6C6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банка тестовых заданий для контроля остаточных з</w:t>
      </w:r>
      <w:r w:rsidR="00C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 студентов.</w:t>
      </w:r>
    </w:p>
    <w:p w14:paraId="53AA5733" w14:textId="77777777" w:rsidR="004C6C65" w:rsidRPr="00B26551" w:rsidRDefault="004C6C65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437BF" w14:textId="77777777" w:rsidR="00154B24" w:rsidRDefault="00154B24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157B6E" w14:textId="0F06102C" w:rsidR="00D90E24" w:rsidRDefault="00FA3688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B26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B26551">
        <w:rPr>
          <w:rFonts w:ascii="Times New Roman" w:hAnsi="Times New Roman" w:cs="Times New Roman"/>
          <w:sz w:val="24"/>
          <w:szCs w:val="24"/>
        </w:rPr>
        <w:t>выступил</w:t>
      </w:r>
      <w:r w:rsidR="005F5908">
        <w:rPr>
          <w:rFonts w:ascii="Times New Roman" w:hAnsi="Times New Roman" w:cs="Times New Roman"/>
          <w:sz w:val="24"/>
          <w:szCs w:val="24"/>
        </w:rPr>
        <w:t>а</w:t>
      </w:r>
      <w:r w:rsidR="00D90E24">
        <w:rPr>
          <w:rFonts w:ascii="Times New Roman" w:hAnsi="Times New Roman" w:cs="Times New Roman"/>
          <w:sz w:val="24"/>
          <w:szCs w:val="24"/>
        </w:rPr>
        <w:t xml:space="preserve"> </w:t>
      </w:r>
      <w:r w:rsidR="00D90E24" w:rsidRPr="004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="00D90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Варвус</w:t>
      </w:r>
      <w:proofErr w:type="spellEnd"/>
      <w:r w:rsidR="00D9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E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="00B7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E24" w:rsidRPr="004C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41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</w:t>
      </w:r>
      <w:r w:rsidR="005F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планируем</w:t>
      </w:r>
      <w:r w:rsidR="00EE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 рамках </w:t>
      </w:r>
      <w:proofErr w:type="spellStart"/>
      <w:r w:rsidR="00EE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МНСК</w:t>
      </w:r>
      <w:proofErr w:type="spellEnd"/>
      <w:r w:rsidR="00EE2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круглом столе</w:t>
      </w:r>
      <w:r w:rsidR="00D90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D5A5DC" w14:textId="77777777" w:rsidR="00E41CB7" w:rsidRDefault="00F1153E" w:rsidP="00E41C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B26551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3035D360" w14:textId="77777777" w:rsidR="00E41CB7" w:rsidRPr="00E41CB7" w:rsidRDefault="00E41CB7" w:rsidP="00E41C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B7">
        <w:rPr>
          <w:rFonts w:ascii="Times New Roman" w:hAnsi="Times New Roman" w:cs="Times New Roman"/>
          <w:sz w:val="24"/>
          <w:szCs w:val="24"/>
        </w:rPr>
        <w:t xml:space="preserve">Провести 27 апреля в рамках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МНСК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 xml:space="preserve"> 2019 Круглый стол (дискуссия с активным вовлечением участников) совместно с Российской академией народного хозяйства и государственной службы при Президенте Российской Федерации «</w:t>
      </w:r>
      <w:r w:rsidRPr="00E41CB7">
        <w:rPr>
          <w:rFonts w:ascii="Times New Roman" w:hAnsi="Times New Roman" w:cs="Times New Roman"/>
          <w:bCs/>
          <w:sz w:val="24"/>
          <w:szCs w:val="24"/>
        </w:rPr>
        <w:t>Современные тренды развития экономики глазами молодых исследователей».</w:t>
      </w:r>
    </w:p>
    <w:p w14:paraId="6E07EFFB" w14:textId="6F881DDB" w:rsidR="00E41CB7" w:rsidRPr="00E41CB7" w:rsidRDefault="00E41CB7" w:rsidP="00E41CB7">
      <w:pPr>
        <w:pStyle w:val="a3"/>
        <w:numPr>
          <w:ilvl w:val="0"/>
          <w:numId w:val="18"/>
        </w:numPr>
        <w:tabs>
          <w:tab w:val="left" w:pos="993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B7">
        <w:rPr>
          <w:rFonts w:ascii="Times New Roman" w:hAnsi="Times New Roman" w:cs="Times New Roman"/>
          <w:sz w:val="24"/>
          <w:szCs w:val="24"/>
        </w:rPr>
        <w:t xml:space="preserve">Назначить оргкомитет в составе: проф.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>.  (пр</w:t>
      </w:r>
      <w:r w:rsidR="00BE37EB">
        <w:rPr>
          <w:rFonts w:ascii="Times New Roman" w:hAnsi="Times New Roman" w:cs="Times New Roman"/>
          <w:sz w:val="24"/>
          <w:szCs w:val="24"/>
        </w:rPr>
        <w:t xml:space="preserve">едседатель), доц. </w:t>
      </w:r>
      <w:proofErr w:type="spellStart"/>
      <w:r w:rsidR="00BE37EB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="00BE3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7EB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="00BE37EB">
        <w:rPr>
          <w:rFonts w:ascii="Times New Roman" w:hAnsi="Times New Roman" w:cs="Times New Roman"/>
          <w:sz w:val="24"/>
          <w:szCs w:val="24"/>
        </w:rPr>
        <w:t xml:space="preserve">., </w:t>
      </w:r>
      <w:r w:rsidRPr="00E41CB7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Варвус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AEA747" w14:textId="5908D4CC" w:rsidR="00E41CB7" w:rsidRPr="00E41CB7" w:rsidRDefault="00E41CB7" w:rsidP="00E41CB7">
      <w:pPr>
        <w:pStyle w:val="a3"/>
        <w:numPr>
          <w:ilvl w:val="0"/>
          <w:numId w:val="18"/>
        </w:numPr>
        <w:tabs>
          <w:tab w:val="left" w:pos="993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B7">
        <w:rPr>
          <w:rFonts w:ascii="Times New Roman" w:hAnsi="Times New Roman" w:cs="Times New Roman"/>
          <w:sz w:val="24"/>
          <w:szCs w:val="24"/>
        </w:rPr>
        <w:t xml:space="preserve">Назначить жюри в составе: проф.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М.Л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 xml:space="preserve">. (председатель), Сергеева А.Е. (доцент </w:t>
      </w:r>
      <w:proofErr w:type="spellStart"/>
      <w:r w:rsidRPr="00E41CB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E41CB7">
        <w:rPr>
          <w:rFonts w:ascii="Times New Roman" w:hAnsi="Times New Roman" w:cs="Times New Roman"/>
          <w:sz w:val="24"/>
          <w:szCs w:val="24"/>
        </w:rPr>
        <w:t xml:space="preserve">), доц. </w:t>
      </w:r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Терская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Г.А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к.э.н., доц</w:t>
      </w:r>
      <w:r w:rsidRPr="00E41C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Алленых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41CB7">
        <w:rPr>
          <w:rFonts w:ascii="Times New Roman" w:hAnsi="Times New Roman" w:cs="Times New Roman"/>
          <w:sz w:val="24"/>
          <w:szCs w:val="24"/>
        </w:rPr>
        <w:t xml:space="preserve">доц. </w:t>
      </w:r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A3FF0A" w14:textId="595092F4" w:rsidR="00E41CB7" w:rsidRPr="00E41CB7" w:rsidRDefault="00E41CB7" w:rsidP="00E41CB7">
      <w:pPr>
        <w:pStyle w:val="a3"/>
        <w:numPr>
          <w:ilvl w:val="0"/>
          <w:numId w:val="18"/>
        </w:numPr>
        <w:tabs>
          <w:tab w:val="left" w:pos="993"/>
        </w:tabs>
        <w:spacing w:before="100" w:beforeAutospacing="1" w:after="0" w:line="240" w:lineRule="auto"/>
        <w:jc w:val="both"/>
      </w:pPr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- </w:t>
      </w:r>
      <w:r w:rsidRPr="00E41CB7">
        <w:rPr>
          <w:rFonts w:ascii="Times New Roman" w:hAnsi="Times New Roman" w:cs="Times New Roman"/>
          <w:sz w:val="24"/>
          <w:szCs w:val="24"/>
        </w:rPr>
        <w:t xml:space="preserve">доц. </w:t>
      </w:r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</w:t>
      </w:r>
      <w:proofErr w:type="spellStart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E41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CD4FB2" w14:textId="4EF35E32" w:rsidR="00E41CB7" w:rsidRDefault="00E41CB7" w:rsidP="00E41CB7">
      <w:pPr>
        <w:pStyle w:val="a3"/>
        <w:tabs>
          <w:tab w:val="left" w:pos="993"/>
        </w:tabs>
        <w:spacing w:before="100" w:beforeAutospacing="1" w:after="0" w:line="240" w:lineRule="auto"/>
        <w:jc w:val="both"/>
        <w:rPr>
          <w:b/>
          <w:u w:val="single"/>
        </w:rPr>
      </w:pPr>
    </w:p>
    <w:p w14:paraId="42D528FD" w14:textId="672C3F4D" w:rsidR="004C6C65" w:rsidRPr="004C6C65" w:rsidRDefault="007944F7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26551">
        <w:rPr>
          <w:b/>
          <w:u w:val="single"/>
        </w:rPr>
        <w:t>По второму вопросу</w:t>
      </w:r>
      <w:r w:rsidR="00E41CB7">
        <w:t xml:space="preserve"> </w:t>
      </w:r>
      <w:r w:rsidR="004C6C65" w:rsidRPr="004C6C65">
        <w:t xml:space="preserve">доц. Королева </w:t>
      </w:r>
      <w:proofErr w:type="spellStart"/>
      <w:r w:rsidR="004C6C65" w:rsidRPr="004C6C65">
        <w:t>И.В</w:t>
      </w:r>
      <w:proofErr w:type="spellEnd"/>
      <w:r w:rsidR="00B77132">
        <w:t xml:space="preserve">. </w:t>
      </w:r>
      <w:r w:rsidR="00BE37EB">
        <w:t>доложила</w:t>
      </w:r>
      <w:r w:rsidR="00E41CB7">
        <w:t xml:space="preserve"> о </w:t>
      </w:r>
      <w:r w:rsidR="00BE37EB">
        <w:t xml:space="preserve">распоряжении зам. Руководителя Департамента экономической теории по учебной работе </w:t>
      </w:r>
      <w:proofErr w:type="spellStart"/>
      <w:r w:rsidR="00BE37EB">
        <w:t>И.Л</w:t>
      </w:r>
      <w:proofErr w:type="spellEnd"/>
      <w:r w:rsidR="00BE37EB">
        <w:t xml:space="preserve">. Юрзиновой о </w:t>
      </w:r>
      <w:r w:rsidR="00E41CB7">
        <w:rPr>
          <w:color w:val="000000"/>
        </w:rPr>
        <w:t>создани</w:t>
      </w:r>
      <w:r w:rsidR="00BE37EB">
        <w:rPr>
          <w:color w:val="000000"/>
        </w:rPr>
        <w:t>и</w:t>
      </w:r>
      <w:r w:rsidR="00E41CB7">
        <w:rPr>
          <w:color w:val="000000"/>
        </w:rPr>
        <w:t xml:space="preserve"> банка тестовых заданий для контроля остаточных з</w:t>
      </w:r>
      <w:r w:rsidR="00C03529">
        <w:rPr>
          <w:color w:val="000000"/>
        </w:rPr>
        <w:t>н</w:t>
      </w:r>
      <w:r w:rsidR="00E41CB7">
        <w:rPr>
          <w:color w:val="000000"/>
        </w:rPr>
        <w:t>аний студентов по</w:t>
      </w:r>
      <w:r w:rsidR="00C03529">
        <w:rPr>
          <w:color w:val="000000"/>
        </w:rPr>
        <w:t xml:space="preserve"> дисциплине</w:t>
      </w:r>
      <w:r w:rsidR="00E41CB7">
        <w:rPr>
          <w:color w:val="000000"/>
        </w:rPr>
        <w:t xml:space="preserve"> «Микроэкономик</w:t>
      </w:r>
      <w:r w:rsidR="00C03529">
        <w:rPr>
          <w:color w:val="000000"/>
        </w:rPr>
        <w:t>а</w:t>
      </w:r>
      <w:r w:rsidR="00E41CB7">
        <w:rPr>
          <w:color w:val="000000"/>
        </w:rPr>
        <w:t>»</w:t>
      </w:r>
      <w:r w:rsidR="00BE37EB">
        <w:rPr>
          <w:color w:val="000000"/>
        </w:rPr>
        <w:t xml:space="preserve"> и о назначении рабочей группы</w:t>
      </w:r>
      <w:r w:rsidR="00B77132">
        <w:t>.</w:t>
      </w:r>
    </w:p>
    <w:p w14:paraId="36B6962E" w14:textId="77777777" w:rsidR="007944F7" w:rsidRPr="00B26551" w:rsidRDefault="007944F7" w:rsidP="00B2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2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4F6E242" w14:textId="29CA0B29" w:rsidR="00B77132" w:rsidRDefault="00BE37EB" w:rsidP="002B7C51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proofErr w:type="gramStart"/>
      <w:r>
        <w:t>Во исполнение распоряжения руководства Департамента экономической теории</w:t>
      </w:r>
      <w:r w:rsidR="00E41CB7">
        <w:t xml:space="preserve"> </w:t>
      </w:r>
      <w:r>
        <w:t xml:space="preserve">о </w:t>
      </w:r>
      <w:r w:rsidR="00E41CB7">
        <w:t>создани</w:t>
      </w:r>
      <w:r>
        <w:t>и</w:t>
      </w:r>
      <w:r w:rsidR="00E41CB7">
        <w:t xml:space="preserve"> банка </w:t>
      </w:r>
      <w:r w:rsidR="00E41CB7" w:rsidRPr="00BE37EB">
        <w:rPr>
          <w:color w:val="000000"/>
        </w:rPr>
        <w:t xml:space="preserve">тестовых заданий для контроля остаточных зданий студентов по </w:t>
      </w:r>
      <w:r w:rsidRPr="00BE37EB">
        <w:rPr>
          <w:color w:val="000000"/>
        </w:rPr>
        <w:t>дисциплине «Микроэкономика</w:t>
      </w:r>
      <w:r w:rsidR="00E41CB7" w:rsidRPr="00BE37EB">
        <w:rPr>
          <w:color w:val="000000"/>
        </w:rPr>
        <w:t>»</w:t>
      </w:r>
      <w:r>
        <w:rPr>
          <w:color w:val="000000"/>
        </w:rPr>
        <w:t>,</w:t>
      </w:r>
      <w:r w:rsidR="00E41CB7" w:rsidRPr="00BE37EB">
        <w:rPr>
          <w:color w:val="000000"/>
        </w:rPr>
        <w:t xml:space="preserve"> доц. </w:t>
      </w:r>
      <w:proofErr w:type="spellStart"/>
      <w:r w:rsidR="00E41CB7" w:rsidRPr="00BE37EB">
        <w:rPr>
          <w:color w:val="000000"/>
        </w:rPr>
        <w:t>Алленых</w:t>
      </w:r>
      <w:proofErr w:type="spellEnd"/>
      <w:r w:rsidR="00E41CB7" w:rsidRPr="00BE37EB">
        <w:rPr>
          <w:color w:val="000000"/>
        </w:rPr>
        <w:t xml:space="preserve"> </w:t>
      </w:r>
      <w:proofErr w:type="spellStart"/>
      <w:r w:rsidR="00E41CB7" w:rsidRPr="00BE37EB">
        <w:rPr>
          <w:color w:val="000000"/>
        </w:rPr>
        <w:t>М.А</w:t>
      </w:r>
      <w:proofErr w:type="spellEnd"/>
      <w:r w:rsidR="00E41CB7" w:rsidRPr="00BE37EB">
        <w:rPr>
          <w:color w:val="000000"/>
        </w:rPr>
        <w:t xml:space="preserve">., доц. Богомолову </w:t>
      </w:r>
      <w:proofErr w:type="spellStart"/>
      <w:r w:rsidR="00E41CB7" w:rsidRPr="00BE37EB">
        <w:rPr>
          <w:color w:val="000000"/>
        </w:rPr>
        <w:t>Е.В</w:t>
      </w:r>
      <w:proofErr w:type="spellEnd"/>
      <w:r w:rsidR="00E41CB7" w:rsidRPr="00BE37EB">
        <w:rPr>
          <w:color w:val="000000"/>
        </w:rPr>
        <w:t xml:space="preserve">., доц. </w:t>
      </w:r>
      <w:proofErr w:type="spellStart"/>
      <w:r w:rsidR="00E41CB7" w:rsidRPr="00BE37EB">
        <w:rPr>
          <w:color w:val="000000"/>
        </w:rPr>
        <w:t>Буевич</w:t>
      </w:r>
      <w:proofErr w:type="spellEnd"/>
      <w:r w:rsidR="00E41CB7" w:rsidRPr="00BE37EB">
        <w:rPr>
          <w:color w:val="000000"/>
        </w:rPr>
        <w:t xml:space="preserve"> </w:t>
      </w:r>
      <w:proofErr w:type="spellStart"/>
      <w:r w:rsidR="00E41CB7" w:rsidRPr="00BE37EB">
        <w:rPr>
          <w:color w:val="000000"/>
        </w:rPr>
        <w:t>А.П</w:t>
      </w:r>
      <w:proofErr w:type="spellEnd"/>
      <w:r w:rsidR="00E41CB7" w:rsidRPr="00BE37EB">
        <w:rPr>
          <w:color w:val="000000"/>
        </w:rPr>
        <w:t xml:space="preserve">., </w:t>
      </w:r>
      <w:r w:rsidR="00F11784" w:rsidRPr="00BE37EB">
        <w:rPr>
          <w:color w:val="000000"/>
        </w:rPr>
        <w:t xml:space="preserve">доц. </w:t>
      </w:r>
      <w:proofErr w:type="spellStart"/>
      <w:r w:rsidR="00F11784" w:rsidRPr="00BE37EB">
        <w:rPr>
          <w:color w:val="000000"/>
        </w:rPr>
        <w:t>Варвус</w:t>
      </w:r>
      <w:proofErr w:type="spellEnd"/>
      <w:r w:rsidR="00F11784" w:rsidRPr="00BE37EB">
        <w:rPr>
          <w:color w:val="000000"/>
        </w:rPr>
        <w:t xml:space="preserve"> </w:t>
      </w:r>
      <w:proofErr w:type="spellStart"/>
      <w:r w:rsidR="00F11784" w:rsidRPr="00BE37EB">
        <w:rPr>
          <w:color w:val="000000"/>
        </w:rPr>
        <w:t>С.А</w:t>
      </w:r>
      <w:proofErr w:type="spellEnd"/>
      <w:r w:rsidR="00F11784" w:rsidRPr="00BE37EB">
        <w:rPr>
          <w:color w:val="000000"/>
        </w:rPr>
        <w:t xml:space="preserve">., </w:t>
      </w:r>
      <w:r w:rsidR="00E41CB7" w:rsidRPr="00BE37EB">
        <w:rPr>
          <w:color w:val="000000"/>
        </w:rPr>
        <w:t xml:space="preserve">проф. </w:t>
      </w:r>
      <w:proofErr w:type="spellStart"/>
      <w:r w:rsidR="00E41CB7" w:rsidRPr="00BE37EB">
        <w:rPr>
          <w:color w:val="000000"/>
        </w:rPr>
        <w:t>Карамовой</w:t>
      </w:r>
      <w:proofErr w:type="spellEnd"/>
      <w:r w:rsidR="00E41CB7" w:rsidRPr="00BE37EB">
        <w:rPr>
          <w:color w:val="000000"/>
        </w:rPr>
        <w:t xml:space="preserve"> </w:t>
      </w:r>
      <w:proofErr w:type="spellStart"/>
      <w:r w:rsidR="00E41CB7" w:rsidRPr="00BE37EB">
        <w:rPr>
          <w:color w:val="000000"/>
        </w:rPr>
        <w:t>О.В</w:t>
      </w:r>
      <w:proofErr w:type="spellEnd"/>
      <w:r w:rsidR="00E41CB7" w:rsidRPr="00BE37EB">
        <w:rPr>
          <w:color w:val="000000"/>
        </w:rPr>
        <w:t xml:space="preserve">., доц. Королевой </w:t>
      </w:r>
      <w:proofErr w:type="spellStart"/>
      <w:r w:rsidR="00E41CB7" w:rsidRPr="00BE37EB">
        <w:rPr>
          <w:color w:val="000000"/>
        </w:rPr>
        <w:t>И.В</w:t>
      </w:r>
      <w:proofErr w:type="spellEnd"/>
      <w:r w:rsidR="00E41CB7" w:rsidRPr="00BE37EB">
        <w:rPr>
          <w:color w:val="000000"/>
        </w:rPr>
        <w:t xml:space="preserve">., </w:t>
      </w:r>
      <w:r w:rsidR="00F11784" w:rsidRPr="00BE37EB">
        <w:rPr>
          <w:color w:val="000000"/>
        </w:rPr>
        <w:t xml:space="preserve">проф. Колодней </w:t>
      </w:r>
      <w:proofErr w:type="spellStart"/>
      <w:r w:rsidR="00F11784" w:rsidRPr="00BE37EB">
        <w:rPr>
          <w:color w:val="000000"/>
        </w:rPr>
        <w:t>Г.В</w:t>
      </w:r>
      <w:proofErr w:type="spellEnd"/>
      <w:r w:rsidR="00F11784" w:rsidRPr="00BE37EB">
        <w:rPr>
          <w:color w:val="000000"/>
        </w:rPr>
        <w:t>.</w:t>
      </w:r>
      <w:r w:rsidRPr="00BE37EB">
        <w:rPr>
          <w:color w:val="000000"/>
        </w:rPr>
        <w:t xml:space="preserve"> осуществить комплекс работ в срок до </w:t>
      </w:r>
      <w:r w:rsidR="00F11784">
        <w:t>3 апреля 2019г.</w:t>
      </w:r>
      <w:proofErr w:type="gramEnd"/>
    </w:p>
    <w:p w14:paraId="21C30968" w14:textId="77777777" w:rsidR="0085623D" w:rsidRDefault="0085623D" w:rsidP="004C6C65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14:paraId="4CE29E29" w14:textId="77777777" w:rsidR="004C6C65" w:rsidRPr="004C6C65" w:rsidRDefault="004C6C65" w:rsidP="00B77132">
      <w:pPr>
        <w:pStyle w:val="a7"/>
        <w:shd w:val="clear" w:color="auto" w:fill="FFFFFF"/>
        <w:spacing w:before="0" w:beforeAutospacing="0" w:after="0" w:afterAutospacing="0"/>
        <w:jc w:val="both"/>
      </w:pPr>
    </w:p>
    <w:p w14:paraId="71E54FAF" w14:textId="77777777" w:rsidR="00980FBE" w:rsidRPr="00B26551" w:rsidRDefault="00980FB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40EBE671" w:rsidR="009F143F" w:rsidRPr="00B26551" w:rsidRDefault="0053089C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="000F10AE" w:rsidRPr="00B26551">
        <w:rPr>
          <w:rFonts w:ascii="Times New Roman" w:hAnsi="Times New Roman" w:cs="Times New Roman"/>
          <w:sz w:val="24"/>
          <w:szCs w:val="24"/>
        </w:rPr>
        <w:tab/>
      </w:r>
      <w:r w:rsidRPr="00B26551">
        <w:rPr>
          <w:rFonts w:ascii="Times New Roman" w:hAnsi="Times New Roman" w:cs="Times New Roman"/>
          <w:sz w:val="24"/>
          <w:szCs w:val="24"/>
        </w:rPr>
        <w:t xml:space="preserve">к.э.н., доц. Королева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>.</w:t>
      </w:r>
      <w:r w:rsidR="003B5C73" w:rsidRPr="00B265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Pr="00B26551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1F8C" w14:textId="5143E548" w:rsidR="000F10AE" w:rsidRPr="00C76A3B" w:rsidRDefault="000F10AE" w:rsidP="00F80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51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B265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6551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</w:t>
      </w:r>
      <w:proofErr w:type="spellStart"/>
      <w:r w:rsidRPr="00B26551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B26551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0F10AE" w:rsidRPr="00C76A3B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50E47"/>
    <w:multiLevelType w:val="hybridMultilevel"/>
    <w:tmpl w:val="D2BE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A47767"/>
    <w:multiLevelType w:val="hybridMultilevel"/>
    <w:tmpl w:val="895AC008"/>
    <w:lvl w:ilvl="0" w:tplc="BA12CB4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B936EC"/>
    <w:multiLevelType w:val="hybridMultilevel"/>
    <w:tmpl w:val="8FAAD55E"/>
    <w:lvl w:ilvl="0" w:tplc="1C9E4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081F"/>
    <w:multiLevelType w:val="hybridMultilevel"/>
    <w:tmpl w:val="EB84EB1E"/>
    <w:lvl w:ilvl="0" w:tplc="EF5AF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1F1B76"/>
    <w:multiLevelType w:val="hybridMultilevel"/>
    <w:tmpl w:val="95C89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74D02"/>
    <w:multiLevelType w:val="hybridMultilevel"/>
    <w:tmpl w:val="C316A1D4"/>
    <w:lvl w:ilvl="0" w:tplc="0E5C33C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8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B9"/>
    <w:rsid w:val="00007814"/>
    <w:rsid w:val="00013253"/>
    <w:rsid w:val="0002432A"/>
    <w:rsid w:val="0006149A"/>
    <w:rsid w:val="000732E6"/>
    <w:rsid w:val="000B1DA7"/>
    <w:rsid w:val="000C7957"/>
    <w:rsid w:val="000F00FA"/>
    <w:rsid w:val="000F10AE"/>
    <w:rsid w:val="001247F8"/>
    <w:rsid w:val="00140E8F"/>
    <w:rsid w:val="00154B24"/>
    <w:rsid w:val="0017399D"/>
    <w:rsid w:val="001A68AB"/>
    <w:rsid w:val="00215E75"/>
    <w:rsid w:val="00294B7C"/>
    <w:rsid w:val="002968F0"/>
    <w:rsid w:val="002A7609"/>
    <w:rsid w:val="002B7C51"/>
    <w:rsid w:val="002D788A"/>
    <w:rsid w:val="00363CC4"/>
    <w:rsid w:val="00364EB7"/>
    <w:rsid w:val="0038575A"/>
    <w:rsid w:val="003B5C73"/>
    <w:rsid w:val="003F68F5"/>
    <w:rsid w:val="004167FD"/>
    <w:rsid w:val="00421CEE"/>
    <w:rsid w:val="00466519"/>
    <w:rsid w:val="00473953"/>
    <w:rsid w:val="004978EE"/>
    <w:rsid w:val="004C6C65"/>
    <w:rsid w:val="0053089C"/>
    <w:rsid w:val="00590BB9"/>
    <w:rsid w:val="00594CCC"/>
    <w:rsid w:val="005A57F6"/>
    <w:rsid w:val="005C4181"/>
    <w:rsid w:val="005E4E9A"/>
    <w:rsid w:val="005F5908"/>
    <w:rsid w:val="00666DFE"/>
    <w:rsid w:val="006A2278"/>
    <w:rsid w:val="006A59B9"/>
    <w:rsid w:val="0070276B"/>
    <w:rsid w:val="007131E3"/>
    <w:rsid w:val="00725300"/>
    <w:rsid w:val="00730578"/>
    <w:rsid w:val="00753117"/>
    <w:rsid w:val="007944F7"/>
    <w:rsid w:val="007963AC"/>
    <w:rsid w:val="007A035C"/>
    <w:rsid w:val="007C44B8"/>
    <w:rsid w:val="007D4E91"/>
    <w:rsid w:val="007F1A66"/>
    <w:rsid w:val="00822096"/>
    <w:rsid w:val="00825910"/>
    <w:rsid w:val="0085623D"/>
    <w:rsid w:val="00881E62"/>
    <w:rsid w:val="008D04F3"/>
    <w:rsid w:val="00980FBE"/>
    <w:rsid w:val="0099327D"/>
    <w:rsid w:val="009C0C47"/>
    <w:rsid w:val="009F143F"/>
    <w:rsid w:val="00A7073A"/>
    <w:rsid w:val="00A71038"/>
    <w:rsid w:val="00A73EE6"/>
    <w:rsid w:val="00AD5AC6"/>
    <w:rsid w:val="00AD6F98"/>
    <w:rsid w:val="00AE5892"/>
    <w:rsid w:val="00B26551"/>
    <w:rsid w:val="00B37768"/>
    <w:rsid w:val="00B77132"/>
    <w:rsid w:val="00BB329A"/>
    <w:rsid w:val="00BE37EB"/>
    <w:rsid w:val="00BF3158"/>
    <w:rsid w:val="00C03529"/>
    <w:rsid w:val="00C0700E"/>
    <w:rsid w:val="00C26496"/>
    <w:rsid w:val="00C76A3B"/>
    <w:rsid w:val="00C9372A"/>
    <w:rsid w:val="00C9753D"/>
    <w:rsid w:val="00CD779F"/>
    <w:rsid w:val="00D606C8"/>
    <w:rsid w:val="00D90E24"/>
    <w:rsid w:val="00DA12C4"/>
    <w:rsid w:val="00DC1702"/>
    <w:rsid w:val="00DD4549"/>
    <w:rsid w:val="00DF74BB"/>
    <w:rsid w:val="00E15B6C"/>
    <w:rsid w:val="00E41CB7"/>
    <w:rsid w:val="00E81CDA"/>
    <w:rsid w:val="00EA02DC"/>
    <w:rsid w:val="00EE2682"/>
    <w:rsid w:val="00F1153E"/>
    <w:rsid w:val="00F11784"/>
    <w:rsid w:val="00F25574"/>
    <w:rsid w:val="00F26F6D"/>
    <w:rsid w:val="00F353C8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Eugy</cp:lastModifiedBy>
  <cp:revision>7</cp:revision>
  <cp:lastPrinted>2017-06-03T08:22:00Z</cp:lastPrinted>
  <dcterms:created xsi:type="dcterms:W3CDTF">2019-04-21T14:04:00Z</dcterms:created>
  <dcterms:modified xsi:type="dcterms:W3CDTF">2019-05-21T20:40:00Z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