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341" w:rsidRPr="00AB5341" w:rsidRDefault="00AB5341" w:rsidP="00AB5341">
      <w:pPr>
        <w:shd w:val="clear" w:color="auto" w:fill="FFFFFF"/>
        <w:spacing w:before="100" w:after="100" w:line="240" w:lineRule="auto"/>
        <w:jc w:val="both"/>
        <w:rPr>
          <w:rFonts w:ascii="Times New Roman" w:eastAsia="Times New Roman" w:hAnsi="Times New Roman" w:cs="Times New Roman"/>
          <w:color w:val="000000"/>
          <w:sz w:val="27"/>
          <w:szCs w:val="27"/>
          <w:lang w:eastAsia="ru-RU"/>
        </w:rPr>
      </w:pPr>
      <w:proofErr w:type="spellStart"/>
      <w:r w:rsidRPr="00AB5341">
        <w:rPr>
          <w:rFonts w:ascii="Times New Roman" w:eastAsia="Times New Roman" w:hAnsi="Times New Roman" w:cs="Times New Roman"/>
          <w:b/>
          <w:bCs/>
          <w:color w:val="000000"/>
          <w:sz w:val="27"/>
          <w:szCs w:val="27"/>
          <w:lang w:eastAsia="ru-RU"/>
        </w:rPr>
        <w:t>Guidelines</w:t>
      </w:r>
      <w:proofErr w:type="spellEnd"/>
      <w:r w:rsidRPr="00AB5341">
        <w:rPr>
          <w:rFonts w:ascii="Times New Roman" w:eastAsia="Times New Roman" w:hAnsi="Times New Roman" w:cs="Times New Roman"/>
          <w:b/>
          <w:bCs/>
          <w:color w:val="000000"/>
          <w:sz w:val="27"/>
          <w:szCs w:val="27"/>
          <w:lang w:eastAsia="ru-RU"/>
        </w:rPr>
        <w:t xml:space="preserve"> </w:t>
      </w:r>
      <w:proofErr w:type="spellStart"/>
      <w:r w:rsidRPr="00AB5341">
        <w:rPr>
          <w:rFonts w:ascii="Times New Roman" w:eastAsia="Times New Roman" w:hAnsi="Times New Roman" w:cs="Times New Roman"/>
          <w:b/>
          <w:bCs/>
          <w:color w:val="000000"/>
          <w:sz w:val="27"/>
          <w:szCs w:val="27"/>
          <w:lang w:eastAsia="ru-RU"/>
        </w:rPr>
        <w:t>for</w:t>
      </w:r>
      <w:proofErr w:type="spellEnd"/>
      <w:r w:rsidRPr="00AB5341">
        <w:rPr>
          <w:rFonts w:ascii="Times New Roman" w:eastAsia="Times New Roman" w:hAnsi="Times New Roman" w:cs="Times New Roman"/>
          <w:b/>
          <w:bCs/>
          <w:color w:val="000000"/>
          <w:sz w:val="27"/>
          <w:szCs w:val="27"/>
          <w:lang w:eastAsia="ru-RU"/>
        </w:rPr>
        <w:t xml:space="preserve"> </w:t>
      </w:r>
      <w:proofErr w:type="spellStart"/>
      <w:r w:rsidRPr="00AB5341">
        <w:rPr>
          <w:rFonts w:ascii="Times New Roman" w:eastAsia="Times New Roman" w:hAnsi="Times New Roman" w:cs="Times New Roman"/>
          <w:b/>
          <w:bCs/>
          <w:color w:val="000000"/>
          <w:sz w:val="27"/>
          <w:szCs w:val="27"/>
          <w:lang w:eastAsia="ru-RU"/>
        </w:rPr>
        <w:t>authors</w:t>
      </w:r>
      <w:proofErr w:type="spellEnd"/>
    </w:p>
    <w:p w:rsidR="00AB5341" w:rsidRPr="00AB5341" w:rsidRDefault="00AB5341" w:rsidP="00AB5341">
      <w:pPr>
        <w:numPr>
          <w:ilvl w:val="0"/>
          <w:numId w:val="1"/>
        </w:numPr>
        <w:shd w:val="clear" w:color="auto" w:fill="FFFFFF"/>
        <w:spacing w:before="100" w:after="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Only previously unpublished manuscripts that meet the criteria of scientific quality are accepted for consideration. Manuscripts should be relevant in the subject matter, significant from a scientific and practical point of view, clearly structured compositionally (problem statement, solutions, conclusions and proposals).</w:t>
      </w:r>
    </w:p>
    <w:p w:rsidR="00AB5341" w:rsidRPr="00AB5341" w:rsidRDefault="00AB5341" w:rsidP="00AB5341">
      <w:pPr>
        <w:shd w:val="clear" w:color="auto" w:fill="FFFFFF"/>
        <w:spacing w:after="0" w:line="240" w:lineRule="auto"/>
        <w:ind w:left="720"/>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 </w:t>
      </w:r>
    </w:p>
    <w:p w:rsidR="00AB5341" w:rsidRPr="00AB5341" w:rsidRDefault="00AB5341" w:rsidP="00AB5341">
      <w:pPr>
        <w:shd w:val="clear" w:color="auto" w:fill="FFFFFF"/>
        <w:spacing w:after="0" w:line="240" w:lineRule="auto"/>
        <w:ind w:left="720"/>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When deciding on the publication of an article, special attention will be paid to the methodology of analysis of the problems raised in the article, mathematical (theory) and econometric (data analysis) modeling.</w:t>
      </w:r>
    </w:p>
    <w:p w:rsidR="00AB5341" w:rsidRPr="00AB5341" w:rsidRDefault="00AB5341" w:rsidP="00AB5341">
      <w:pPr>
        <w:shd w:val="clear" w:color="auto" w:fill="FFFFFF"/>
        <w:spacing w:after="0" w:line="240" w:lineRule="auto"/>
        <w:ind w:left="720"/>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 </w:t>
      </w:r>
    </w:p>
    <w:p w:rsidR="00AB5341" w:rsidRPr="00AB5341" w:rsidRDefault="00AB5341" w:rsidP="00AB5341">
      <w:pPr>
        <w:shd w:val="clear" w:color="auto" w:fill="FFFFFF"/>
        <w:spacing w:after="100" w:line="240" w:lineRule="auto"/>
        <w:ind w:left="720"/>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Articles containing value judgments ("in my opinion," etc.) that summarize previously published articles, both by thei</w:t>
      </w:r>
      <w:bookmarkStart w:id="0" w:name="_GoBack"/>
      <w:bookmarkEnd w:id="0"/>
      <w:r w:rsidRPr="00AB5341">
        <w:rPr>
          <w:rFonts w:ascii="Times New Roman" w:eastAsia="Times New Roman" w:hAnsi="Times New Roman" w:cs="Times New Roman"/>
          <w:color w:val="000000"/>
          <w:sz w:val="26"/>
          <w:szCs w:val="26"/>
          <w:lang w:val="en-US" w:eastAsia="ru-RU"/>
        </w:rPr>
        <w:t>r own and by other authors of the work, that operate with descriptive statistics of data are not accepted for publication ("the number in the first column is greater than the number in the second column, therefore, the hypothesis was confirmed ").</w:t>
      </w:r>
    </w:p>
    <w:p w:rsidR="00AB5341" w:rsidRPr="00AB5341" w:rsidRDefault="00AB5341" w:rsidP="00AB5341">
      <w:pPr>
        <w:numPr>
          <w:ilvl w:val="0"/>
          <w:numId w:val="2"/>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eastAsia="ru-RU"/>
        </w:rPr>
      </w:pPr>
      <w:r w:rsidRPr="00AB5341">
        <w:rPr>
          <w:rFonts w:ascii="Times New Roman" w:eastAsia="Times New Roman" w:hAnsi="Times New Roman" w:cs="Times New Roman"/>
          <w:color w:val="000000"/>
          <w:sz w:val="26"/>
          <w:szCs w:val="26"/>
          <w:shd w:val="clear" w:color="auto" w:fill="C9D7F1"/>
          <w:lang w:val="en-US" w:eastAsia="ru-RU"/>
        </w:rPr>
        <w:t>The article must be written in good Russian or English. </w:t>
      </w:r>
      <w:r w:rsidRPr="00AB5341">
        <w:rPr>
          <w:rFonts w:ascii="Times New Roman" w:eastAsia="Times New Roman" w:hAnsi="Times New Roman" w:cs="Times New Roman"/>
          <w:color w:val="000000"/>
          <w:sz w:val="26"/>
          <w:szCs w:val="26"/>
          <w:lang w:val="en-US" w:eastAsia="ru-RU"/>
        </w:rPr>
        <w:t>The minimum length of the article (excluding the abstract, information about the authors and the list of references) is 4 thousand words. </w:t>
      </w:r>
      <w:proofErr w:type="spellStart"/>
      <w:r w:rsidRPr="00AB5341">
        <w:rPr>
          <w:rFonts w:ascii="Times New Roman" w:eastAsia="Times New Roman" w:hAnsi="Times New Roman" w:cs="Times New Roman"/>
          <w:color w:val="000000"/>
          <w:sz w:val="26"/>
          <w:szCs w:val="26"/>
          <w:lang w:eastAsia="ru-RU"/>
        </w:rPr>
        <w:t>The</w:t>
      </w:r>
      <w:proofErr w:type="spellEnd"/>
      <w:r w:rsidRPr="00AB5341">
        <w:rPr>
          <w:rFonts w:ascii="Times New Roman" w:eastAsia="Times New Roman" w:hAnsi="Times New Roman" w:cs="Times New Roman"/>
          <w:color w:val="000000"/>
          <w:sz w:val="26"/>
          <w:szCs w:val="26"/>
          <w:lang w:eastAsia="ru-RU"/>
        </w:rPr>
        <w:t xml:space="preserve"> </w:t>
      </w:r>
      <w:proofErr w:type="spellStart"/>
      <w:r w:rsidRPr="00AB5341">
        <w:rPr>
          <w:rFonts w:ascii="Times New Roman" w:eastAsia="Times New Roman" w:hAnsi="Times New Roman" w:cs="Times New Roman"/>
          <w:color w:val="000000"/>
          <w:sz w:val="26"/>
          <w:szCs w:val="26"/>
          <w:lang w:eastAsia="ru-RU"/>
        </w:rPr>
        <w:t>optimal</w:t>
      </w:r>
      <w:proofErr w:type="spellEnd"/>
      <w:r w:rsidRPr="00AB5341">
        <w:rPr>
          <w:rFonts w:ascii="Times New Roman" w:eastAsia="Times New Roman" w:hAnsi="Times New Roman" w:cs="Times New Roman"/>
          <w:color w:val="000000"/>
          <w:sz w:val="26"/>
          <w:szCs w:val="26"/>
          <w:lang w:eastAsia="ru-RU"/>
        </w:rPr>
        <w:t xml:space="preserve"> </w:t>
      </w:r>
      <w:proofErr w:type="spellStart"/>
      <w:r w:rsidRPr="00AB5341">
        <w:rPr>
          <w:rFonts w:ascii="Times New Roman" w:eastAsia="Times New Roman" w:hAnsi="Times New Roman" w:cs="Times New Roman"/>
          <w:color w:val="000000"/>
          <w:sz w:val="26"/>
          <w:szCs w:val="26"/>
          <w:lang w:eastAsia="ru-RU"/>
        </w:rPr>
        <w:t>one</w:t>
      </w:r>
      <w:proofErr w:type="spellEnd"/>
      <w:r w:rsidRPr="00AB5341">
        <w:rPr>
          <w:rFonts w:ascii="Times New Roman" w:eastAsia="Times New Roman" w:hAnsi="Times New Roman" w:cs="Times New Roman"/>
          <w:color w:val="000000"/>
          <w:sz w:val="26"/>
          <w:szCs w:val="26"/>
          <w:lang w:eastAsia="ru-RU"/>
        </w:rPr>
        <w:t xml:space="preserve"> </w:t>
      </w:r>
      <w:proofErr w:type="spellStart"/>
      <w:r w:rsidRPr="00AB5341">
        <w:rPr>
          <w:rFonts w:ascii="Times New Roman" w:eastAsia="Times New Roman" w:hAnsi="Times New Roman" w:cs="Times New Roman"/>
          <w:color w:val="000000"/>
          <w:sz w:val="26"/>
          <w:szCs w:val="26"/>
          <w:lang w:eastAsia="ru-RU"/>
        </w:rPr>
        <w:t>is</w:t>
      </w:r>
      <w:proofErr w:type="spellEnd"/>
      <w:r w:rsidRPr="00AB5341">
        <w:rPr>
          <w:rFonts w:ascii="Times New Roman" w:eastAsia="Times New Roman" w:hAnsi="Times New Roman" w:cs="Times New Roman"/>
          <w:color w:val="000000"/>
          <w:sz w:val="26"/>
          <w:szCs w:val="26"/>
          <w:lang w:eastAsia="ru-RU"/>
        </w:rPr>
        <w:t xml:space="preserve"> 6 </w:t>
      </w:r>
      <w:proofErr w:type="spellStart"/>
      <w:r w:rsidRPr="00AB5341">
        <w:rPr>
          <w:rFonts w:ascii="Times New Roman" w:eastAsia="Times New Roman" w:hAnsi="Times New Roman" w:cs="Times New Roman"/>
          <w:color w:val="000000"/>
          <w:sz w:val="26"/>
          <w:szCs w:val="26"/>
          <w:lang w:eastAsia="ru-RU"/>
        </w:rPr>
        <w:t>thousand</w:t>
      </w:r>
      <w:proofErr w:type="spellEnd"/>
      <w:r w:rsidRPr="00AB5341">
        <w:rPr>
          <w:rFonts w:ascii="Times New Roman" w:eastAsia="Times New Roman" w:hAnsi="Times New Roman" w:cs="Times New Roman"/>
          <w:color w:val="000000"/>
          <w:sz w:val="26"/>
          <w:szCs w:val="26"/>
          <w:lang w:eastAsia="ru-RU"/>
        </w:rPr>
        <w:t xml:space="preserve"> </w:t>
      </w:r>
      <w:proofErr w:type="spellStart"/>
      <w:r w:rsidRPr="00AB5341">
        <w:rPr>
          <w:rFonts w:ascii="Times New Roman" w:eastAsia="Times New Roman" w:hAnsi="Times New Roman" w:cs="Times New Roman"/>
          <w:color w:val="000000"/>
          <w:sz w:val="26"/>
          <w:szCs w:val="26"/>
          <w:lang w:eastAsia="ru-RU"/>
        </w:rPr>
        <w:t>words</w:t>
      </w:r>
      <w:proofErr w:type="spellEnd"/>
      <w:r w:rsidRPr="00AB5341">
        <w:rPr>
          <w:rFonts w:ascii="Times New Roman" w:eastAsia="Times New Roman" w:hAnsi="Times New Roman" w:cs="Times New Roman"/>
          <w:color w:val="000000"/>
          <w:sz w:val="26"/>
          <w:szCs w:val="26"/>
          <w:lang w:eastAsia="ru-RU"/>
        </w:rPr>
        <w:t>.</w:t>
      </w:r>
    </w:p>
    <w:p w:rsidR="00AB5341" w:rsidRPr="00AB5341" w:rsidRDefault="00AB5341" w:rsidP="00AB5341">
      <w:pPr>
        <w:numPr>
          <w:ilvl w:val="0"/>
          <w:numId w:val="2"/>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When preparing a manuscript, it is necessary to adhere to the following structure of metadata presented in Russian and English:</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 classifiers of the article UDC, JEL;</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 the title of the article;</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 xml:space="preserve">- surname, name and patronymic of the author </w:t>
      </w:r>
      <w:proofErr w:type="gramStart"/>
      <w:r w:rsidRPr="00AB5341">
        <w:rPr>
          <w:rFonts w:ascii="Times New Roman" w:eastAsia="Times New Roman" w:hAnsi="Times New Roman" w:cs="Times New Roman"/>
          <w:color w:val="000000"/>
          <w:sz w:val="26"/>
          <w:szCs w:val="26"/>
          <w:lang w:val="en-US" w:eastAsia="ru-RU"/>
        </w:rPr>
        <w:t>( s</w:t>
      </w:r>
      <w:proofErr w:type="gramEnd"/>
      <w:r w:rsidRPr="00AB5341">
        <w:rPr>
          <w:rFonts w:ascii="Times New Roman" w:eastAsia="Times New Roman" w:hAnsi="Times New Roman" w:cs="Times New Roman"/>
          <w:color w:val="000000"/>
          <w:sz w:val="26"/>
          <w:szCs w:val="26"/>
          <w:lang w:val="en-US" w:eastAsia="ru-RU"/>
        </w:rPr>
        <w:t> ); academic degree, academic title, honorary title (if any); position, place of work; Name of the organization; contact information: e- mail , city, country of residence, contact numbers for communication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 ORCID - a unique number of a scientist, which makes it possible to identify precisely his publications, patents, grants received and other results of scientific activity (each author must obtain this unique number by registering on the website http://orcid.org/);</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eastAsia="ru-RU"/>
        </w:rPr>
      </w:pPr>
      <w:r w:rsidRPr="00AB5341">
        <w:rPr>
          <w:rFonts w:ascii="Times New Roman" w:eastAsia="Times New Roman" w:hAnsi="Times New Roman" w:cs="Times New Roman"/>
          <w:color w:val="000000"/>
          <w:sz w:val="26"/>
          <w:szCs w:val="26"/>
          <w:lang w:eastAsia="ru-RU"/>
        </w:rPr>
        <w:t xml:space="preserve">- </w:t>
      </w:r>
      <w:proofErr w:type="spellStart"/>
      <w:r w:rsidRPr="00AB5341">
        <w:rPr>
          <w:rFonts w:ascii="Times New Roman" w:eastAsia="Times New Roman" w:hAnsi="Times New Roman" w:cs="Times New Roman"/>
          <w:color w:val="000000"/>
          <w:sz w:val="26"/>
          <w:szCs w:val="26"/>
          <w:lang w:eastAsia="ru-RU"/>
        </w:rPr>
        <w:t>annotation</w:t>
      </w:r>
      <w:proofErr w:type="spellEnd"/>
      <w:r w:rsidRPr="00AB5341">
        <w:rPr>
          <w:rFonts w:ascii="Times New Roman" w:eastAsia="Times New Roman" w:hAnsi="Times New Roman" w:cs="Times New Roman"/>
          <w:color w:val="000000"/>
          <w:sz w:val="26"/>
          <w:szCs w:val="26"/>
          <w:lang w:eastAsia="ru-RU"/>
        </w:rPr>
        <w:t xml:space="preserve"> (200-250 </w:t>
      </w:r>
      <w:proofErr w:type="spellStart"/>
      <w:r w:rsidRPr="00AB5341">
        <w:rPr>
          <w:rFonts w:ascii="Times New Roman" w:eastAsia="Times New Roman" w:hAnsi="Times New Roman" w:cs="Times New Roman"/>
          <w:color w:val="000000"/>
          <w:sz w:val="26"/>
          <w:szCs w:val="26"/>
          <w:lang w:eastAsia="ru-RU"/>
        </w:rPr>
        <w:t>words</w:t>
      </w:r>
      <w:proofErr w:type="spellEnd"/>
      <w:r w:rsidRPr="00AB5341">
        <w:rPr>
          <w:rFonts w:ascii="Times New Roman" w:eastAsia="Times New Roman" w:hAnsi="Times New Roman" w:cs="Times New Roman"/>
          <w:color w:val="000000"/>
          <w:sz w:val="26"/>
          <w:szCs w:val="26"/>
          <w:lang w:eastAsia="ru-RU"/>
        </w:rPr>
        <w:t>);</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eastAsia="ru-RU"/>
        </w:rPr>
      </w:pPr>
      <w:r w:rsidRPr="00AB5341">
        <w:rPr>
          <w:rFonts w:ascii="Times New Roman" w:eastAsia="Times New Roman" w:hAnsi="Times New Roman" w:cs="Times New Roman"/>
          <w:color w:val="000000"/>
          <w:sz w:val="26"/>
          <w:szCs w:val="26"/>
          <w:lang w:eastAsia="ru-RU"/>
        </w:rPr>
        <w:t xml:space="preserve">- </w:t>
      </w:r>
      <w:proofErr w:type="spellStart"/>
      <w:r w:rsidRPr="00AB5341">
        <w:rPr>
          <w:rFonts w:ascii="Times New Roman" w:eastAsia="Times New Roman" w:hAnsi="Times New Roman" w:cs="Times New Roman"/>
          <w:color w:val="000000"/>
          <w:sz w:val="26"/>
          <w:szCs w:val="26"/>
          <w:lang w:eastAsia="ru-RU"/>
        </w:rPr>
        <w:t>keywords</w:t>
      </w:r>
      <w:proofErr w:type="spellEnd"/>
      <w:r w:rsidRPr="00AB5341">
        <w:rPr>
          <w:rFonts w:ascii="Times New Roman" w:eastAsia="Times New Roman" w:hAnsi="Times New Roman" w:cs="Times New Roman"/>
          <w:color w:val="000000"/>
          <w:sz w:val="26"/>
          <w:szCs w:val="26"/>
          <w:lang w:eastAsia="ru-RU"/>
        </w:rPr>
        <w:t xml:space="preserve"> (8–12 </w:t>
      </w:r>
      <w:proofErr w:type="spellStart"/>
      <w:r w:rsidRPr="00AB5341">
        <w:rPr>
          <w:rFonts w:ascii="Times New Roman" w:eastAsia="Times New Roman" w:hAnsi="Times New Roman" w:cs="Times New Roman"/>
          <w:color w:val="000000"/>
          <w:sz w:val="26"/>
          <w:szCs w:val="26"/>
          <w:lang w:eastAsia="ru-RU"/>
        </w:rPr>
        <w:t>words</w:t>
      </w:r>
      <w:proofErr w:type="spellEnd"/>
      <w:r w:rsidRPr="00AB5341">
        <w:rPr>
          <w:rFonts w:ascii="Times New Roman" w:eastAsia="Times New Roman" w:hAnsi="Times New Roman" w:cs="Times New Roman"/>
          <w:color w:val="000000"/>
          <w:sz w:val="26"/>
          <w:szCs w:val="26"/>
          <w:lang w:eastAsia="ru-RU"/>
        </w:rPr>
        <w:t>).</w:t>
      </w:r>
    </w:p>
    <w:p w:rsidR="00AB5341" w:rsidRPr="00AB5341" w:rsidRDefault="00AB5341" w:rsidP="00AB5341">
      <w:pPr>
        <w:numPr>
          <w:ilvl w:val="0"/>
          <w:numId w:val="3"/>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At the end of the article, there is a list of sources in Russian and in English with transliteration.</w:t>
      </w:r>
    </w:p>
    <w:p w:rsidR="00AB5341" w:rsidRPr="00AB5341" w:rsidRDefault="00AB5341" w:rsidP="00AB5341">
      <w:pPr>
        <w:numPr>
          <w:ilvl w:val="0"/>
          <w:numId w:val="3"/>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When translating a manuscript into English with the help of a translator who is not a specialist in this field, it is recommended that the text be edited by a native speaker or a Russian-speaking specialist who has been using English professionally for a long time.</w:t>
      </w:r>
    </w:p>
    <w:p w:rsidR="00AB5341" w:rsidRPr="00AB5341" w:rsidRDefault="00AB5341" w:rsidP="00AB5341">
      <w:pPr>
        <w:numPr>
          <w:ilvl w:val="0"/>
          <w:numId w:val="3"/>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 xml:space="preserve">All articles must pass double-sided blind peer </w:t>
      </w:r>
      <w:proofErr w:type="gramStart"/>
      <w:r w:rsidRPr="00AB5341">
        <w:rPr>
          <w:rFonts w:ascii="Times New Roman" w:eastAsia="Times New Roman" w:hAnsi="Times New Roman" w:cs="Times New Roman"/>
          <w:color w:val="000000"/>
          <w:sz w:val="26"/>
          <w:szCs w:val="26"/>
          <w:lang w:val="en-US" w:eastAsia="ru-RU"/>
        </w:rPr>
        <w:t>review .</w:t>
      </w:r>
      <w:proofErr w:type="gramEnd"/>
    </w:p>
    <w:p w:rsidR="00AB5341" w:rsidRPr="00AB5341" w:rsidRDefault="00AB5341" w:rsidP="00AB5341">
      <w:pPr>
        <w:numPr>
          <w:ilvl w:val="0"/>
          <w:numId w:val="3"/>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Manuscripts undergo scientific and literary editing.</w:t>
      </w:r>
    </w:p>
    <w:p w:rsidR="00AB5341" w:rsidRPr="00AB5341" w:rsidRDefault="00AB5341" w:rsidP="00AB5341">
      <w:pPr>
        <w:numPr>
          <w:ilvl w:val="0"/>
          <w:numId w:val="3"/>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Article fees are not paid. Free copyright copies are not provided.</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eastAsia="ru-RU"/>
        </w:rPr>
      </w:pPr>
      <w:proofErr w:type="spellStart"/>
      <w:r w:rsidRPr="00AB5341">
        <w:rPr>
          <w:rFonts w:ascii="Times New Roman" w:eastAsia="Times New Roman" w:hAnsi="Times New Roman" w:cs="Times New Roman"/>
          <w:b/>
          <w:bCs/>
          <w:color w:val="000000"/>
          <w:sz w:val="26"/>
          <w:szCs w:val="26"/>
          <w:lang w:eastAsia="ru-RU"/>
        </w:rPr>
        <w:t>Requirements</w:t>
      </w:r>
      <w:proofErr w:type="spellEnd"/>
      <w:r w:rsidRPr="00AB5341">
        <w:rPr>
          <w:rFonts w:ascii="Times New Roman" w:eastAsia="Times New Roman" w:hAnsi="Times New Roman" w:cs="Times New Roman"/>
          <w:b/>
          <w:bCs/>
          <w:color w:val="000000"/>
          <w:sz w:val="26"/>
          <w:szCs w:val="26"/>
          <w:lang w:eastAsia="ru-RU"/>
        </w:rPr>
        <w:t xml:space="preserve"> </w:t>
      </w:r>
      <w:proofErr w:type="spellStart"/>
      <w:r w:rsidRPr="00AB5341">
        <w:rPr>
          <w:rFonts w:ascii="Times New Roman" w:eastAsia="Times New Roman" w:hAnsi="Times New Roman" w:cs="Times New Roman"/>
          <w:b/>
          <w:bCs/>
          <w:color w:val="000000"/>
          <w:sz w:val="26"/>
          <w:szCs w:val="26"/>
          <w:lang w:eastAsia="ru-RU"/>
        </w:rPr>
        <w:t>for</w:t>
      </w:r>
      <w:proofErr w:type="spellEnd"/>
      <w:r w:rsidRPr="00AB5341">
        <w:rPr>
          <w:rFonts w:ascii="Times New Roman" w:eastAsia="Times New Roman" w:hAnsi="Times New Roman" w:cs="Times New Roman"/>
          <w:b/>
          <w:bCs/>
          <w:color w:val="000000"/>
          <w:sz w:val="26"/>
          <w:szCs w:val="26"/>
          <w:lang w:eastAsia="ru-RU"/>
        </w:rPr>
        <w:t xml:space="preserve"> </w:t>
      </w:r>
      <w:proofErr w:type="spellStart"/>
      <w:r w:rsidRPr="00AB5341">
        <w:rPr>
          <w:rFonts w:ascii="Times New Roman" w:eastAsia="Times New Roman" w:hAnsi="Times New Roman" w:cs="Times New Roman"/>
          <w:b/>
          <w:bCs/>
          <w:color w:val="000000"/>
          <w:sz w:val="26"/>
          <w:szCs w:val="26"/>
          <w:lang w:eastAsia="ru-RU"/>
        </w:rPr>
        <w:t>annotations</w:t>
      </w:r>
      <w:proofErr w:type="spellEnd"/>
      <w:r w:rsidRPr="00AB5341">
        <w:rPr>
          <w:rFonts w:ascii="Times New Roman" w:eastAsia="Times New Roman" w:hAnsi="Times New Roman" w:cs="Times New Roman"/>
          <w:b/>
          <w:bCs/>
          <w:color w:val="000000"/>
          <w:sz w:val="26"/>
          <w:szCs w:val="26"/>
          <w:lang w:eastAsia="ru-RU"/>
        </w:rPr>
        <w:t xml:space="preserve"> </w:t>
      </w:r>
      <w:proofErr w:type="spellStart"/>
      <w:r w:rsidRPr="00AB5341">
        <w:rPr>
          <w:rFonts w:ascii="Times New Roman" w:eastAsia="Times New Roman" w:hAnsi="Times New Roman" w:cs="Times New Roman"/>
          <w:b/>
          <w:bCs/>
          <w:color w:val="000000"/>
          <w:sz w:val="26"/>
          <w:szCs w:val="26"/>
          <w:lang w:eastAsia="ru-RU"/>
        </w:rPr>
        <w:t>and</w:t>
      </w:r>
      <w:proofErr w:type="spellEnd"/>
      <w:r w:rsidRPr="00AB5341">
        <w:rPr>
          <w:rFonts w:ascii="Times New Roman" w:eastAsia="Times New Roman" w:hAnsi="Times New Roman" w:cs="Times New Roman"/>
          <w:b/>
          <w:bCs/>
          <w:color w:val="000000"/>
          <w:sz w:val="26"/>
          <w:szCs w:val="26"/>
          <w:lang w:eastAsia="ru-RU"/>
        </w:rPr>
        <w:t xml:space="preserve"> </w:t>
      </w:r>
      <w:proofErr w:type="spellStart"/>
      <w:r w:rsidRPr="00AB5341">
        <w:rPr>
          <w:rFonts w:ascii="Times New Roman" w:eastAsia="Times New Roman" w:hAnsi="Times New Roman" w:cs="Times New Roman"/>
          <w:b/>
          <w:bCs/>
          <w:color w:val="000000"/>
          <w:sz w:val="26"/>
          <w:szCs w:val="26"/>
          <w:lang w:eastAsia="ru-RU"/>
        </w:rPr>
        <w:t>keywords</w:t>
      </w:r>
      <w:proofErr w:type="spellEnd"/>
    </w:p>
    <w:p w:rsidR="00AB5341" w:rsidRPr="00AB5341" w:rsidRDefault="00AB5341" w:rsidP="00AB5341">
      <w:pPr>
        <w:numPr>
          <w:ilvl w:val="0"/>
          <w:numId w:val="4"/>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 xml:space="preserve">Only manuscripts with the most concretized annotations are accepted for publication. The abstract should contain justification, description of methods, main results and conclusions. The abstract shows the distinctive features and advantages </w:t>
      </w:r>
      <w:r w:rsidRPr="00AB5341">
        <w:rPr>
          <w:rFonts w:ascii="Times New Roman" w:eastAsia="Times New Roman" w:hAnsi="Times New Roman" w:cs="Times New Roman"/>
          <w:color w:val="000000"/>
          <w:sz w:val="26"/>
          <w:szCs w:val="26"/>
          <w:lang w:val="en-US" w:eastAsia="ru-RU"/>
        </w:rPr>
        <w:lastRenderedPageBreak/>
        <w:t>of the article. Its purpose is to interest the reader and encourage him to read the entire article. Due to the fact that the author's resume together with the bibliographic description of the article is also used regardless of the full text on the Internet, databases, etc., it is important to avoid references to the bibliography to the article and your own, not generally recognized abbreviations.</w:t>
      </w:r>
    </w:p>
    <w:p w:rsidR="00AB5341" w:rsidRPr="00AB5341" w:rsidRDefault="00AB5341" w:rsidP="00AB5341">
      <w:pPr>
        <w:numPr>
          <w:ilvl w:val="0"/>
          <w:numId w:val="4"/>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The abstract must be submitted in Russian and English.</w:t>
      </w:r>
    </w:p>
    <w:p w:rsidR="00AB5341" w:rsidRPr="00AB5341" w:rsidRDefault="00AB5341" w:rsidP="00AB5341">
      <w:pPr>
        <w:numPr>
          <w:ilvl w:val="0"/>
          <w:numId w:val="4"/>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The volume of the abstract (author's summary) should be at least 200-250 words.</w:t>
      </w:r>
    </w:p>
    <w:p w:rsidR="00AB5341" w:rsidRPr="00AB5341" w:rsidRDefault="00AB5341" w:rsidP="00AB5341">
      <w:pPr>
        <w:numPr>
          <w:ilvl w:val="0"/>
          <w:numId w:val="4"/>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 xml:space="preserve">Compositionally, annotation can be built according to the IMRAD </w:t>
      </w:r>
      <w:proofErr w:type="gramStart"/>
      <w:r w:rsidRPr="00AB5341">
        <w:rPr>
          <w:rFonts w:ascii="Times New Roman" w:eastAsia="Times New Roman" w:hAnsi="Times New Roman" w:cs="Times New Roman"/>
          <w:color w:val="000000"/>
          <w:sz w:val="26"/>
          <w:szCs w:val="26"/>
          <w:lang w:val="en-US" w:eastAsia="ru-RU"/>
        </w:rPr>
        <w:t>( Introduction</w:t>
      </w:r>
      <w:proofErr w:type="gramEnd"/>
      <w:r w:rsidRPr="00AB5341">
        <w:rPr>
          <w:rFonts w:ascii="Times New Roman" w:eastAsia="Times New Roman" w:hAnsi="Times New Roman" w:cs="Times New Roman"/>
          <w:color w:val="000000"/>
          <w:sz w:val="26"/>
          <w:szCs w:val="26"/>
          <w:lang w:val="en-US" w:eastAsia="ru-RU"/>
        </w:rPr>
        <w:t> , Methods , Results and Discussion ) principle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Subject (Introduction) Topic </w:t>
      </w:r>
      <w:proofErr w:type="gramStart"/>
      <w:r w:rsidRPr="00AB5341">
        <w:rPr>
          <w:rFonts w:ascii="Times New Roman" w:eastAsia="Times New Roman" w:hAnsi="Times New Roman" w:cs="Times New Roman"/>
          <w:b/>
          <w:bCs/>
          <w:color w:val="000000"/>
          <w:sz w:val="26"/>
          <w:szCs w:val="26"/>
          <w:lang w:val="en-US" w:eastAsia="ru-RU"/>
        </w:rPr>
        <w:t>( Introduction</w:t>
      </w:r>
      <w:proofErr w:type="gramEnd"/>
      <w:r w:rsidRPr="00AB5341">
        <w:rPr>
          <w:rFonts w:ascii="Times New Roman" w:eastAsia="Times New Roman" w:hAnsi="Times New Roman" w:cs="Times New Roman"/>
          <w:b/>
          <w:bCs/>
          <w:color w:val="000000"/>
          <w:sz w:val="26"/>
          <w:szCs w:val="26"/>
          <w:lang w:val="en-US" w:eastAsia="ru-RU"/>
        </w:rPr>
        <w:t> ) </w:t>
      </w:r>
      <w:r w:rsidRPr="00AB5341">
        <w:rPr>
          <w:rFonts w:ascii="Times New Roman" w:eastAsia="Times New Roman" w:hAnsi="Times New Roman" w:cs="Times New Roman"/>
          <w:color w:val="000000"/>
          <w:sz w:val="26"/>
          <w:szCs w:val="26"/>
          <w:lang w:val="en-US" w:eastAsia="ru-RU"/>
        </w:rPr>
        <w:t>- relevance, goals and objectives of the study.</w:t>
      </w:r>
      <w:r w:rsidRPr="00AB5341">
        <w:rPr>
          <w:rFonts w:ascii="Times New Roman" w:eastAsia="Times New Roman" w:hAnsi="Times New Roman" w:cs="Times New Roman"/>
          <w:b/>
          <w:bCs/>
          <w:color w:val="000000"/>
          <w:sz w:val="26"/>
          <w:szCs w:val="26"/>
          <w:lang w:val="en-US" w:eastAsia="ru-RU"/>
        </w:rPr>
        <w:t>  </w:t>
      </w:r>
      <w:r w:rsidRPr="00AB5341">
        <w:rPr>
          <w:rFonts w:ascii="Times New Roman" w:eastAsia="Times New Roman" w:hAnsi="Times New Roman" w:cs="Times New Roman"/>
          <w:color w:val="000000"/>
          <w:sz w:val="26"/>
          <w:szCs w:val="26"/>
          <w:lang w:val="en-US" w:eastAsia="ru-RU"/>
        </w:rPr>
        <w:t>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 xml:space="preserve">Methods </w:t>
      </w:r>
      <w:proofErr w:type="gramStart"/>
      <w:r w:rsidRPr="00AB5341">
        <w:rPr>
          <w:rFonts w:ascii="Times New Roman" w:eastAsia="Times New Roman" w:hAnsi="Times New Roman" w:cs="Times New Roman"/>
          <w:b/>
          <w:bCs/>
          <w:color w:val="000000"/>
          <w:sz w:val="26"/>
          <w:szCs w:val="26"/>
          <w:lang w:val="en-US" w:eastAsia="ru-RU"/>
        </w:rPr>
        <w:t>( Methods</w:t>
      </w:r>
      <w:proofErr w:type="gramEnd"/>
      <w:r w:rsidRPr="00AB5341">
        <w:rPr>
          <w:rFonts w:ascii="Times New Roman" w:eastAsia="Times New Roman" w:hAnsi="Times New Roman" w:cs="Times New Roman"/>
          <w:b/>
          <w:bCs/>
          <w:color w:val="000000"/>
          <w:sz w:val="26"/>
          <w:szCs w:val="26"/>
          <w:lang w:val="en-US" w:eastAsia="ru-RU"/>
        </w:rPr>
        <w:t> ) </w:t>
      </w:r>
      <w:r w:rsidRPr="00AB5341">
        <w:rPr>
          <w:rFonts w:ascii="Times New Roman" w:eastAsia="Times New Roman" w:hAnsi="Times New Roman" w:cs="Times New Roman"/>
          <w:color w:val="000000"/>
          <w:sz w:val="26"/>
          <w:szCs w:val="26"/>
          <w:lang w:val="en-US" w:eastAsia="ru-RU"/>
        </w:rPr>
        <w:t>- information about when, where, as the study was conducted; what methods and sources of information were used.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 xml:space="preserve">The results </w:t>
      </w:r>
      <w:proofErr w:type="gramStart"/>
      <w:r w:rsidRPr="00AB5341">
        <w:rPr>
          <w:rFonts w:ascii="Times New Roman" w:eastAsia="Times New Roman" w:hAnsi="Times New Roman" w:cs="Times New Roman"/>
          <w:b/>
          <w:bCs/>
          <w:color w:val="000000"/>
          <w:sz w:val="26"/>
          <w:szCs w:val="26"/>
          <w:lang w:val="en-US" w:eastAsia="ru-RU"/>
        </w:rPr>
        <w:t>( the</w:t>
      </w:r>
      <w:proofErr w:type="gramEnd"/>
      <w:r w:rsidRPr="00AB5341">
        <w:rPr>
          <w:rFonts w:ascii="Times New Roman" w:eastAsia="Times New Roman" w:hAnsi="Times New Roman" w:cs="Times New Roman"/>
          <w:b/>
          <w:bCs/>
          <w:color w:val="000000"/>
          <w:sz w:val="26"/>
          <w:szCs w:val="26"/>
          <w:lang w:val="en-US" w:eastAsia="ru-RU"/>
        </w:rPr>
        <w:t xml:space="preserve"> Results ) </w:t>
      </w:r>
      <w:r w:rsidRPr="00AB5341">
        <w:rPr>
          <w:rFonts w:ascii="Times New Roman" w:eastAsia="Times New Roman" w:hAnsi="Times New Roman" w:cs="Times New Roman"/>
          <w:color w:val="000000"/>
          <w:sz w:val="26"/>
          <w:szCs w:val="26"/>
          <w:lang w:val="en-US" w:eastAsia="ru-RU"/>
        </w:rPr>
        <w:t>- the main conclusions (specifics), the results of the study.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 xml:space="preserve">Perspectives </w:t>
      </w:r>
      <w:proofErr w:type="gramStart"/>
      <w:r w:rsidRPr="00AB5341">
        <w:rPr>
          <w:rFonts w:ascii="Times New Roman" w:eastAsia="Times New Roman" w:hAnsi="Times New Roman" w:cs="Times New Roman"/>
          <w:b/>
          <w:bCs/>
          <w:color w:val="000000"/>
          <w:sz w:val="26"/>
          <w:szCs w:val="26"/>
          <w:lang w:val="en-US" w:eastAsia="ru-RU"/>
        </w:rPr>
        <w:t>( Discussion</w:t>
      </w:r>
      <w:proofErr w:type="gramEnd"/>
      <w:r w:rsidRPr="00AB5341">
        <w:rPr>
          <w:rFonts w:ascii="Times New Roman" w:eastAsia="Times New Roman" w:hAnsi="Times New Roman" w:cs="Times New Roman"/>
          <w:b/>
          <w:bCs/>
          <w:color w:val="000000"/>
          <w:sz w:val="26"/>
          <w:szCs w:val="26"/>
          <w:lang w:val="en-US" w:eastAsia="ru-RU"/>
        </w:rPr>
        <w:t> ) </w:t>
      </w:r>
      <w:r w:rsidRPr="00AB5341">
        <w:rPr>
          <w:rFonts w:ascii="Times New Roman" w:eastAsia="Times New Roman" w:hAnsi="Times New Roman" w:cs="Times New Roman"/>
          <w:color w:val="000000"/>
          <w:sz w:val="26"/>
          <w:szCs w:val="26"/>
          <w:lang w:val="en-US" w:eastAsia="ru-RU"/>
        </w:rPr>
        <w:t>- information about how the obtained result relates to the findings of other scientists; what are the research prospects, directions of further work, difficulties. </w:t>
      </w:r>
    </w:p>
    <w:p w:rsidR="00AB5341" w:rsidRPr="00AB5341" w:rsidRDefault="00AB5341" w:rsidP="00AB5341">
      <w:pPr>
        <w:numPr>
          <w:ilvl w:val="0"/>
          <w:numId w:val="5"/>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b/>
          <w:bCs/>
          <w:i/>
          <w:iCs/>
          <w:color w:val="000000"/>
          <w:sz w:val="26"/>
          <w:szCs w:val="26"/>
          <w:lang w:val="en-US" w:eastAsia="ru-RU"/>
        </w:rPr>
        <w:t>Keywords </w:t>
      </w:r>
      <w:r w:rsidRPr="00AB5341">
        <w:rPr>
          <w:rFonts w:ascii="Times New Roman" w:eastAsia="Times New Roman" w:hAnsi="Times New Roman" w:cs="Times New Roman"/>
          <w:color w:val="000000"/>
          <w:sz w:val="26"/>
          <w:szCs w:val="26"/>
          <w:lang w:val="en-US" w:eastAsia="ru-RU"/>
        </w:rPr>
        <w:t>and phrases are used to search for an article in electronic databases - they should be laconic, reflect the content and specifics of the manuscript, including reflected in the abstract. The number of keywords is 8–12. When forming keywords, you should avoid words with an abstract meaning or terms that can be used in other scientific disciplines. Keywords should be as specific as possible and reflect the specifics of the article.</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Requirements for the formatting of the text of the manuscript</w:t>
      </w:r>
    </w:p>
    <w:p w:rsidR="00AB5341" w:rsidRPr="00AB5341" w:rsidRDefault="00AB5341" w:rsidP="00AB5341">
      <w:pPr>
        <w:numPr>
          <w:ilvl w:val="0"/>
          <w:numId w:val="6"/>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The text (including footnotes and notes) should be typed in Times New Roman </w:t>
      </w:r>
      <w:proofErr w:type="gramStart"/>
      <w:r w:rsidRPr="00AB5341">
        <w:rPr>
          <w:rFonts w:ascii="Times New Roman" w:eastAsia="Times New Roman" w:hAnsi="Times New Roman" w:cs="Times New Roman"/>
          <w:color w:val="000000"/>
          <w:sz w:val="26"/>
          <w:szCs w:val="26"/>
          <w:lang w:val="en-US" w:eastAsia="ru-RU"/>
        </w:rPr>
        <w:t>font .</w:t>
      </w:r>
      <w:proofErr w:type="gramEnd"/>
      <w:r w:rsidRPr="00AB5341">
        <w:rPr>
          <w:rFonts w:ascii="Times New Roman" w:eastAsia="Times New Roman" w:hAnsi="Times New Roman" w:cs="Times New Roman"/>
          <w:color w:val="000000"/>
          <w:sz w:val="26"/>
          <w:szCs w:val="26"/>
          <w:lang w:val="en-US" w:eastAsia="ru-RU"/>
        </w:rPr>
        <w:t> Interval - 1.5 (one and a half); justified alignment without hyphenation; paragraph indentation - 1.25 cm. When typing electronically, use the font size (font size): 14 - for the main text; 10 - for footnotes and notes.</w:t>
      </w:r>
    </w:p>
    <w:p w:rsidR="00AB5341" w:rsidRPr="00AB5341" w:rsidRDefault="00AB5341" w:rsidP="00AB5341">
      <w:pPr>
        <w:numPr>
          <w:ilvl w:val="0"/>
          <w:numId w:val="6"/>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 xml:space="preserve">Figures, tables and diagrams should be numbered indicating the title and source. They can be inserted into the text or you should specify the exact location of their location. They must be referenced in the text of the article in italics, for example: </w:t>
      </w:r>
      <w:proofErr w:type="gramStart"/>
      <w:r w:rsidRPr="00AB5341">
        <w:rPr>
          <w:rFonts w:ascii="Times New Roman" w:eastAsia="Times New Roman" w:hAnsi="Times New Roman" w:cs="Times New Roman"/>
          <w:color w:val="000000"/>
          <w:sz w:val="26"/>
          <w:szCs w:val="26"/>
          <w:lang w:val="en-US" w:eastAsia="ru-RU"/>
        </w:rPr>
        <w:t>( </w:t>
      </w:r>
      <w:r w:rsidRPr="00AB5341">
        <w:rPr>
          <w:rFonts w:ascii="Times New Roman" w:eastAsia="Times New Roman" w:hAnsi="Times New Roman" w:cs="Times New Roman"/>
          <w:i/>
          <w:iCs/>
          <w:color w:val="000000"/>
          <w:sz w:val="26"/>
          <w:szCs w:val="26"/>
          <w:lang w:val="en-US" w:eastAsia="ru-RU"/>
        </w:rPr>
        <w:t>Fig.</w:t>
      </w:r>
      <w:proofErr w:type="gramEnd"/>
      <w:r w:rsidRPr="00AB5341">
        <w:rPr>
          <w:rFonts w:ascii="Times New Roman" w:eastAsia="Times New Roman" w:hAnsi="Times New Roman" w:cs="Times New Roman"/>
          <w:i/>
          <w:iCs/>
          <w:color w:val="000000"/>
          <w:sz w:val="26"/>
          <w:szCs w:val="26"/>
          <w:lang w:val="en-US" w:eastAsia="ru-RU"/>
        </w:rPr>
        <w:t xml:space="preserve"> 4 </w:t>
      </w:r>
      <w:r w:rsidRPr="00AB5341">
        <w:rPr>
          <w:rFonts w:ascii="Times New Roman" w:eastAsia="Times New Roman" w:hAnsi="Times New Roman" w:cs="Times New Roman"/>
          <w:color w:val="000000"/>
          <w:sz w:val="26"/>
          <w:szCs w:val="26"/>
          <w:lang w:val="en-US" w:eastAsia="ru-RU"/>
        </w:rPr>
        <w:t>), ( </w:t>
      </w:r>
      <w:r w:rsidRPr="00AB5341">
        <w:rPr>
          <w:rFonts w:ascii="Times New Roman" w:eastAsia="Times New Roman" w:hAnsi="Times New Roman" w:cs="Times New Roman"/>
          <w:i/>
          <w:iCs/>
          <w:color w:val="000000"/>
          <w:sz w:val="26"/>
          <w:szCs w:val="26"/>
          <w:lang w:val="en-US" w:eastAsia="ru-RU"/>
        </w:rPr>
        <w:t>Table 3 </w:t>
      </w:r>
      <w:r w:rsidRPr="00AB5341">
        <w:rPr>
          <w:rFonts w:ascii="Times New Roman" w:eastAsia="Times New Roman" w:hAnsi="Times New Roman" w:cs="Times New Roman"/>
          <w:color w:val="000000"/>
          <w:sz w:val="26"/>
          <w:szCs w:val="26"/>
          <w:lang w:val="en-US" w:eastAsia="ru-RU"/>
        </w:rPr>
        <w:t>).</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2.1. Drawings, graphs, diagrams and photographs are provided separately in jpg format with a resolution of at least 250 </w:t>
      </w:r>
      <w:proofErr w:type="gramStart"/>
      <w:r w:rsidRPr="00AB5341">
        <w:rPr>
          <w:rFonts w:ascii="Times New Roman" w:eastAsia="Times New Roman" w:hAnsi="Times New Roman" w:cs="Times New Roman"/>
          <w:color w:val="000000"/>
          <w:sz w:val="26"/>
          <w:szCs w:val="26"/>
          <w:lang w:val="en-US" w:eastAsia="ru-RU"/>
        </w:rPr>
        <w:t>dpi .</w:t>
      </w:r>
      <w:proofErr w:type="gramEnd"/>
      <w:r w:rsidRPr="00AB5341">
        <w:rPr>
          <w:rFonts w:ascii="Times New Roman" w:eastAsia="Times New Roman" w:hAnsi="Times New Roman" w:cs="Times New Roman"/>
          <w:color w:val="000000"/>
          <w:sz w:val="26"/>
          <w:szCs w:val="26"/>
          <w:lang w:val="en-US" w:eastAsia="ru-RU"/>
        </w:rPr>
        <w:t> It is allowed to provide pictures and graphs in pdf format of adequate quality.</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2.2. Mathematical formulas should be written in WORD 2003 EQNEDT32 application.</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eastAsia="ru-RU"/>
        </w:rPr>
      </w:pPr>
      <w:r w:rsidRPr="00AB5341">
        <w:rPr>
          <w:rFonts w:ascii="Times New Roman" w:eastAsia="Times New Roman" w:hAnsi="Times New Roman" w:cs="Times New Roman"/>
          <w:color w:val="000000"/>
          <w:sz w:val="26"/>
          <w:szCs w:val="26"/>
          <w:lang w:val="en-US" w:eastAsia="ru-RU"/>
        </w:rPr>
        <w:t>2.3. </w:t>
      </w:r>
      <w:r w:rsidRPr="00AB5341">
        <w:rPr>
          <w:rFonts w:ascii="Times New Roman" w:eastAsia="Times New Roman" w:hAnsi="Times New Roman" w:cs="Times New Roman"/>
          <w:b/>
          <w:bCs/>
          <w:color w:val="000000"/>
          <w:sz w:val="26"/>
          <w:szCs w:val="26"/>
          <w:lang w:val="en-US" w:eastAsia="ru-RU"/>
        </w:rPr>
        <w:t>Texts of signatures and legends in figures, diagrams, diagrams, as well as titles and categories in digital tables must be issued in two languages ​​- Russian and English. </w:t>
      </w:r>
      <w:proofErr w:type="spellStart"/>
      <w:proofErr w:type="gramStart"/>
      <w:r w:rsidRPr="00AB5341">
        <w:rPr>
          <w:rFonts w:ascii="Times New Roman" w:eastAsia="Times New Roman" w:hAnsi="Times New Roman" w:cs="Times New Roman"/>
          <w:b/>
          <w:bCs/>
          <w:color w:val="000000"/>
          <w:sz w:val="26"/>
          <w:szCs w:val="26"/>
          <w:lang w:eastAsia="ru-RU"/>
        </w:rPr>
        <w:t>Example</w:t>
      </w:r>
      <w:proofErr w:type="spellEnd"/>
      <w:r w:rsidRPr="00AB5341">
        <w:rPr>
          <w:rFonts w:ascii="Times New Roman" w:eastAsia="Times New Roman" w:hAnsi="Times New Roman" w:cs="Times New Roman"/>
          <w:b/>
          <w:bCs/>
          <w:color w:val="000000"/>
          <w:sz w:val="26"/>
          <w:szCs w:val="26"/>
          <w:lang w:eastAsia="ru-RU"/>
        </w:rPr>
        <w:t> </w:t>
      </w:r>
      <w:r w:rsidRPr="00AB5341">
        <w:rPr>
          <w:rFonts w:ascii="Times New Roman" w:eastAsia="Times New Roman" w:hAnsi="Times New Roman" w:cs="Times New Roman"/>
          <w:color w:val="000000"/>
          <w:sz w:val="26"/>
          <w:szCs w:val="26"/>
          <w:lang w:eastAsia="ru-RU"/>
        </w:rPr>
        <w:t>:</w:t>
      </w:r>
      <w:proofErr w:type="gramEnd"/>
      <w:r w:rsidRPr="00AB5341">
        <w:rPr>
          <w:rFonts w:ascii="Times New Roman" w:eastAsia="Times New Roman" w:hAnsi="Times New Roman" w:cs="Times New Roman"/>
          <w:color w:val="000000"/>
          <w:sz w:val="26"/>
          <w:szCs w:val="26"/>
          <w:lang w:eastAsia="ru-RU"/>
        </w:rPr>
        <w:t>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eastAsia="ru-RU"/>
        </w:rPr>
      </w:pPr>
      <w:proofErr w:type="spellStart"/>
      <w:r w:rsidRPr="00AB5341">
        <w:rPr>
          <w:rFonts w:ascii="Times New Roman" w:eastAsia="Times New Roman" w:hAnsi="Times New Roman" w:cs="Times New Roman"/>
          <w:i/>
          <w:iCs/>
          <w:color w:val="000000"/>
          <w:sz w:val="26"/>
          <w:szCs w:val="26"/>
          <w:lang w:eastAsia="ru-RU"/>
        </w:rPr>
        <w:t>Rice</w:t>
      </w:r>
      <w:proofErr w:type="spellEnd"/>
      <w:r w:rsidRPr="00AB5341">
        <w:rPr>
          <w:rFonts w:ascii="Times New Roman" w:eastAsia="Times New Roman" w:hAnsi="Times New Roman" w:cs="Times New Roman"/>
          <w:i/>
          <w:iCs/>
          <w:color w:val="000000"/>
          <w:sz w:val="26"/>
          <w:szCs w:val="26"/>
          <w:lang w:eastAsia="ru-RU"/>
        </w:rPr>
        <w:t>. 1. </w:t>
      </w:r>
      <w:proofErr w:type="spellStart"/>
      <w:r w:rsidRPr="00AB5341">
        <w:rPr>
          <w:rFonts w:ascii="Times New Roman" w:eastAsia="Times New Roman" w:hAnsi="Times New Roman" w:cs="Times New Roman"/>
          <w:b/>
          <w:bCs/>
          <w:color w:val="000000"/>
          <w:sz w:val="26"/>
          <w:szCs w:val="26"/>
          <w:lang w:eastAsia="ru-RU"/>
        </w:rPr>
        <w:t>Signature</w:t>
      </w:r>
      <w:proofErr w:type="spellEnd"/>
      <w:r w:rsidRPr="00AB5341">
        <w:rPr>
          <w:rFonts w:ascii="Times New Roman" w:eastAsia="Times New Roman" w:hAnsi="Times New Roman" w:cs="Times New Roman"/>
          <w:color w:val="000000"/>
          <w:sz w:val="26"/>
          <w:szCs w:val="26"/>
          <w:lang w:eastAsia="ru-RU"/>
        </w:rPr>
        <w:t>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eastAsia="ru-RU"/>
        </w:rPr>
      </w:pPr>
      <w:proofErr w:type="spellStart"/>
      <w:proofErr w:type="gramStart"/>
      <w:r w:rsidRPr="00AB5341">
        <w:rPr>
          <w:rFonts w:ascii="Times New Roman" w:eastAsia="Times New Roman" w:hAnsi="Times New Roman" w:cs="Times New Roman"/>
          <w:i/>
          <w:iCs/>
          <w:color w:val="000000"/>
          <w:sz w:val="26"/>
          <w:szCs w:val="26"/>
          <w:lang w:eastAsia="ru-RU"/>
        </w:rPr>
        <w:t>Fig</w:t>
      </w:r>
      <w:proofErr w:type="spellEnd"/>
      <w:r w:rsidRPr="00AB5341">
        <w:rPr>
          <w:rFonts w:ascii="Times New Roman" w:eastAsia="Times New Roman" w:hAnsi="Times New Roman" w:cs="Times New Roman"/>
          <w:i/>
          <w:iCs/>
          <w:color w:val="000000"/>
          <w:sz w:val="26"/>
          <w:szCs w:val="26"/>
          <w:lang w:eastAsia="ru-RU"/>
        </w:rPr>
        <w:t> .</w:t>
      </w:r>
      <w:proofErr w:type="gramEnd"/>
      <w:r w:rsidRPr="00AB5341">
        <w:rPr>
          <w:rFonts w:ascii="Times New Roman" w:eastAsia="Times New Roman" w:hAnsi="Times New Roman" w:cs="Times New Roman"/>
          <w:i/>
          <w:iCs/>
          <w:color w:val="000000"/>
          <w:sz w:val="26"/>
          <w:szCs w:val="26"/>
          <w:lang w:eastAsia="ru-RU"/>
        </w:rPr>
        <w:t> 1. </w:t>
      </w:r>
      <w:proofErr w:type="spellStart"/>
      <w:r w:rsidRPr="00AB5341">
        <w:rPr>
          <w:rFonts w:ascii="Times New Roman" w:eastAsia="Times New Roman" w:hAnsi="Times New Roman" w:cs="Times New Roman"/>
          <w:b/>
          <w:bCs/>
          <w:color w:val="000000"/>
          <w:sz w:val="26"/>
          <w:szCs w:val="26"/>
          <w:lang w:eastAsia="ru-RU"/>
        </w:rPr>
        <w:t>Caption</w:t>
      </w:r>
      <w:proofErr w:type="spellEnd"/>
      <w:r w:rsidRPr="00AB5341">
        <w:rPr>
          <w:rFonts w:ascii="Times New Roman" w:eastAsia="Times New Roman" w:hAnsi="Times New Roman" w:cs="Times New Roman"/>
          <w:b/>
          <w:bCs/>
          <w:color w:val="000000"/>
          <w:sz w:val="26"/>
          <w:szCs w:val="26"/>
          <w:lang w:eastAsia="ru-RU"/>
        </w:rPr>
        <w:t> </w:t>
      </w:r>
      <w:r w:rsidRPr="00AB5341">
        <w:rPr>
          <w:rFonts w:ascii="Times New Roman" w:eastAsia="Times New Roman" w:hAnsi="Times New Roman" w:cs="Times New Roman"/>
          <w:color w:val="000000"/>
          <w:sz w:val="26"/>
          <w:szCs w:val="26"/>
          <w:lang w:eastAsia="ru-RU"/>
        </w:rPr>
        <w:t>... </w:t>
      </w:r>
    </w:p>
    <w:p w:rsidR="00AB5341" w:rsidRPr="00AB5341" w:rsidRDefault="00AB5341" w:rsidP="00AB5341">
      <w:pPr>
        <w:numPr>
          <w:ilvl w:val="0"/>
          <w:numId w:val="7"/>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Scanned versions of illustrations, tables and formulas are not allowed.</w:t>
      </w:r>
    </w:p>
    <w:p w:rsidR="00AB5341" w:rsidRPr="00AB5341" w:rsidRDefault="00AB5341" w:rsidP="00AB5341">
      <w:pPr>
        <w:numPr>
          <w:ilvl w:val="0"/>
          <w:numId w:val="7"/>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lastRenderedPageBreak/>
        <w:t>Color images (graphs, diagrams) are not allowed if the colors are difficult to distinguish when printed in black and white.</w:t>
      </w:r>
    </w:p>
    <w:p w:rsidR="00AB5341" w:rsidRPr="00AB5341" w:rsidRDefault="00AB5341" w:rsidP="00AB5341">
      <w:pPr>
        <w:numPr>
          <w:ilvl w:val="0"/>
          <w:numId w:val="7"/>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All abbreviations and abbreviations must be deciphered at their first mention in the text.</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RULES FOR LIST OF REFERENCES</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The list of references is drawn up in accordance with the requirements of the " </w:t>
      </w:r>
      <w:hyperlink r:id="rId5" w:history="1">
        <w:r w:rsidRPr="00AB5341">
          <w:rPr>
            <w:rFonts w:ascii="Times New Roman" w:eastAsia="Times New Roman" w:hAnsi="Times New Roman" w:cs="Times New Roman"/>
            <w:b/>
            <w:bCs/>
            <w:color w:val="000000"/>
            <w:sz w:val="26"/>
            <w:szCs w:val="26"/>
            <w:u w:val="single"/>
            <w:lang w:val="en-US" w:eastAsia="ru-RU"/>
          </w:rPr>
          <w:t>Vancouver Style</w:t>
        </w:r>
      </w:hyperlink>
      <w:r w:rsidRPr="00AB5341">
        <w:rPr>
          <w:rFonts w:ascii="Times New Roman" w:eastAsia="Times New Roman" w:hAnsi="Times New Roman" w:cs="Times New Roman"/>
          <w:b/>
          <w:bCs/>
          <w:color w:val="000000"/>
          <w:sz w:val="26"/>
          <w:szCs w:val="26"/>
          <w:lang w:val="en-US" w:eastAsia="ru-RU"/>
        </w:rPr>
        <w:t> ". </w:t>
      </w:r>
      <w:r w:rsidRPr="00AB5341">
        <w:rPr>
          <w:rFonts w:ascii="Times New Roman" w:eastAsia="Times New Roman" w:hAnsi="Times New Roman" w:cs="Times New Roman"/>
          <w:color w:val="000000"/>
          <w:sz w:val="26"/>
          <w:szCs w:val="26"/>
          <w:lang w:val="en-US" w:eastAsia="ru-RU"/>
        </w:rPr>
        <w:t xml:space="preserve">At the end of the source, it is advisable to indicate the DOI </w:t>
      </w:r>
      <w:proofErr w:type="gramStart"/>
      <w:r w:rsidRPr="00AB5341">
        <w:rPr>
          <w:rFonts w:ascii="Times New Roman" w:eastAsia="Times New Roman" w:hAnsi="Times New Roman" w:cs="Times New Roman"/>
          <w:color w:val="000000"/>
          <w:sz w:val="26"/>
          <w:szCs w:val="26"/>
          <w:lang w:val="en-US" w:eastAsia="ru-RU"/>
        </w:rPr>
        <w:t>( digital</w:t>
      </w:r>
      <w:proofErr w:type="gramEnd"/>
      <w:r w:rsidRPr="00AB5341">
        <w:rPr>
          <w:rFonts w:ascii="Times New Roman" w:eastAsia="Times New Roman" w:hAnsi="Times New Roman" w:cs="Times New Roman"/>
          <w:color w:val="000000"/>
          <w:sz w:val="26"/>
          <w:szCs w:val="26"/>
          <w:lang w:val="en-US" w:eastAsia="ru-RU"/>
        </w:rPr>
        <w:t> object identifier , a unique digital identifier of the article in the </w:t>
      </w:r>
      <w:proofErr w:type="spellStart"/>
      <w:r w:rsidRPr="00AB5341">
        <w:rPr>
          <w:rFonts w:ascii="Times New Roman" w:eastAsia="Times New Roman" w:hAnsi="Times New Roman" w:cs="Times New Roman"/>
          <w:color w:val="000000"/>
          <w:sz w:val="26"/>
          <w:szCs w:val="26"/>
          <w:lang w:val="en-US" w:eastAsia="ru-RU"/>
        </w:rPr>
        <w:t>CrossRef</w:t>
      </w:r>
      <w:proofErr w:type="spellEnd"/>
      <w:r w:rsidRPr="00AB5341">
        <w:rPr>
          <w:rFonts w:ascii="Times New Roman" w:eastAsia="Times New Roman" w:hAnsi="Times New Roman" w:cs="Times New Roman"/>
          <w:color w:val="000000"/>
          <w:sz w:val="26"/>
          <w:szCs w:val="26"/>
          <w:lang w:val="en-US" w:eastAsia="ru-RU"/>
        </w:rPr>
        <w:t> system ), if available.</w:t>
      </w:r>
      <w:r w:rsidRPr="00AB5341">
        <w:rPr>
          <w:rFonts w:ascii="Times New Roman" w:eastAsia="Times New Roman" w:hAnsi="Times New Roman" w:cs="Times New Roman"/>
          <w:b/>
          <w:bCs/>
          <w:color w:val="000000"/>
          <w:sz w:val="26"/>
          <w:szCs w:val="26"/>
          <w:lang w:val="en-US" w:eastAsia="ru-RU"/>
        </w:rPr>
        <w:t>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proofErr w:type="gramStart"/>
      <w:r w:rsidRPr="00AB5341">
        <w:rPr>
          <w:rFonts w:ascii="Times New Roman" w:eastAsia="Times New Roman" w:hAnsi="Times New Roman" w:cs="Times New Roman"/>
          <w:b/>
          <w:bCs/>
          <w:color w:val="000000"/>
          <w:sz w:val="26"/>
          <w:szCs w:val="26"/>
          <w:lang w:val="en-US" w:eastAsia="ru-RU"/>
        </w:rPr>
        <w:t>Reference </w:t>
      </w:r>
      <w:r w:rsidRPr="00AB5341">
        <w:rPr>
          <w:rFonts w:ascii="Times New Roman" w:eastAsia="Times New Roman" w:hAnsi="Times New Roman" w:cs="Times New Roman"/>
          <w:color w:val="000000"/>
          <w:sz w:val="26"/>
          <w:szCs w:val="26"/>
          <w:lang w:val="en-US" w:eastAsia="ru-RU"/>
        </w:rPr>
        <w:t>:</w:t>
      </w:r>
      <w:proofErr w:type="gramEnd"/>
      <w:r w:rsidRPr="00AB5341">
        <w:rPr>
          <w:rFonts w:ascii="Times New Roman" w:eastAsia="Times New Roman" w:hAnsi="Times New Roman" w:cs="Times New Roman"/>
          <w:color w:val="000000"/>
          <w:sz w:val="27"/>
          <w:szCs w:val="27"/>
          <w:lang w:val="en-US" w:eastAsia="ru-RU"/>
        </w:rPr>
        <w:br/>
      </w:r>
      <w:r w:rsidRPr="00AB5341">
        <w:rPr>
          <w:rFonts w:ascii="Times New Roman" w:eastAsia="Times New Roman" w:hAnsi="Times New Roman" w:cs="Times New Roman"/>
          <w:b/>
          <w:bCs/>
          <w:color w:val="000000"/>
          <w:sz w:val="26"/>
          <w:szCs w:val="26"/>
          <w:lang w:val="en-US" w:eastAsia="ru-RU"/>
        </w:rPr>
        <w:t>Vancouver style </w:t>
      </w:r>
      <w:r w:rsidRPr="00AB5341">
        <w:rPr>
          <w:rFonts w:ascii="Times New Roman" w:eastAsia="Times New Roman" w:hAnsi="Times New Roman" w:cs="Times New Roman"/>
          <w:color w:val="000000"/>
          <w:sz w:val="26"/>
          <w:szCs w:val="26"/>
          <w:lang w:val="en-US" w:eastAsia="ru-RU"/>
        </w:rPr>
        <w:t>( Vancouver the Citation the Style ) - a serial numerical style: links are numbered in the course of their citation in the text, tables and figures; links in the text are placed in square brackets. Sources in the list of references are numbered in the order of their mention in the text, and not alphabetically.</w:t>
      </w:r>
      <w:r w:rsidRPr="00AB5341">
        <w:rPr>
          <w:rFonts w:ascii="Times New Roman" w:eastAsia="Times New Roman" w:hAnsi="Times New Roman" w:cs="Times New Roman"/>
          <w:b/>
          <w:bCs/>
          <w:color w:val="000000"/>
          <w:sz w:val="26"/>
          <w:szCs w:val="26"/>
          <w:lang w:val="en-US" w:eastAsia="ru-RU"/>
        </w:rPr>
        <w:t>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An example of an English-language article for a list of references (REFERENCE) in Vancouver style:</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Marx W. Tracking historical papers and their citations. </w:t>
      </w:r>
      <w:r w:rsidRPr="00AB5341">
        <w:rPr>
          <w:rFonts w:ascii="Times New Roman" w:eastAsia="Times New Roman" w:hAnsi="Times New Roman" w:cs="Times New Roman"/>
          <w:i/>
          <w:iCs/>
          <w:color w:val="000000"/>
          <w:sz w:val="26"/>
          <w:szCs w:val="26"/>
          <w:lang w:val="en-US" w:eastAsia="ru-RU"/>
        </w:rPr>
        <w:t>European Science </w:t>
      </w:r>
      <w:proofErr w:type="gramStart"/>
      <w:r w:rsidRPr="00AB5341">
        <w:rPr>
          <w:rFonts w:ascii="Times New Roman" w:eastAsia="Times New Roman" w:hAnsi="Times New Roman" w:cs="Times New Roman"/>
          <w:i/>
          <w:iCs/>
          <w:color w:val="000000"/>
          <w:sz w:val="26"/>
          <w:szCs w:val="26"/>
          <w:lang w:val="en-US" w:eastAsia="ru-RU"/>
        </w:rPr>
        <w:t>Editing .</w:t>
      </w:r>
      <w:proofErr w:type="gramEnd"/>
      <w:r w:rsidRPr="00AB5341">
        <w:rPr>
          <w:rFonts w:ascii="Times New Roman" w:eastAsia="Times New Roman" w:hAnsi="Times New Roman" w:cs="Times New Roman"/>
          <w:i/>
          <w:iCs/>
          <w:color w:val="000000"/>
          <w:sz w:val="26"/>
          <w:szCs w:val="26"/>
          <w:lang w:val="en-US" w:eastAsia="ru-RU"/>
        </w:rPr>
        <w:t> </w:t>
      </w:r>
      <w:r w:rsidRPr="00AB5341">
        <w:rPr>
          <w:rFonts w:ascii="Times New Roman" w:eastAsia="Times New Roman" w:hAnsi="Times New Roman" w:cs="Times New Roman"/>
          <w:color w:val="000000"/>
          <w:sz w:val="26"/>
          <w:szCs w:val="26"/>
          <w:lang w:val="en-US" w:eastAsia="ru-RU"/>
        </w:rPr>
        <w:t>2012; 38 (2): 35–37.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i/>
          <w:iCs/>
          <w:color w:val="000000"/>
          <w:sz w:val="26"/>
          <w:szCs w:val="26"/>
          <w:lang w:val="en-US" w:eastAsia="ru-RU"/>
        </w:rPr>
        <w:t>Explanation: </w:t>
      </w:r>
      <w:r w:rsidRPr="00AB5341">
        <w:rPr>
          <w:rFonts w:ascii="Times New Roman" w:eastAsia="Times New Roman" w:hAnsi="Times New Roman" w:cs="Times New Roman"/>
          <w:color w:val="000000"/>
          <w:sz w:val="26"/>
          <w:szCs w:val="26"/>
          <w:lang w:val="en-US" w:eastAsia="ru-RU"/>
        </w:rPr>
        <w:t>(Surname and first name of the author (no comma between them). Title of the article (full stop). </w:t>
      </w:r>
      <w:r w:rsidRPr="00AB5341">
        <w:rPr>
          <w:rFonts w:ascii="Times New Roman" w:eastAsia="Times New Roman" w:hAnsi="Times New Roman" w:cs="Times New Roman"/>
          <w:i/>
          <w:iCs/>
          <w:color w:val="000000"/>
          <w:sz w:val="26"/>
          <w:szCs w:val="26"/>
          <w:lang w:val="en-US" w:eastAsia="ru-RU"/>
        </w:rPr>
        <w:t>Title of the journal - in italics </w:t>
      </w:r>
      <w:r w:rsidRPr="00AB5341">
        <w:rPr>
          <w:rFonts w:ascii="Times New Roman" w:eastAsia="Times New Roman" w:hAnsi="Times New Roman" w:cs="Times New Roman"/>
          <w:color w:val="000000"/>
          <w:sz w:val="26"/>
          <w:szCs w:val="26"/>
          <w:lang w:val="en-US" w:eastAsia="ru-RU"/>
        </w:rPr>
        <w:t xml:space="preserve">(full stop). Year, no space - semicolon; no space - digit denoting Volume </w:t>
      </w:r>
      <w:proofErr w:type="gramStart"/>
      <w:r w:rsidRPr="00AB5341">
        <w:rPr>
          <w:rFonts w:ascii="Times New Roman" w:eastAsia="Times New Roman" w:hAnsi="Times New Roman" w:cs="Times New Roman"/>
          <w:color w:val="000000"/>
          <w:sz w:val="26"/>
          <w:szCs w:val="26"/>
          <w:lang w:val="en-US" w:eastAsia="ru-RU"/>
        </w:rPr>
        <w:t>( Vol</w:t>
      </w:r>
      <w:proofErr w:type="gramEnd"/>
      <w:r w:rsidRPr="00AB5341">
        <w:rPr>
          <w:rFonts w:ascii="Times New Roman" w:eastAsia="Times New Roman" w:hAnsi="Times New Roman" w:cs="Times New Roman"/>
          <w:color w:val="000000"/>
          <w:sz w:val="26"/>
          <w:szCs w:val="26"/>
          <w:lang w:val="en-US" w:eastAsia="ru-RU"/>
        </w:rPr>
        <w:t> ); no spaces in parentheses - a number denoting number ( no ); without a space - a colon; without a page space separated by a dash without spaces.  </w:t>
      </w:r>
      <w:r w:rsidRPr="00AB5341">
        <w:rPr>
          <w:rFonts w:ascii="Times New Roman" w:eastAsia="Times New Roman" w:hAnsi="Times New Roman" w:cs="Times New Roman"/>
          <w:i/>
          <w:iCs/>
          <w:color w:val="000000"/>
          <w:sz w:val="26"/>
          <w:szCs w:val="26"/>
          <w:lang w:val="en-US" w:eastAsia="ru-RU"/>
        </w:rPr>
        <w:t>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proofErr w:type="gramStart"/>
      <w:r w:rsidRPr="00AB5341">
        <w:rPr>
          <w:rFonts w:ascii="Times New Roman" w:eastAsia="Times New Roman" w:hAnsi="Times New Roman" w:cs="Times New Roman"/>
          <w:b/>
          <w:bCs/>
          <w:color w:val="000000"/>
          <w:sz w:val="26"/>
          <w:szCs w:val="26"/>
          <w:lang w:val="en-US" w:eastAsia="ru-RU"/>
        </w:rPr>
        <w:t>IMPORTANT </w:t>
      </w:r>
      <w:r w:rsidRPr="00AB5341">
        <w:rPr>
          <w:rFonts w:ascii="Times New Roman" w:eastAsia="Times New Roman" w:hAnsi="Times New Roman" w:cs="Times New Roman"/>
          <w:color w:val="000000"/>
          <w:sz w:val="26"/>
          <w:szCs w:val="26"/>
          <w:lang w:val="en-US" w:eastAsia="ru-RU"/>
        </w:rPr>
        <w:t>:</w:t>
      </w:r>
      <w:proofErr w:type="gramEnd"/>
      <w:r w:rsidRPr="00AB5341">
        <w:rPr>
          <w:rFonts w:ascii="Times New Roman" w:eastAsia="Times New Roman" w:hAnsi="Times New Roman" w:cs="Times New Roman"/>
          <w:color w:val="000000"/>
          <w:sz w:val="26"/>
          <w:szCs w:val="26"/>
          <w:lang w:val="en-US" w:eastAsia="ru-RU"/>
        </w:rPr>
        <w:t xml:space="preserve"> The list of references is a tool for promoting international scientific citation bases and an indicator of the author's scientific outlook. The number of foreign sources in the list of references indicates an awareness of the achievements of science, as well as mastery of the topic.</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The list of references must contain at least 20 used sources, at least 40% of which are foreign. Each source should be referenced in the text of the article - in square brackets.</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The list of references is entitled </w:t>
      </w:r>
      <w:r w:rsidRPr="00AB5341">
        <w:rPr>
          <w:rFonts w:ascii="Times New Roman" w:eastAsia="Times New Roman" w:hAnsi="Times New Roman" w:cs="Times New Roman"/>
          <w:b/>
          <w:bCs/>
          <w:color w:val="000000"/>
          <w:sz w:val="26"/>
          <w:szCs w:val="26"/>
          <w:lang w:val="en-US" w:eastAsia="ru-RU"/>
        </w:rPr>
        <w:t>"LIST OF SOURCES".</w:t>
      </w:r>
      <w:r w:rsidRPr="00AB5341">
        <w:rPr>
          <w:rFonts w:ascii="Times New Roman" w:eastAsia="Times New Roman" w:hAnsi="Times New Roman" w:cs="Times New Roman"/>
          <w:color w:val="000000"/>
          <w:sz w:val="26"/>
          <w:szCs w:val="26"/>
          <w:lang w:val="en-US" w:eastAsia="ru-RU"/>
        </w:rPr>
        <w:t>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All </w:t>
      </w:r>
      <w:r w:rsidRPr="00AB5341">
        <w:rPr>
          <w:rFonts w:ascii="Times New Roman" w:eastAsia="Times New Roman" w:hAnsi="Times New Roman" w:cs="Times New Roman"/>
          <w:b/>
          <w:bCs/>
          <w:color w:val="000000"/>
          <w:sz w:val="26"/>
          <w:szCs w:val="26"/>
          <w:lang w:val="en-US" w:eastAsia="ru-RU"/>
        </w:rPr>
        <w:t>Russian-language sources </w:t>
      </w:r>
      <w:r w:rsidRPr="00AB5341">
        <w:rPr>
          <w:rFonts w:ascii="Times New Roman" w:eastAsia="Times New Roman" w:hAnsi="Times New Roman" w:cs="Times New Roman"/>
          <w:color w:val="000000"/>
          <w:sz w:val="26"/>
          <w:szCs w:val="26"/>
          <w:lang w:val="en-US" w:eastAsia="ru-RU"/>
        </w:rPr>
        <w:t>should be provided in </w:t>
      </w:r>
      <w:r w:rsidRPr="00AB5341">
        <w:rPr>
          <w:rFonts w:ascii="Times New Roman" w:eastAsia="Times New Roman" w:hAnsi="Times New Roman" w:cs="Times New Roman"/>
          <w:b/>
          <w:bCs/>
          <w:color w:val="000000"/>
          <w:sz w:val="26"/>
          <w:szCs w:val="26"/>
          <w:lang w:val="en-US" w:eastAsia="ru-RU"/>
        </w:rPr>
        <w:t>Russian and English </w:t>
      </w:r>
      <w:proofErr w:type="gramStart"/>
      <w:r w:rsidRPr="00AB5341">
        <w:rPr>
          <w:rFonts w:ascii="Times New Roman" w:eastAsia="Times New Roman" w:hAnsi="Times New Roman" w:cs="Times New Roman"/>
          <w:color w:val="000000"/>
          <w:sz w:val="26"/>
          <w:szCs w:val="26"/>
          <w:lang w:val="en-US" w:eastAsia="ru-RU"/>
        </w:rPr>
        <w:t>( </w:t>
      </w:r>
      <w:r w:rsidRPr="00AB5341">
        <w:rPr>
          <w:rFonts w:ascii="Times New Roman" w:eastAsia="Times New Roman" w:hAnsi="Times New Roman" w:cs="Times New Roman"/>
          <w:i/>
          <w:iCs/>
          <w:color w:val="000000"/>
          <w:sz w:val="26"/>
          <w:szCs w:val="26"/>
          <w:lang w:val="en-US" w:eastAsia="ru-RU"/>
        </w:rPr>
        <w:t>see</w:t>
      </w:r>
      <w:proofErr w:type="gramEnd"/>
      <w:r w:rsidRPr="00AB5341">
        <w:rPr>
          <w:rFonts w:ascii="Times New Roman" w:eastAsia="Times New Roman" w:hAnsi="Times New Roman" w:cs="Times New Roman"/>
          <w:i/>
          <w:iCs/>
          <w:color w:val="000000"/>
          <w:sz w:val="26"/>
          <w:szCs w:val="26"/>
          <w:lang w:val="en-US" w:eastAsia="ru-RU"/>
        </w:rPr>
        <w:t xml:space="preserve"> examples of design below </w:t>
      </w:r>
      <w:r w:rsidRPr="00AB5341">
        <w:rPr>
          <w:rFonts w:ascii="Times New Roman" w:eastAsia="Times New Roman" w:hAnsi="Times New Roman" w:cs="Times New Roman"/>
          <w:color w:val="000000"/>
          <w:sz w:val="26"/>
          <w:szCs w:val="26"/>
          <w:lang w:val="en-US" w:eastAsia="ru-RU"/>
        </w:rPr>
        <w:t>).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The numbering in the list of references is carried out according to the citation, and not in alphabetical order. In the </w:t>
      </w:r>
      <w:r w:rsidRPr="00AB5341">
        <w:rPr>
          <w:rFonts w:ascii="Times New Roman" w:eastAsia="Times New Roman" w:hAnsi="Times New Roman" w:cs="Times New Roman"/>
          <w:b/>
          <w:bCs/>
          <w:color w:val="000000"/>
          <w:sz w:val="26"/>
          <w:szCs w:val="26"/>
          <w:lang w:val="en-US" w:eastAsia="ru-RU"/>
        </w:rPr>
        <w:t>text of the article, </w:t>
      </w:r>
      <w:r w:rsidRPr="00AB5341">
        <w:rPr>
          <w:rFonts w:ascii="Times New Roman" w:eastAsia="Times New Roman" w:hAnsi="Times New Roman" w:cs="Times New Roman"/>
          <w:color w:val="000000"/>
          <w:sz w:val="26"/>
          <w:szCs w:val="26"/>
          <w:lang w:val="en-US" w:eastAsia="ru-RU"/>
        </w:rPr>
        <w:t>bibliographic references are given in numbers in square brackets: [1], [2], [3], [4, 5], or [1, p. 25; 2, p. 3-4].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Self-citation of the author is </w:t>
      </w:r>
      <w:r w:rsidRPr="00AB5341">
        <w:rPr>
          <w:rFonts w:ascii="Times New Roman" w:eastAsia="Times New Roman" w:hAnsi="Times New Roman" w:cs="Times New Roman"/>
          <w:color w:val="000000"/>
          <w:sz w:val="26"/>
          <w:szCs w:val="26"/>
          <w:lang w:val="en-US" w:eastAsia="ru-RU"/>
        </w:rPr>
        <w:t>allowed no more than 30% of the sources in the list of references.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It is recommended to use sources published within the last 3-5 years.</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proofErr w:type="gramStart"/>
      <w:r w:rsidRPr="00AB5341">
        <w:rPr>
          <w:rFonts w:ascii="Times New Roman" w:eastAsia="Times New Roman" w:hAnsi="Times New Roman" w:cs="Times New Roman"/>
          <w:b/>
          <w:bCs/>
          <w:color w:val="000000"/>
          <w:sz w:val="26"/>
          <w:szCs w:val="26"/>
          <w:lang w:val="en-US" w:eastAsia="ru-RU"/>
        </w:rPr>
        <w:t>ATTENTION </w:t>
      </w:r>
      <w:r w:rsidRPr="00AB5341">
        <w:rPr>
          <w:rFonts w:ascii="Times New Roman" w:eastAsia="Times New Roman" w:hAnsi="Times New Roman" w:cs="Times New Roman"/>
          <w:color w:val="000000"/>
          <w:sz w:val="26"/>
          <w:szCs w:val="26"/>
          <w:lang w:val="en-US" w:eastAsia="ru-RU"/>
        </w:rPr>
        <w:t>:</w:t>
      </w:r>
      <w:proofErr w:type="gramEnd"/>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 xml:space="preserve">NOT INCLUDED IN THE </w:t>
      </w:r>
      <w:proofErr w:type="gramStart"/>
      <w:r w:rsidRPr="00AB5341">
        <w:rPr>
          <w:rFonts w:ascii="Times New Roman" w:eastAsia="Times New Roman" w:hAnsi="Times New Roman" w:cs="Times New Roman"/>
          <w:b/>
          <w:bCs/>
          <w:color w:val="000000"/>
          <w:sz w:val="26"/>
          <w:szCs w:val="26"/>
          <w:lang w:val="en-US" w:eastAsia="ru-RU"/>
        </w:rPr>
        <w:t>REFERENCES </w:t>
      </w:r>
      <w:r w:rsidRPr="00AB5341">
        <w:rPr>
          <w:rFonts w:ascii="Times New Roman" w:eastAsia="Times New Roman" w:hAnsi="Times New Roman" w:cs="Times New Roman"/>
          <w:color w:val="000000"/>
          <w:sz w:val="26"/>
          <w:szCs w:val="26"/>
          <w:lang w:val="en-US" w:eastAsia="ru-RU"/>
        </w:rPr>
        <w:t>:</w:t>
      </w:r>
      <w:proofErr w:type="gramEnd"/>
    </w:p>
    <w:p w:rsidR="00AB5341" w:rsidRPr="00AB5341" w:rsidRDefault="00AB5341" w:rsidP="00AB5341">
      <w:pPr>
        <w:numPr>
          <w:ilvl w:val="0"/>
          <w:numId w:val="8"/>
        </w:numPr>
        <w:shd w:val="clear" w:color="auto" w:fill="FFFFFF"/>
        <w:spacing w:before="100" w:after="100" w:line="240" w:lineRule="auto"/>
        <w:ind w:left="360"/>
        <w:jc w:val="both"/>
        <w:rPr>
          <w:rFonts w:ascii="Times New Roman" w:eastAsia="Times New Roman" w:hAnsi="Times New Roman" w:cs="Times New Roman"/>
          <w:color w:val="000000"/>
          <w:sz w:val="20"/>
          <w:szCs w:val="20"/>
          <w:lang w:val="en-US" w:eastAsia="ru-RU"/>
        </w:rPr>
      </w:pPr>
      <w:r w:rsidRPr="00AB5341">
        <w:rPr>
          <w:rFonts w:ascii="Times New Roman" w:eastAsia="Times New Roman" w:hAnsi="Times New Roman" w:cs="Times New Roman"/>
          <w:color w:val="000000"/>
          <w:sz w:val="14"/>
          <w:szCs w:val="14"/>
          <w:lang w:val="en-US" w:eastAsia="ru-RU"/>
        </w:rPr>
        <w:t>                                </w:t>
      </w:r>
      <w:r w:rsidRPr="00AB5341">
        <w:rPr>
          <w:rFonts w:ascii="Times New Roman" w:eastAsia="Times New Roman" w:hAnsi="Times New Roman" w:cs="Times New Roman"/>
          <w:color w:val="000000"/>
          <w:sz w:val="26"/>
          <w:szCs w:val="26"/>
          <w:lang w:val="en-US" w:eastAsia="ru-RU"/>
        </w:rPr>
        <w:t>conference abstracts, textbooks, teaching aids. Conference reports can be included in the list of references </w:t>
      </w:r>
      <w:r w:rsidRPr="00AB5341">
        <w:rPr>
          <w:rFonts w:ascii="Times New Roman" w:eastAsia="Times New Roman" w:hAnsi="Times New Roman" w:cs="Times New Roman"/>
          <w:b/>
          <w:bCs/>
          <w:color w:val="000000"/>
          <w:sz w:val="26"/>
          <w:szCs w:val="26"/>
          <w:lang w:val="en-US" w:eastAsia="ru-RU"/>
        </w:rPr>
        <w:t>only </w:t>
      </w:r>
      <w:r w:rsidRPr="00AB5341">
        <w:rPr>
          <w:rFonts w:ascii="Times New Roman" w:eastAsia="Times New Roman" w:hAnsi="Times New Roman" w:cs="Times New Roman"/>
          <w:color w:val="000000"/>
          <w:sz w:val="26"/>
          <w:szCs w:val="26"/>
          <w:lang w:val="en-US" w:eastAsia="ru-RU"/>
        </w:rPr>
        <w:t>if they are available and found by search engines on the Internet - the URL and date of access are indicated; </w:t>
      </w:r>
    </w:p>
    <w:p w:rsidR="00AB5341" w:rsidRPr="00AB5341" w:rsidRDefault="00AB5341" w:rsidP="00AB5341">
      <w:pPr>
        <w:numPr>
          <w:ilvl w:val="0"/>
          <w:numId w:val="8"/>
        </w:numPr>
        <w:shd w:val="clear" w:color="auto" w:fill="FFFFFF"/>
        <w:spacing w:before="100" w:after="100" w:line="240" w:lineRule="auto"/>
        <w:ind w:left="360"/>
        <w:jc w:val="both"/>
        <w:rPr>
          <w:rFonts w:ascii="Times New Roman" w:eastAsia="Times New Roman" w:hAnsi="Times New Roman" w:cs="Times New Roman"/>
          <w:color w:val="000000"/>
          <w:sz w:val="20"/>
          <w:szCs w:val="20"/>
          <w:lang w:val="en-US" w:eastAsia="ru-RU"/>
        </w:rPr>
      </w:pPr>
      <w:r w:rsidRPr="00AB5341">
        <w:rPr>
          <w:rFonts w:ascii="Times New Roman" w:eastAsia="Times New Roman" w:hAnsi="Times New Roman" w:cs="Times New Roman"/>
          <w:color w:val="000000"/>
          <w:sz w:val="14"/>
          <w:szCs w:val="14"/>
          <w:lang w:val="en-US" w:eastAsia="ru-RU"/>
        </w:rPr>
        <w:lastRenderedPageBreak/>
        <w:t>                                </w:t>
      </w:r>
      <w:r w:rsidRPr="00AB5341">
        <w:rPr>
          <w:rFonts w:ascii="Times New Roman" w:eastAsia="Times New Roman" w:hAnsi="Times New Roman" w:cs="Times New Roman"/>
          <w:color w:val="000000"/>
          <w:sz w:val="26"/>
          <w:szCs w:val="26"/>
          <w:lang w:val="en-US" w:eastAsia="ru-RU"/>
        </w:rPr>
        <w:t>normative and legislative acts (regulations, laws, instructions, etc.);</w:t>
      </w:r>
    </w:p>
    <w:p w:rsidR="00AB5341" w:rsidRPr="00AB5341" w:rsidRDefault="00AB5341" w:rsidP="00AB5341">
      <w:pPr>
        <w:numPr>
          <w:ilvl w:val="0"/>
          <w:numId w:val="8"/>
        </w:numPr>
        <w:shd w:val="clear" w:color="auto" w:fill="FFFFFF"/>
        <w:spacing w:before="100" w:after="100" w:line="240" w:lineRule="auto"/>
        <w:ind w:left="360"/>
        <w:jc w:val="both"/>
        <w:rPr>
          <w:rFonts w:ascii="Times New Roman" w:eastAsia="Times New Roman" w:hAnsi="Times New Roman" w:cs="Times New Roman"/>
          <w:color w:val="000000"/>
          <w:sz w:val="20"/>
          <w:szCs w:val="20"/>
          <w:lang w:val="en-US" w:eastAsia="ru-RU"/>
        </w:rPr>
      </w:pPr>
      <w:r w:rsidRPr="00AB5341">
        <w:rPr>
          <w:rFonts w:ascii="Times New Roman" w:eastAsia="Times New Roman" w:hAnsi="Times New Roman" w:cs="Times New Roman"/>
          <w:color w:val="000000"/>
          <w:sz w:val="14"/>
          <w:szCs w:val="14"/>
          <w:lang w:val="en-US" w:eastAsia="ru-RU"/>
        </w:rPr>
        <w:t>                                </w:t>
      </w:r>
      <w:r w:rsidRPr="00AB5341">
        <w:rPr>
          <w:rFonts w:ascii="Times New Roman" w:eastAsia="Times New Roman" w:hAnsi="Times New Roman" w:cs="Times New Roman"/>
          <w:color w:val="000000"/>
          <w:sz w:val="26"/>
          <w:szCs w:val="26"/>
          <w:lang w:val="en-US" w:eastAsia="ru-RU"/>
        </w:rPr>
        <w:t>dictionaries, encyclopedias, other reference books;</w:t>
      </w:r>
    </w:p>
    <w:p w:rsidR="00AB5341" w:rsidRPr="00AB5341" w:rsidRDefault="00AB5341" w:rsidP="00AB5341">
      <w:pPr>
        <w:numPr>
          <w:ilvl w:val="0"/>
          <w:numId w:val="8"/>
        </w:numPr>
        <w:shd w:val="clear" w:color="auto" w:fill="FFFFFF"/>
        <w:spacing w:before="100" w:after="100" w:line="240" w:lineRule="auto"/>
        <w:ind w:left="360"/>
        <w:jc w:val="both"/>
        <w:rPr>
          <w:rFonts w:ascii="Times New Roman" w:eastAsia="Times New Roman" w:hAnsi="Times New Roman" w:cs="Times New Roman"/>
          <w:color w:val="000000"/>
          <w:sz w:val="20"/>
          <w:szCs w:val="20"/>
          <w:lang w:val="en-US" w:eastAsia="ru-RU"/>
        </w:rPr>
      </w:pPr>
      <w:r w:rsidRPr="00AB5341">
        <w:rPr>
          <w:rFonts w:ascii="Times New Roman" w:eastAsia="Times New Roman" w:hAnsi="Times New Roman" w:cs="Times New Roman"/>
          <w:color w:val="000000"/>
          <w:sz w:val="14"/>
          <w:szCs w:val="14"/>
          <w:lang w:val="en-US" w:eastAsia="ru-RU"/>
        </w:rPr>
        <w:t>                                </w:t>
      </w:r>
      <w:r w:rsidRPr="00AB5341">
        <w:rPr>
          <w:rFonts w:ascii="Times New Roman" w:eastAsia="Times New Roman" w:hAnsi="Times New Roman" w:cs="Times New Roman"/>
          <w:color w:val="000000"/>
          <w:sz w:val="26"/>
          <w:szCs w:val="26"/>
          <w:lang w:val="en-US" w:eastAsia="ru-RU"/>
        </w:rPr>
        <w:t>reports, reports, notes, reports, minutes.</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All such sources are referenced by page in the text of the article.</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 xml:space="preserve">Dissertations without deposit are not indicated at </w:t>
      </w:r>
      <w:proofErr w:type="gramStart"/>
      <w:r w:rsidRPr="00AB5341">
        <w:rPr>
          <w:rFonts w:ascii="Times New Roman" w:eastAsia="Times New Roman" w:hAnsi="Times New Roman" w:cs="Times New Roman"/>
          <w:b/>
          <w:bCs/>
          <w:color w:val="000000"/>
          <w:sz w:val="26"/>
          <w:szCs w:val="26"/>
          <w:lang w:val="en-US" w:eastAsia="ru-RU"/>
        </w:rPr>
        <w:t>all </w:t>
      </w:r>
      <w:r w:rsidRPr="00AB5341">
        <w:rPr>
          <w:rFonts w:ascii="Times New Roman" w:eastAsia="Times New Roman" w:hAnsi="Times New Roman" w:cs="Times New Roman"/>
          <w:color w:val="000000"/>
          <w:sz w:val="26"/>
          <w:szCs w:val="26"/>
          <w:lang w:val="en-US" w:eastAsia="ru-RU"/>
        </w:rPr>
        <w:t>!</w:t>
      </w:r>
      <w:proofErr w:type="gramEnd"/>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 xml:space="preserve">Examples of </w:t>
      </w:r>
      <w:proofErr w:type="gramStart"/>
      <w:r w:rsidRPr="00AB5341">
        <w:rPr>
          <w:rFonts w:ascii="Times New Roman" w:eastAsia="Times New Roman" w:hAnsi="Times New Roman" w:cs="Times New Roman"/>
          <w:b/>
          <w:bCs/>
          <w:color w:val="000000"/>
          <w:sz w:val="26"/>
          <w:szCs w:val="26"/>
          <w:lang w:val="en-US" w:eastAsia="ru-RU"/>
        </w:rPr>
        <w:t>design </w:t>
      </w:r>
      <w:r w:rsidRPr="00AB5341">
        <w:rPr>
          <w:rFonts w:ascii="Times New Roman" w:eastAsia="Times New Roman" w:hAnsi="Times New Roman" w:cs="Times New Roman"/>
          <w:color w:val="000000"/>
          <w:sz w:val="26"/>
          <w:szCs w:val="26"/>
          <w:lang w:val="en-US" w:eastAsia="ru-RU"/>
        </w:rPr>
        <w:t>:</w:t>
      </w:r>
      <w:proofErr w:type="gramEnd"/>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LIST OF SOURCES</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i/>
          <w:iCs/>
          <w:color w:val="000000"/>
          <w:sz w:val="26"/>
          <w:szCs w:val="26"/>
          <w:lang w:val="en-US" w:eastAsia="ru-RU"/>
        </w:rPr>
        <w:t>(Article in a journal, scientific collection, book)</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eastAsia="ru-RU"/>
        </w:rPr>
      </w:pPr>
      <w:r w:rsidRPr="00AB5341">
        <w:rPr>
          <w:rFonts w:ascii="Times New Roman" w:eastAsia="Times New Roman" w:hAnsi="Times New Roman" w:cs="Times New Roman"/>
          <w:color w:val="000000"/>
          <w:sz w:val="26"/>
          <w:szCs w:val="26"/>
          <w:lang w:val="en-US" w:eastAsia="ru-RU"/>
        </w:rPr>
        <w:t xml:space="preserve">When making a link, it is recommended to pay attention to the example below, </w:t>
      </w:r>
      <w:proofErr w:type="gramStart"/>
      <w:r w:rsidRPr="00AB5341">
        <w:rPr>
          <w:rFonts w:ascii="Times New Roman" w:eastAsia="Times New Roman" w:hAnsi="Times New Roman" w:cs="Times New Roman"/>
          <w:color w:val="000000"/>
          <w:sz w:val="26"/>
          <w:szCs w:val="26"/>
          <w:lang w:val="en-US" w:eastAsia="ru-RU"/>
        </w:rPr>
        <w:t>taking into account</w:t>
      </w:r>
      <w:proofErr w:type="gramEnd"/>
      <w:r w:rsidRPr="00AB5341">
        <w:rPr>
          <w:rFonts w:ascii="Times New Roman" w:eastAsia="Times New Roman" w:hAnsi="Times New Roman" w:cs="Times New Roman"/>
          <w:color w:val="000000"/>
          <w:sz w:val="26"/>
          <w:szCs w:val="26"/>
          <w:lang w:val="en-US" w:eastAsia="ru-RU"/>
        </w:rPr>
        <w:t xml:space="preserve"> all the details (spacing, punctuation marks, capital letters, italics, etc.). In the </w:t>
      </w:r>
      <w:r w:rsidRPr="00AB5341">
        <w:rPr>
          <w:rFonts w:ascii="Times New Roman" w:eastAsia="Times New Roman" w:hAnsi="Times New Roman" w:cs="Times New Roman"/>
          <w:b/>
          <w:bCs/>
          <w:color w:val="000000"/>
          <w:sz w:val="26"/>
          <w:szCs w:val="26"/>
          <w:lang w:val="en-US" w:eastAsia="ru-RU"/>
        </w:rPr>
        <w:t>References </w:t>
      </w:r>
      <w:r w:rsidRPr="00AB5341">
        <w:rPr>
          <w:rFonts w:ascii="Times New Roman" w:eastAsia="Times New Roman" w:hAnsi="Times New Roman" w:cs="Times New Roman"/>
          <w:color w:val="000000"/>
          <w:sz w:val="26"/>
          <w:szCs w:val="26"/>
          <w:lang w:val="en-US" w:eastAsia="ru-RU"/>
        </w:rPr>
        <w:t>at the end in parentheses indicate the language of the article. </w:t>
      </w:r>
      <w:proofErr w:type="gramStart"/>
      <w:r w:rsidRPr="00AB5341">
        <w:rPr>
          <w:rFonts w:ascii="Times New Roman" w:eastAsia="Times New Roman" w:hAnsi="Times New Roman" w:cs="Times New Roman"/>
          <w:color w:val="000000"/>
          <w:sz w:val="26"/>
          <w:szCs w:val="26"/>
          <w:lang w:eastAsia="ru-RU"/>
        </w:rPr>
        <w:t>( </w:t>
      </w:r>
      <w:proofErr w:type="spellStart"/>
      <w:r w:rsidRPr="00AB5341">
        <w:rPr>
          <w:rFonts w:ascii="Times New Roman" w:eastAsia="Times New Roman" w:hAnsi="Times New Roman" w:cs="Times New Roman"/>
          <w:color w:val="000000"/>
          <w:sz w:val="26"/>
          <w:szCs w:val="26"/>
          <w:lang w:eastAsia="ru-RU"/>
        </w:rPr>
        <w:t>In</w:t>
      </w:r>
      <w:proofErr w:type="spellEnd"/>
      <w:proofErr w:type="gramEnd"/>
      <w:r w:rsidRPr="00AB5341">
        <w:rPr>
          <w:rFonts w:ascii="Times New Roman" w:eastAsia="Times New Roman" w:hAnsi="Times New Roman" w:cs="Times New Roman"/>
          <w:color w:val="000000"/>
          <w:sz w:val="26"/>
          <w:szCs w:val="26"/>
          <w:lang w:eastAsia="ru-RU"/>
        </w:rPr>
        <w:t> </w:t>
      </w:r>
      <w:proofErr w:type="spellStart"/>
      <w:r w:rsidRPr="00AB5341">
        <w:rPr>
          <w:rFonts w:ascii="Times New Roman" w:eastAsia="Times New Roman" w:hAnsi="Times New Roman" w:cs="Times New Roman"/>
          <w:color w:val="000000"/>
          <w:sz w:val="26"/>
          <w:szCs w:val="26"/>
          <w:lang w:eastAsia="ru-RU"/>
        </w:rPr>
        <w:t>Russ</w:t>
      </w:r>
      <w:proofErr w:type="spellEnd"/>
      <w:r w:rsidRPr="00AB5341">
        <w:rPr>
          <w:rFonts w:ascii="Times New Roman" w:eastAsia="Times New Roman" w:hAnsi="Times New Roman" w:cs="Times New Roman"/>
          <w:color w:val="000000"/>
          <w:sz w:val="26"/>
          <w:szCs w:val="26"/>
          <w:lang w:eastAsia="ru-RU"/>
        </w:rPr>
        <w:t> .). </w:t>
      </w:r>
      <w:r w:rsidRPr="00AB5341">
        <w:rPr>
          <w:rFonts w:ascii="Times New Roman" w:eastAsia="Times New Roman" w:hAnsi="Times New Roman" w:cs="Times New Roman"/>
          <w:b/>
          <w:bCs/>
          <w:color w:val="000000"/>
          <w:sz w:val="26"/>
          <w:szCs w:val="26"/>
          <w:lang w:eastAsia="ru-RU"/>
        </w:rPr>
        <w:t> </w:t>
      </w:r>
    </w:p>
    <w:p w:rsidR="00AB5341" w:rsidRPr="00AB5341" w:rsidRDefault="00AB5341" w:rsidP="00AB5341">
      <w:pPr>
        <w:numPr>
          <w:ilvl w:val="0"/>
          <w:numId w:val="9"/>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eastAsia="ru-RU"/>
        </w:rPr>
      </w:pPr>
      <w:proofErr w:type="spellStart"/>
      <w:r w:rsidRPr="00AB5341">
        <w:rPr>
          <w:rFonts w:ascii="Times New Roman" w:eastAsia="Times New Roman" w:hAnsi="Times New Roman" w:cs="Times New Roman"/>
          <w:color w:val="000000"/>
          <w:sz w:val="26"/>
          <w:szCs w:val="26"/>
          <w:lang w:val="en-US" w:eastAsia="ru-RU"/>
        </w:rPr>
        <w:t>Taran</w:t>
      </w:r>
      <w:proofErr w:type="spellEnd"/>
      <w:r w:rsidRPr="00AB5341">
        <w:rPr>
          <w:rFonts w:ascii="Times New Roman" w:eastAsia="Times New Roman" w:hAnsi="Times New Roman" w:cs="Times New Roman"/>
          <w:color w:val="000000"/>
          <w:sz w:val="26"/>
          <w:szCs w:val="26"/>
          <w:lang w:val="en-US" w:eastAsia="ru-RU"/>
        </w:rPr>
        <w:t xml:space="preserve"> P. Globalization and labor migration: the need for a policy based on human rights // The Age of Globalization. </w:t>
      </w:r>
      <w:r w:rsidRPr="00AB5341">
        <w:rPr>
          <w:rFonts w:ascii="Times New Roman" w:eastAsia="Times New Roman" w:hAnsi="Times New Roman" w:cs="Times New Roman"/>
          <w:color w:val="000000"/>
          <w:sz w:val="26"/>
          <w:szCs w:val="26"/>
          <w:lang w:eastAsia="ru-RU"/>
        </w:rPr>
        <w:t xml:space="preserve">2010. </w:t>
      </w:r>
      <w:proofErr w:type="spellStart"/>
      <w:r w:rsidRPr="00AB5341">
        <w:rPr>
          <w:rFonts w:ascii="Times New Roman" w:eastAsia="Times New Roman" w:hAnsi="Times New Roman" w:cs="Times New Roman"/>
          <w:color w:val="000000"/>
          <w:sz w:val="26"/>
          <w:szCs w:val="26"/>
          <w:lang w:eastAsia="ru-RU"/>
        </w:rPr>
        <w:t>No</w:t>
      </w:r>
      <w:proofErr w:type="spellEnd"/>
      <w:r w:rsidRPr="00AB5341">
        <w:rPr>
          <w:rFonts w:ascii="Times New Roman" w:eastAsia="Times New Roman" w:hAnsi="Times New Roman" w:cs="Times New Roman"/>
          <w:color w:val="000000"/>
          <w:sz w:val="26"/>
          <w:szCs w:val="26"/>
          <w:lang w:eastAsia="ru-RU"/>
        </w:rPr>
        <w:t>. 1. P. 66−88.</w:t>
      </w:r>
    </w:p>
    <w:p w:rsidR="00AB5341" w:rsidRPr="00AB5341" w:rsidRDefault="00AB5341" w:rsidP="00AB5341">
      <w:pPr>
        <w:numPr>
          <w:ilvl w:val="0"/>
          <w:numId w:val="9"/>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eastAsia="ru-RU"/>
        </w:rPr>
      </w:pPr>
      <w:proofErr w:type="spellStart"/>
      <w:r w:rsidRPr="00AB5341">
        <w:rPr>
          <w:rFonts w:ascii="Times New Roman" w:eastAsia="Times New Roman" w:hAnsi="Times New Roman" w:cs="Times New Roman"/>
          <w:color w:val="000000"/>
          <w:sz w:val="26"/>
          <w:szCs w:val="26"/>
          <w:lang w:val="en-US" w:eastAsia="ru-RU"/>
        </w:rPr>
        <w:t>Dudin</w:t>
      </w:r>
      <w:proofErr w:type="spellEnd"/>
      <w:r w:rsidRPr="00AB5341">
        <w:rPr>
          <w:rFonts w:ascii="Times New Roman" w:eastAsia="Times New Roman" w:hAnsi="Times New Roman" w:cs="Times New Roman"/>
          <w:color w:val="000000"/>
          <w:sz w:val="26"/>
          <w:szCs w:val="26"/>
          <w:lang w:val="en-US" w:eastAsia="ru-RU"/>
        </w:rPr>
        <w:t xml:space="preserve"> M.N., </w:t>
      </w:r>
      <w:proofErr w:type="spellStart"/>
      <w:r w:rsidRPr="00AB5341">
        <w:rPr>
          <w:rFonts w:ascii="Times New Roman" w:eastAsia="Times New Roman" w:hAnsi="Times New Roman" w:cs="Times New Roman"/>
          <w:color w:val="000000"/>
          <w:sz w:val="26"/>
          <w:szCs w:val="26"/>
          <w:lang w:val="en-US" w:eastAsia="ru-RU"/>
        </w:rPr>
        <w:t>Lyasnikov</w:t>
      </w:r>
      <w:proofErr w:type="spellEnd"/>
      <w:r w:rsidRPr="00AB5341">
        <w:rPr>
          <w:rFonts w:ascii="Times New Roman" w:eastAsia="Times New Roman" w:hAnsi="Times New Roman" w:cs="Times New Roman"/>
          <w:color w:val="000000"/>
          <w:sz w:val="26"/>
          <w:szCs w:val="26"/>
          <w:lang w:val="en-US" w:eastAsia="ru-RU"/>
        </w:rPr>
        <w:t xml:space="preserve"> N.V., Sidorenko V.N. Optimization of demographic processes in the framework of migration policy and ensuring the economic security of the country's regions // MIR (Modernization. </w:t>
      </w:r>
      <w:proofErr w:type="spellStart"/>
      <w:r w:rsidRPr="00AB5341">
        <w:rPr>
          <w:rFonts w:ascii="Times New Roman" w:eastAsia="Times New Roman" w:hAnsi="Times New Roman" w:cs="Times New Roman"/>
          <w:color w:val="000000"/>
          <w:sz w:val="26"/>
          <w:szCs w:val="26"/>
          <w:lang w:eastAsia="ru-RU"/>
        </w:rPr>
        <w:t>Innovation</w:t>
      </w:r>
      <w:proofErr w:type="spellEnd"/>
      <w:r w:rsidRPr="00AB5341">
        <w:rPr>
          <w:rFonts w:ascii="Times New Roman" w:eastAsia="Times New Roman" w:hAnsi="Times New Roman" w:cs="Times New Roman"/>
          <w:color w:val="000000"/>
          <w:sz w:val="26"/>
          <w:szCs w:val="26"/>
          <w:lang w:eastAsia="ru-RU"/>
        </w:rPr>
        <w:t xml:space="preserve">. </w:t>
      </w:r>
      <w:proofErr w:type="spellStart"/>
      <w:r w:rsidRPr="00AB5341">
        <w:rPr>
          <w:rFonts w:ascii="Times New Roman" w:eastAsia="Times New Roman" w:hAnsi="Times New Roman" w:cs="Times New Roman"/>
          <w:color w:val="000000"/>
          <w:sz w:val="26"/>
          <w:szCs w:val="26"/>
          <w:lang w:eastAsia="ru-RU"/>
        </w:rPr>
        <w:t>Development</w:t>
      </w:r>
      <w:proofErr w:type="spellEnd"/>
      <w:r w:rsidRPr="00AB5341">
        <w:rPr>
          <w:rFonts w:ascii="Times New Roman" w:eastAsia="Times New Roman" w:hAnsi="Times New Roman" w:cs="Times New Roman"/>
          <w:color w:val="000000"/>
          <w:sz w:val="26"/>
          <w:szCs w:val="26"/>
          <w:lang w:eastAsia="ru-RU"/>
        </w:rPr>
        <w:t xml:space="preserve">). 2015. </w:t>
      </w:r>
      <w:proofErr w:type="spellStart"/>
      <w:r w:rsidRPr="00AB5341">
        <w:rPr>
          <w:rFonts w:ascii="Times New Roman" w:eastAsia="Times New Roman" w:hAnsi="Times New Roman" w:cs="Times New Roman"/>
          <w:color w:val="000000"/>
          <w:sz w:val="26"/>
          <w:szCs w:val="26"/>
          <w:lang w:eastAsia="ru-RU"/>
        </w:rPr>
        <w:t>No</w:t>
      </w:r>
      <w:proofErr w:type="spellEnd"/>
      <w:r w:rsidRPr="00AB5341">
        <w:rPr>
          <w:rFonts w:ascii="Times New Roman" w:eastAsia="Times New Roman" w:hAnsi="Times New Roman" w:cs="Times New Roman"/>
          <w:color w:val="000000"/>
          <w:sz w:val="26"/>
          <w:szCs w:val="26"/>
          <w:lang w:eastAsia="ru-RU"/>
        </w:rPr>
        <w:t>. 1. P. 4–14.</w:t>
      </w:r>
    </w:p>
    <w:p w:rsidR="00AB5341" w:rsidRPr="00AB5341" w:rsidRDefault="00AB5341" w:rsidP="00AB5341">
      <w:pPr>
        <w:numPr>
          <w:ilvl w:val="0"/>
          <w:numId w:val="9"/>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eastAsia="ru-RU"/>
        </w:rPr>
      </w:pPr>
      <w:r w:rsidRPr="00AB5341">
        <w:rPr>
          <w:rFonts w:ascii="Times New Roman" w:eastAsia="Times New Roman" w:hAnsi="Times New Roman" w:cs="Times New Roman"/>
          <w:color w:val="000000"/>
          <w:sz w:val="26"/>
          <w:szCs w:val="26"/>
          <w:lang w:val="en-US" w:eastAsia="ru-RU"/>
        </w:rPr>
        <w:t xml:space="preserve">L.V. </w:t>
      </w:r>
      <w:proofErr w:type="spellStart"/>
      <w:r w:rsidRPr="00AB5341">
        <w:rPr>
          <w:rFonts w:ascii="Times New Roman" w:eastAsia="Times New Roman" w:hAnsi="Times New Roman" w:cs="Times New Roman"/>
          <w:color w:val="000000"/>
          <w:sz w:val="26"/>
          <w:szCs w:val="26"/>
          <w:lang w:val="en-US" w:eastAsia="ru-RU"/>
        </w:rPr>
        <w:t>Kostyleva</w:t>
      </w:r>
      <w:proofErr w:type="spellEnd"/>
      <w:r w:rsidRPr="00AB5341">
        <w:rPr>
          <w:rFonts w:ascii="Times New Roman" w:eastAsia="Times New Roman" w:hAnsi="Times New Roman" w:cs="Times New Roman"/>
          <w:color w:val="000000"/>
          <w:sz w:val="26"/>
          <w:szCs w:val="26"/>
          <w:lang w:val="en-US" w:eastAsia="ru-RU"/>
        </w:rPr>
        <w:t> Inequality of the population of Russia: trends, factors, regulation. </w:t>
      </w:r>
      <w:proofErr w:type="spellStart"/>
      <w:r w:rsidRPr="00AB5341">
        <w:rPr>
          <w:rFonts w:ascii="Times New Roman" w:eastAsia="Times New Roman" w:hAnsi="Times New Roman" w:cs="Times New Roman"/>
          <w:color w:val="000000"/>
          <w:sz w:val="26"/>
          <w:szCs w:val="26"/>
          <w:lang w:eastAsia="ru-RU"/>
        </w:rPr>
        <w:t>Moscow</w:t>
      </w:r>
      <w:proofErr w:type="spellEnd"/>
      <w:r w:rsidRPr="00AB5341">
        <w:rPr>
          <w:rFonts w:ascii="Times New Roman" w:eastAsia="Times New Roman" w:hAnsi="Times New Roman" w:cs="Times New Roman"/>
          <w:color w:val="000000"/>
          <w:sz w:val="26"/>
          <w:szCs w:val="26"/>
          <w:lang w:eastAsia="ru-RU"/>
        </w:rPr>
        <w:t>: ISERT RAN, 2011.200 s.</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eastAsia="ru-RU"/>
        </w:rPr>
      </w:pPr>
      <w:r w:rsidRPr="00AB5341">
        <w:rPr>
          <w:rFonts w:ascii="Times New Roman" w:eastAsia="Times New Roman" w:hAnsi="Times New Roman" w:cs="Times New Roman"/>
          <w:b/>
          <w:bCs/>
          <w:color w:val="000000"/>
          <w:sz w:val="26"/>
          <w:szCs w:val="26"/>
          <w:lang w:eastAsia="ru-RU"/>
        </w:rPr>
        <w:t>REFERENCES</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eastAsia="ru-RU"/>
        </w:rPr>
      </w:pPr>
      <w:r w:rsidRPr="00AB5341">
        <w:rPr>
          <w:rFonts w:ascii="Times New Roman" w:eastAsia="Times New Roman" w:hAnsi="Times New Roman" w:cs="Times New Roman"/>
          <w:b/>
          <w:bCs/>
          <w:i/>
          <w:iCs/>
          <w:color w:val="000000"/>
          <w:sz w:val="26"/>
          <w:szCs w:val="26"/>
          <w:lang w:eastAsia="ru-RU"/>
        </w:rPr>
        <w:t>(</w:t>
      </w:r>
      <w:proofErr w:type="spellStart"/>
      <w:r w:rsidRPr="00AB5341">
        <w:rPr>
          <w:rFonts w:ascii="Times New Roman" w:eastAsia="Times New Roman" w:hAnsi="Times New Roman" w:cs="Times New Roman"/>
          <w:b/>
          <w:bCs/>
          <w:i/>
          <w:iCs/>
          <w:color w:val="000000"/>
          <w:sz w:val="26"/>
          <w:szCs w:val="26"/>
          <w:lang w:eastAsia="ru-RU"/>
        </w:rPr>
        <w:t>list</w:t>
      </w:r>
      <w:proofErr w:type="spellEnd"/>
      <w:r w:rsidRPr="00AB5341">
        <w:rPr>
          <w:rFonts w:ascii="Times New Roman" w:eastAsia="Times New Roman" w:hAnsi="Times New Roman" w:cs="Times New Roman"/>
          <w:b/>
          <w:bCs/>
          <w:i/>
          <w:iCs/>
          <w:color w:val="000000"/>
          <w:sz w:val="26"/>
          <w:szCs w:val="26"/>
          <w:lang w:eastAsia="ru-RU"/>
        </w:rPr>
        <w:t xml:space="preserve"> </w:t>
      </w:r>
      <w:proofErr w:type="spellStart"/>
      <w:r w:rsidRPr="00AB5341">
        <w:rPr>
          <w:rFonts w:ascii="Times New Roman" w:eastAsia="Times New Roman" w:hAnsi="Times New Roman" w:cs="Times New Roman"/>
          <w:b/>
          <w:bCs/>
          <w:i/>
          <w:iCs/>
          <w:color w:val="000000"/>
          <w:sz w:val="26"/>
          <w:szCs w:val="26"/>
          <w:lang w:eastAsia="ru-RU"/>
        </w:rPr>
        <w:t>in</w:t>
      </w:r>
      <w:proofErr w:type="spellEnd"/>
      <w:r w:rsidRPr="00AB5341">
        <w:rPr>
          <w:rFonts w:ascii="Times New Roman" w:eastAsia="Times New Roman" w:hAnsi="Times New Roman" w:cs="Times New Roman"/>
          <w:b/>
          <w:bCs/>
          <w:i/>
          <w:iCs/>
          <w:color w:val="000000"/>
          <w:sz w:val="26"/>
          <w:szCs w:val="26"/>
          <w:lang w:eastAsia="ru-RU"/>
        </w:rPr>
        <w:t xml:space="preserve"> </w:t>
      </w:r>
      <w:proofErr w:type="spellStart"/>
      <w:r w:rsidRPr="00AB5341">
        <w:rPr>
          <w:rFonts w:ascii="Times New Roman" w:eastAsia="Times New Roman" w:hAnsi="Times New Roman" w:cs="Times New Roman"/>
          <w:b/>
          <w:bCs/>
          <w:i/>
          <w:iCs/>
          <w:color w:val="000000"/>
          <w:sz w:val="26"/>
          <w:szCs w:val="26"/>
          <w:lang w:eastAsia="ru-RU"/>
        </w:rPr>
        <w:t>English</w:t>
      </w:r>
      <w:proofErr w:type="spellEnd"/>
      <w:r w:rsidRPr="00AB5341">
        <w:rPr>
          <w:rFonts w:ascii="Times New Roman" w:eastAsia="Times New Roman" w:hAnsi="Times New Roman" w:cs="Times New Roman"/>
          <w:b/>
          <w:bCs/>
          <w:i/>
          <w:iCs/>
          <w:color w:val="000000"/>
          <w:sz w:val="26"/>
          <w:szCs w:val="26"/>
          <w:lang w:eastAsia="ru-RU"/>
        </w:rPr>
        <w:t>)</w:t>
      </w:r>
    </w:p>
    <w:p w:rsidR="00AB5341" w:rsidRPr="00AB5341" w:rsidRDefault="00AB5341" w:rsidP="00AB5341">
      <w:pPr>
        <w:numPr>
          <w:ilvl w:val="0"/>
          <w:numId w:val="10"/>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eastAsia="ru-RU"/>
        </w:rPr>
      </w:pPr>
      <w:proofErr w:type="spellStart"/>
      <w:r w:rsidRPr="00AB5341">
        <w:rPr>
          <w:rFonts w:ascii="Times New Roman" w:eastAsia="Times New Roman" w:hAnsi="Times New Roman" w:cs="Times New Roman"/>
          <w:color w:val="000000"/>
          <w:sz w:val="26"/>
          <w:szCs w:val="26"/>
          <w:lang w:val="en-US" w:eastAsia="ru-RU"/>
        </w:rPr>
        <w:t>Taran</w:t>
      </w:r>
      <w:proofErr w:type="spellEnd"/>
      <w:r w:rsidRPr="00AB5341">
        <w:rPr>
          <w:rFonts w:ascii="Times New Roman" w:eastAsia="Times New Roman" w:hAnsi="Times New Roman" w:cs="Times New Roman"/>
          <w:color w:val="000000"/>
          <w:sz w:val="26"/>
          <w:szCs w:val="26"/>
          <w:lang w:val="en-US" w:eastAsia="ru-RU"/>
        </w:rPr>
        <w:t> P. Globalization and labor migration: the need for policies based on human rights. </w:t>
      </w:r>
      <w:proofErr w:type="spellStart"/>
      <w:r w:rsidRPr="00AB5341">
        <w:rPr>
          <w:rFonts w:ascii="Times New Roman" w:eastAsia="Times New Roman" w:hAnsi="Times New Roman" w:cs="Times New Roman"/>
          <w:i/>
          <w:iCs/>
          <w:color w:val="000000"/>
          <w:sz w:val="26"/>
          <w:szCs w:val="26"/>
          <w:lang w:eastAsia="ru-RU"/>
        </w:rPr>
        <w:t>Vek</w:t>
      </w:r>
      <w:proofErr w:type="spellEnd"/>
      <w:r w:rsidRPr="00AB5341">
        <w:rPr>
          <w:rFonts w:ascii="Times New Roman" w:eastAsia="Times New Roman" w:hAnsi="Times New Roman" w:cs="Times New Roman"/>
          <w:i/>
          <w:iCs/>
          <w:color w:val="000000"/>
          <w:sz w:val="26"/>
          <w:szCs w:val="26"/>
          <w:lang w:eastAsia="ru-RU"/>
        </w:rPr>
        <w:t> </w:t>
      </w:r>
      <w:proofErr w:type="spellStart"/>
      <w:r w:rsidRPr="00AB5341">
        <w:rPr>
          <w:rFonts w:ascii="Times New Roman" w:eastAsia="Times New Roman" w:hAnsi="Times New Roman" w:cs="Times New Roman"/>
          <w:i/>
          <w:iCs/>
          <w:color w:val="000000"/>
          <w:sz w:val="26"/>
          <w:szCs w:val="26"/>
          <w:lang w:eastAsia="ru-RU"/>
        </w:rPr>
        <w:t>globalizatsii</w:t>
      </w:r>
      <w:proofErr w:type="spellEnd"/>
      <w:r w:rsidRPr="00AB5341">
        <w:rPr>
          <w:rFonts w:ascii="Times New Roman" w:eastAsia="Times New Roman" w:hAnsi="Times New Roman" w:cs="Times New Roman"/>
          <w:i/>
          <w:iCs/>
          <w:color w:val="000000"/>
          <w:sz w:val="26"/>
          <w:szCs w:val="26"/>
          <w:lang w:eastAsia="ru-RU"/>
        </w:rPr>
        <w:t> = </w:t>
      </w:r>
      <w:proofErr w:type="spellStart"/>
      <w:r w:rsidRPr="00AB5341">
        <w:rPr>
          <w:rFonts w:ascii="Times New Roman" w:eastAsia="Times New Roman" w:hAnsi="Times New Roman" w:cs="Times New Roman"/>
          <w:i/>
          <w:iCs/>
          <w:color w:val="000000"/>
          <w:sz w:val="26"/>
          <w:szCs w:val="26"/>
          <w:lang w:eastAsia="ru-RU"/>
        </w:rPr>
        <w:t>Age</w:t>
      </w:r>
      <w:proofErr w:type="spellEnd"/>
      <w:r w:rsidRPr="00AB5341">
        <w:rPr>
          <w:rFonts w:ascii="Times New Roman" w:eastAsia="Times New Roman" w:hAnsi="Times New Roman" w:cs="Times New Roman"/>
          <w:i/>
          <w:iCs/>
          <w:color w:val="000000"/>
          <w:sz w:val="26"/>
          <w:szCs w:val="26"/>
          <w:lang w:eastAsia="ru-RU"/>
        </w:rPr>
        <w:t> </w:t>
      </w:r>
      <w:proofErr w:type="spellStart"/>
      <w:r w:rsidRPr="00AB5341">
        <w:rPr>
          <w:rFonts w:ascii="Times New Roman" w:eastAsia="Times New Roman" w:hAnsi="Times New Roman" w:cs="Times New Roman"/>
          <w:i/>
          <w:iCs/>
          <w:color w:val="000000"/>
          <w:sz w:val="26"/>
          <w:szCs w:val="26"/>
          <w:lang w:eastAsia="ru-RU"/>
        </w:rPr>
        <w:t>of</w:t>
      </w:r>
      <w:proofErr w:type="spellEnd"/>
      <w:r w:rsidRPr="00AB5341">
        <w:rPr>
          <w:rFonts w:ascii="Times New Roman" w:eastAsia="Times New Roman" w:hAnsi="Times New Roman" w:cs="Times New Roman"/>
          <w:i/>
          <w:iCs/>
          <w:color w:val="000000"/>
          <w:sz w:val="26"/>
          <w:szCs w:val="26"/>
          <w:lang w:eastAsia="ru-RU"/>
        </w:rPr>
        <w:t> </w:t>
      </w:r>
      <w:proofErr w:type="spellStart"/>
      <w:proofErr w:type="gramStart"/>
      <w:r w:rsidRPr="00AB5341">
        <w:rPr>
          <w:rFonts w:ascii="Times New Roman" w:eastAsia="Times New Roman" w:hAnsi="Times New Roman" w:cs="Times New Roman"/>
          <w:i/>
          <w:iCs/>
          <w:color w:val="000000"/>
          <w:sz w:val="26"/>
          <w:szCs w:val="26"/>
          <w:lang w:eastAsia="ru-RU"/>
        </w:rPr>
        <w:t>Globalization</w:t>
      </w:r>
      <w:proofErr w:type="spellEnd"/>
      <w:r w:rsidRPr="00AB5341">
        <w:rPr>
          <w:rFonts w:ascii="Times New Roman" w:eastAsia="Times New Roman" w:hAnsi="Times New Roman" w:cs="Times New Roman"/>
          <w:i/>
          <w:iCs/>
          <w:color w:val="000000"/>
          <w:sz w:val="26"/>
          <w:szCs w:val="26"/>
          <w:lang w:eastAsia="ru-RU"/>
        </w:rPr>
        <w:t> .</w:t>
      </w:r>
      <w:proofErr w:type="gramEnd"/>
      <w:r w:rsidRPr="00AB5341">
        <w:rPr>
          <w:rFonts w:ascii="Times New Roman" w:eastAsia="Times New Roman" w:hAnsi="Times New Roman" w:cs="Times New Roman"/>
          <w:i/>
          <w:iCs/>
          <w:color w:val="000000"/>
          <w:sz w:val="26"/>
          <w:szCs w:val="26"/>
          <w:lang w:eastAsia="ru-RU"/>
        </w:rPr>
        <w:t> </w:t>
      </w:r>
      <w:r w:rsidRPr="00AB5341">
        <w:rPr>
          <w:rFonts w:ascii="Times New Roman" w:eastAsia="Times New Roman" w:hAnsi="Times New Roman" w:cs="Times New Roman"/>
          <w:color w:val="000000"/>
          <w:sz w:val="26"/>
          <w:szCs w:val="26"/>
          <w:lang w:eastAsia="ru-RU"/>
        </w:rPr>
        <w:t>2010; (1): 66-88. </w:t>
      </w:r>
      <w:proofErr w:type="gramStart"/>
      <w:r w:rsidRPr="00AB5341">
        <w:rPr>
          <w:rFonts w:ascii="Times New Roman" w:eastAsia="Times New Roman" w:hAnsi="Times New Roman" w:cs="Times New Roman"/>
          <w:color w:val="000000"/>
          <w:sz w:val="26"/>
          <w:szCs w:val="26"/>
          <w:lang w:eastAsia="ru-RU"/>
        </w:rPr>
        <w:t>( </w:t>
      </w:r>
      <w:proofErr w:type="spellStart"/>
      <w:r w:rsidRPr="00AB5341">
        <w:rPr>
          <w:rFonts w:ascii="Times New Roman" w:eastAsia="Times New Roman" w:hAnsi="Times New Roman" w:cs="Times New Roman"/>
          <w:color w:val="000000"/>
          <w:sz w:val="26"/>
          <w:szCs w:val="26"/>
          <w:lang w:eastAsia="ru-RU"/>
        </w:rPr>
        <w:t>In</w:t>
      </w:r>
      <w:proofErr w:type="spellEnd"/>
      <w:proofErr w:type="gramEnd"/>
      <w:r w:rsidRPr="00AB5341">
        <w:rPr>
          <w:rFonts w:ascii="Times New Roman" w:eastAsia="Times New Roman" w:hAnsi="Times New Roman" w:cs="Times New Roman"/>
          <w:color w:val="000000"/>
          <w:sz w:val="26"/>
          <w:szCs w:val="26"/>
          <w:lang w:eastAsia="ru-RU"/>
        </w:rPr>
        <w:t> </w:t>
      </w:r>
      <w:proofErr w:type="spellStart"/>
      <w:r w:rsidRPr="00AB5341">
        <w:rPr>
          <w:rFonts w:ascii="Times New Roman" w:eastAsia="Times New Roman" w:hAnsi="Times New Roman" w:cs="Times New Roman"/>
          <w:color w:val="000000"/>
          <w:sz w:val="26"/>
          <w:szCs w:val="26"/>
          <w:lang w:eastAsia="ru-RU"/>
        </w:rPr>
        <w:t>Russ</w:t>
      </w:r>
      <w:proofErr w:type="spellEnd"/>
      <w:r w:rsidRPr="00AB5341">
        <w:rPr>
          <w:rFonts w:ascii="Times New Roman" w:eastAsia="Times New Roman" w:hAnsi="Times New Roman" w:cs="Times New Roman"/>
          <w:color w:val="000000"/>
          <w:sz w:val="26"/>
          <w:szCs w:val="26"/>
          <w:lang w:eastAsia="ru-RU"/>
        </w:rPr>
        <w:t> .). </w:t>
      </w:r>
      <w:r w:rsidRPr="00AB5341">
        <w:rPr>
          <w:rFonts w:ascii="Times New Roman" w:eastAsia="Times New Roman" w:hAnsi="Times New Roman" w:cs="Times New Roman"/>
          <w:i/>
          <w:iCs/>
          <w:color w:val="000000"/>
          <w:sz w:val="26"/>
          <w:szCs w:val="26"/>
          <w:lang w:eastAsia="ru-RU"/>
        </w:rPr>
        <w:t> </w:t>
      </w:r>
      <w:r w:rsidRPr="00AB5341">
        <w:rPr>
          <w:rFonts w:ascii="Times New Roman" w:eastAsia="Times New Roman" w:hAnsi="Times New Roman" w:cs="Times New Roman"/>
          <w:color w:val="000000"/>
          <w:sz w:val="26"/>
          <w:szCs w:val="26"/>
          <w:lang w:eastAsia="ru-RU"/>
        </w:rPr>
        <w:t> </w:t>
      </w:r>
    </w:p>
    <w:p w:rsidR="00AB5341" w:rsidRPr="00AB5341" w:rsidRDefault="00AB5341" w:rsidP="00AB5341">
      <w:pPr>
        <w:numPr>
          <w:ilvl w:val="0"/>
          <w:numId w:val="10"/>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eastAsia="ru-RU"/>
        </w:rPr>
      </w:pPr>
      <w:proofErr w:type="spellStart"/>
      <w:r w:rsidRPr="00AB5341">
        <w:rPr>
          <w:rFonts w:ascii="Times New Roman" w:eastAsia="Times New Roman" w:hAnsi="Times New Roman" w:cs="Times New Roman"/>
          <w:color w:val="000000"/>
          <w:sz w:val="26"/>
          <w:szCs w:val="26"/>
          <w:lang w:val="en-US" w:eastAsia="ru-RU"/>
        </w:rPr>
        <w:t>Dudin</w:t>
      </w:r>
      <w:proofErr w:type="spellEnd"/>
      <w:r w:rsidRPr="00AB5341">
        <w:rPr>
          <w:rFonts w:ascii="Times New Roman" w:eastAsia="Times New Roman" w:hAnsi="Times New Roman" w:cs="Times New Roman"/>
          <w:color w:val="000000"/>
          <w:sz w:val="26"/>
          <w:szCs w:val="26"/>
          <w:lang w:val="en-US" w:eastAsia="ru-RU"/>
        </w:rPr>
        <w:t> MN, </w:t>
      </w:r>
      <w:proofErr w:type="spellStart"/>
      <w:r w:rsidRPr="00AB5341">
        <w:rPr>
          <w:rFonts w:ascii="Times New Roman" w:eastAsia="Times New Roman" w:hAnsi="Times New Roman" w:cs="Times New Roman"/>
          <w:color w:val="000000"/>
          <w:sz w:val="26"/>
          <w:szCs w:val="26"/>
          <w:lang w:val="en-US" w:eastAsia="ru-RU"/>
        </w:rPr>
        <w:t>Lyasnikov</w:t>
      </w:r>
      <w:proofErr w:type="spellEnd"/>
      <w:r w:rsidRPr="00AB5341">
        <w:rPr>
          <w:rFonts w:ascii="Times New Roman" w:eastAsia="Times New Roman" w:hAnsi="Times New Roman" w:cs="Times New Roman"/>
          <w:color w:val="000000"/>
          <w:sz w:val="26"/>
          <w:szCs w:val="26"/>
          <w:lang w:val="en-US" w:eastAsia="ru-RU"/>
        </w:rPr>
        <w:t> NV, Sidorenko VN Optimization of demographic processes within the framework of migration policy and ensuring economic security of the country's regions. </w:t>
      </w:r>
      <w:r w:rsidRPr="00AB5341">
        <w:rPr>
          <w:rFonts w:ascii="Times New Roman" w:eastAsia="Times New Roman" w:hAnsi="Times New Roman" w:cs="Times New Roman"/>
          <w:i/>
          <w:iCs/>
          <w:color w:val="000000"/>
          <w:sz w:val="26"/>
          <w:szCs w:val="26"/>
          <w:lang w:eastAsia="ru-RU"/>
        </w:rPr>
        <w:t xml:space="preserve">MIR </w:t>
      </w:r>
      <w:proofErr w:type="gramStart"/>
      <w:r w:rsidRPr="00AB5341">
        <w:rPr>
          <w:rFonts w:ascii="Times New Roman" w:eastAsia="Times New Roman" w:hAnsi="Times New Roman" w:cs="Times New Roman"/>
          <w:i/>
          <w:iCs/>
          <w:color w:val="000000"/>
          <w:sz w:val="26"/>
          <w:szCs w:val="26"/>
          <w:lang w:eastAsia="ru-RU"/>
        </w:rPr>
        <w:t>( </w:t>
      </w:r>
      <w:proofErr w:type="spellStart"/>
      <w:r w:rsidRPr="00AB5341">
        <w:rPr>
          <w:rFonts w:ascii="Times New Roman" w:eastAsia="Times New Roman" w:hAnsi="Times New Roman" w:cs="Times New Roman"/>
          <w:i/>
          <w:iCs/>
          <w:color w:val="000000"/>
          <w:sz w:val="26"/>
          <w:szCs w:val="26"/>
          <w:lang w:eastAsia="ru-RU"/>
        </w:rPr>
        <w:t>Modernizatsiya</w:t>
      </w:r>
      <w:proofErr w:type="spellEnd"/>
      <w:proofErr w:type="gramEnd"/>
      <w:r w:rsidRPr="00AB5341">
        <w:rPr>
          <w:rFonts w:ascii="Times New Roman" w:eastAsia="Times New Roman" w:hAnsi="Times New Roman" w:cs="Times New Roman"/>
          <w:i/>
          <w:iCs/>
          <w:color w:val="000000"/>
          <w:sz w:val="26"/>
          <w:szCs w:val="26"/>
          <w:lang w:eastAsia="ru-RU"/>
        </w:rPr>
        <w:t> . </w:t>
      </w:r>
      <w:proofErr w:type="spellStart"/>
      <w:proofErr w:type="gramStart"/>
      <w:r w:rsidRPr="00AB5341">
        <w:rPr>
          <w:rFonts w:ascii="Times New Roman" w:eastAsia="Times New Roman" w:hAnsi="Times New Roman" w:cs="Times New Roman"/>
          <w:i/>
          <w:iCs/>
          <w:color w:val="000000"/>
          <w:sz w:val="26"/>
          <w:szCs w:val="26"/>
          <w:lang w:eastAsia="ru-RU"/>
        </w:rPr>
        <w:t>Innovatsii</w:t>
      </w:r>
      <w:proofErr w:type="spellEnd"/>
      <w:r w:rsidRPr="00AB5341">
        <w:rPr>
          <w:rFonts w:ascii="Times New Roman" w:eastAsia="Times New Roman" w:hAnsi="Times New Roman" w:cs="Times New Roman"/>
          <w:i/>
          <w:iCs/>
          <w:color w:val="000000"/>
          <w:sz w:val="26"/>
          <w:szCs w:val="26"/>
          <w:lang w:eastAsia="ru-RU"/>
        </w:rPr>
        <w:t> .</w:t>
      </w:r>
      <w:proofErr w:type="gramEnd"/>
      <w:r w:rsidRPr="00AB5341">
        <w:rPr>
          <w:rFonts w:ascii="Times New Roman" w:eastAsia="Times New Roman" w:hAnsi="Times New Roman" w:cs="Times New Roman"/>
          <w:i/>
          <w:iCs/>
          <w:color w:val="000000"/>
          <w:sz w:val="26"/>
          <w:szCs w:val="26"/>
          <w:lang w:eastAsia="ru-RU"/>
        </w:rPr>
        <w:t> </w:t>
      </w:r>
      <w:proofErr w:type="spellStart"/>
      <w:proofErr w:type="gramStart"/>
      <w:r w:rsidRPr="00AB5341">
        <w:rPr>
          <w:rFonts w:ascii="Times New Roman" w:eastAsia="Times New Roman" w:hAnsi="Times New Roman" w:cs="Times New Roman"/>
          <w:i/>
          <w:iCs/>
          <w:color w:val="000000"/>
          <w:sz w:val="26"/>
          <w:szCs w:val="26"/>
          <w:lang w:eastAsia="ru-RU"/>
        </w:rPr>
        <w:t>Razvitie</w:t>
      </w:r>
      <w:proofErr w:type="spellEnd"/>
      <w:r w:rsidRPr="00AB5341">
        <w:rPr>
          <w:rFonts w:ascii="Times New Roman" w:eastAsia="Times New Roman" w:hAnsi="Times New Roman" w:cs="Times New Roman"/>
          <w:i/>
          <w:iCs/>
          <w:color w:val="000000"/>
          <w:sz w:val="26"/>
          <w:szCs w:val="26"/>
          <w:lang w:eastAsia="ru-RU"/>
        </w:rPr>
        <w:t> )</w:t>
      </w:r>
      <w:proofErr w:type="gramEnd"/>
      <w:r w:rsidRPr="00AB5341">
        <w:rPr>
          <w:rFonts w:ascii="Times New Roman" w:eastAsia="Times New Roman" w:hAnsi="Times New Roman" w:cs="Times New Roman"/>
          <w:i/>
          <w:iCs/>
          <w:color w:val="000000"/>
          <w:sz w:val="26"/>
          <w:szCs w:val="26"/>
          <w:lang w:eastAsia="ru-RU"/>
        </w:rPr>
        <w:t>. </w:t>
      </w:r>
      <w:r w:rsidRPr="00AB5341">
        <w:rPr>
          <w:rFonts w:ascii="Times New Roman" w:eastAsia="Times New Roman" w:hAnsi="Times New Roman" w:cs="Times New Roman"/>
          <w:color w:val="000000"/>
          <w:sz w:val="26"/>
          <w:szCs w:val="26"/>
          <w:lang w:eastAsia="ru-RU"/>
        </w:rPr>
        <w:t>2015; (1): 4-14. </w:t>
      </w:r>
      <w:proofErr w:type="gramStart"/>
      <w:r w:rsidRPr="00AB5341">
        <w:rPr>
          <w:rFonts w:ascii="Times New Roman" w:eastAsia="Times New Roman" w:hAnsi="Times New Roman" w:cs="Times New Roman"/>
          <w:color w:val="000000"/>
          <w:sz w:val="26"/>
          <w:szCs w:val="26"/>
          <w:lang w:eastAsia="ru-RU"/>
        </w:rPr>
        <w:t>( </w:t>
      </w:r>
      <w:proofErr w:type="spellStart"/>
      <w:r w:rsidRPr="00AB5341">
        <w:rPr>
          <w:rFonts w:ascii="Times New Roman" w:eastAsia="Times New Roman" w:hAnsi="Times New Roman" w:cs="Times New Roman"/>
          <w:color w:val="000000"/>
          <w:sz w:val="26"/>
          <w:szCs w:val="26"/>
          <w:lang w:eastAsia="ru-RU"/>
        </w:rPr>
        <w:t>In</w:t>
      </w:r>
      <w:proofErr w:type="spellEnd"/>
      <w:proofErr w:type="gramEnd"/>
      <w:r w:rsidRPr="00AB5341">
        <w:rPr>
          <w:rFonts w:ascii="Times New Roman" w:eastAsia="Times New Roman" w:hAnsi="Times New Roman" w:cs="Times New Roman"/>
          <w:color w:val="000000"/>
          <w:sz w:val="26"/>
          <w:szCs w:val="26"/>
          <w:lang w:eastAsia="ru-RU"/>
        </w:rPr>
        <w:t> </w:t>
      </w:r>
      <w:proofErr w:type="spellStart"/>
      <w:r w:rsidRPr="00AB5341">
        <w:rPr>
          <w:rFonts w:ascii="Times New Roman" w:eastAsia="Times New Roman" w:hAnsi="Times New Roman" w:cs="Times New Roman"/>
          <w:color w:val="000000"/>
          <w:sz w:val="26"/>
          <w:szCs w:val="26"/>
          <w:lang w:eastAsia="ru-RU"/>
        </w:rPr>
        <w:t>Russ</w:t>
      </w:r>
      <w:proofErr w:type="spellEnd"/>
      <w:r w:rsidRPr="00AB5341">
        <w:rPr>
          <w:rFonts w:ascii="Times New Roman" w:eastAsia="Times New Roman" w:hAnsi="Times New Roman" w:cs="Times New Roman"/>
          <w:color w:val="000000"/>
          <w:sz w:val="26"/>
          <w:szCs w:val="26"/>
          <w:lang w:eastAsia="ru-RU"/>
        </w:rPr>
        <w:t> .)  </w:t>
      </w:r>
    </w:p>
    <w:p w:rsidR="00AB5341" w:rsidRPr="00AB5341" w:rsidRDefault="00AB5341" w:rsidP="00AB5341">
      <w:pPr>
        <w:numPr>
          <w:ilvl w:val="0"/>
          <w:numId w:val="10"/>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eastAsia="ru-RU"/>
        </w:rPr>
      </w:pPr>
      <w:proofErr w:type="spellStart"/>
      <w:r w:rsidRPr="00AB5341">
        <w:rPr>
          <w:rFonts w:ascii="Times New Roman" w:eastAsia="Times New Roman" w:hAnsi="Times New Roman" w:cs="Times New Roman"/>
          <w:color w:val="000000"/>
          <w:sz w:val="26"/>
          <w:szCs w:val="26"/>
          <w:lang w:val="en-US" w:eastAsia="ru-RU"/>
        </w:rPr>
        <w:t>Kostyleva</w:t>
      </w:r>
      <w:proofErr w:type="spellEnd"/>
      <w:r w:rsidRPr="00AB5341">
        <w:rPr>
          <w:rFonts w:ascii="Times New Roman" w:eastAsia="Times New Roman" w:hAnsi="Times New Roman" w:cs="Times New Roman"/>
          <w:color w:val="000000"/>
          <w:sz w:val="26"/>
          <w:szCs w:val="26"/>
          <w:lang w:val="en-US" w:eastAsia="ru-RU"/>
        </w:rPr>
        <w:t> LV Inequality of Russia's population trends, factors regulation. </w:t>
      </w:r>
      <w:proofErr w:type="spellStart"/>
      <w:proofErr w:type="gramStart"/>
      <w:r w:rsidRPr="00AB5341">
        <w:rPr>
          <w:rFonts w:ascii="Times New Roman" w:eastAsia="Times New Roman" w:hAnsi="Times New Roman" w:cs="Times New Roman"/>
          <w:color w:val="000000"/>
          <w:sz w:val="26"/>
          <w:szCs w:val="26"/>
          <w:lang w:eastAsia="ru-RU"/>
        </w:rPr>
        <w:t>Moscow</w:t>
      </w:r>
      <w:proofErr w:type="spellEnd"/>
      <w:r w:rsidRPr="00AB5341">
        <w:rPr>
          <w:rFonts w:ascii="Times New Roman" w:eastAsia="Times New Roman" w:hAnsi="Times New Roman" w:cs="Times New Roman"/>
          <w:color w:val="000000"/>
          <w:sz w:val="26"/>
          <w:szCs w:val="26"/>
          <w:lang w:eastAsia="ru-RU"/>
        </w:rPr>
        <w:t> ,</w:t>
      </w:r>
      <w:proofErr w:type="gramEnd"/>
      <w:r w:rsidRPr="00AB5341">
        <w:rPr>
          <w:rFonts w:ascii="Times New Roman" w:eastAsia="Times New Roman" w:hAnsi="Times New Roman" w:cs="Times New Roman"/>
          <w:color w:val="000000"/>
          <w:sz w:val="26"/>
          <w:szCs w:val="26"/>
          <w:lang w:eastAsia="ru-RU"/>
        </w:rPr>
        <w:t xml:space="preserve"> ISEDT RAS, 2011.200 p. ( </w:t>
      </w:r>
      <w:proofErr w:type="spellStart"/>
      <w:r w:rsidRPr="00AB5341">
        <w:rPr>
          <w:rFonts w:ascii="Times New Roman" w:eastAsia="Times New Roman" w:hAnsi="Times New Roman" w:cs="Times New Roman"/>
          <w:color w:val="000000"/>
          <w:sz w:val="26"/>
          <w:szCs w:val="26"/>
          <w:lang w:eastAsia="ru-RU"/>
        </w:rPr>
        <w:t>In</w:t>
      </w:r>
      <w:proofErr w:type="spellEnd"/>
      <w:r w:rsidRPr="00AB5341">
        <w:rPr>
          <w:rFonts w:ascii="Times New Roman" w:eastAsia="Times New Roman" w:hAnsi="Times New Roman" w:cs="Times New Roman"/>
          <w:color w:val="000000"/>
          <w:sz w:val="26"/>
          <w:szCs w:val="26"/>
          <w:lang w:eastAsia="ru-RU"/>
        </w:rPr>
        <w:t> </w:t>
      </w:r>
      <w:proofErr w:type="spellStart"/>
      <w:r w:rsidRPr="00AB5341">
        <w:rPr>
          <w:rFonts w:ascii="Times New Roman" w:eastAsia="Times New Roman" w:hAnsi="Times New Roman" w:cs="Times New Roman"/>
          <w:color w:val="000000"/>
          <w:sz w:val="26"/>
          <w:szCs w:val="26"/>
          <w:lang w:eastAsia="ru-RU"/>
        </w:rPr>
        <w:t>Russ</w:t>
      </w:r>
      <w:proofErr w:type="spellEnd"/>
      <w:r w:rsidRPr="00AB5341">
        <w:rPr>
          <w:rFonts w:ascii="Times New Roman" w:eastAsia="Times New Roman" w:hAnsi="Times New Roman" w:cs="Times New Roman"/>
          <w:color w:val="000000"/>
          <w:sz w:val="26"/>
          <w:szCs w:val="26"/>
          <w:lang w:eastAsia="ru-RU"/>
        </w:rPr>
        <w:t>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eastAsia="ru-RU"/>
        </w:rPr>
      </w:pPr>
      <w:proofErr w:type="spellStart"/>
      <w:proofErr w:type="gramStart"/>
      <w:r w:rsidRPr="00AB5341">
        <w:rPr>
          <w:rFonts w:ascii="Times New Roman" w:eastAsia="Times New Roman" w:hAnsi="Times New Roman" w:cs="Times New Roman"/>
          <w:b/>
          <w:bCs/>
          <w:color w:val="000000"/>
          <w:sz w:val="26"/>
          <w:szCs w:val="26"/>
          <w:lang w:eastAsia="ru-RU"/>
        </w:rPr>
        <w:t>Attention</w:t>
      </w:r>
      <w:proofErr w:type="spellEnd"/>
      <w:r w:rsidRPr="00AB5341">
        <w:rPr>
          <w:rFonts w:ascii="Times New Roman" w:eastAsia="Times New Roman" w:hAnsi="Times New Roman" w:cs="Times New Roman"/>
          <w:b/>
          <w:bCs/>
          <w:color w:val="000000"/>
          <w:sz w:val="26"/>
          <w:szCs w:val="26"/>
          <w:lang w:eastAsia="ru-RU"/>
        </w:rPr>
        <w:t> </w:t>
      </w:r>
      <w:r w:rsidRPr="00AB5341">
        <w:rPr>
          <w:rFonts w:ascii="Times New Roman" w:eastAsia="Times New Roman" w:hAnsi="Times New Roman" w:cs="Times New Roman"/>
          <w:color w:val="000000"/>
          <w:sz w:val="26"/>
          <w:szCs w:val="26"/>
          <w:lang w:eastAsia="ru-RU"/>
        </w:rPr>
        <w:t>:</w:t>
      </w:r>
      <w:proofErr w:type="gramEnd"/>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All names of authors of Russian-language sources in </w:t>
      </w:r>
      <w:r w:rsidRPr="00AB5341">
        <w:rPr>
          <w:rFonts w:ascii="Times New Roman" w:eastAsia="Times New Roman" w:hAnsi="Times New Roman" w:cs="Times New Roman"/>
          <w:b/>
          <w:bCs/>
          <w:color w:val="000000"/>
          <w:sz w:val="26"/>
          <w:szCs w:val="26"/>
          <w:lang w:val="en-US" w:eastAsia="ru-RU"/>
        </w:rPr>
        <w:t>REFERENCES </w:t>
      </w:r>
      <w:r w:rsidRPr="00AB5341">
        <w:rPr>
          <w:rFonts w:ascii="Times New Roman" w:eastAsia="Times New Roman" w:hAnsi="Times New Roman" w:cs="Times New Roman"/>
          <w:color w:val="000000"/>
          <w:sz w:val="26"/>
          <w:szCs w:val="26"/>
          <w:lang w:val="en-US" w:eastAsia="ru-RU"/>
        </w:rPr>
        <w:t>are written in transliteration in the BSI system, and the names of authors of foreign sources are written in English. For transliteration, you can use the automatic Internet service </w:t>
      </w:r>
      <w:hyperlink r:id="rId6" w:history="1">
        <w:r w:rsidRPr="00AB5341">
          <w:rPr>
            <w:rFonts w:ascii="Times New Roman" w:eastAsia="Times New Roman" w:hAnsi="Times New Roman" w:cs="Times New Roman"/>
            <w:color w:val="000000"/>
            <w:sz w:val="26"/>
            <w:szCs w:val="26"/>
            <w:u w:val="single"/>
            <w:lang w:val="en-US" w:eastAsia="ru-RU"/>
          </w:rPr>
          <w:t>https://translit.ru</w:t>
        </w:r>
      </w:hyperlink>
      <w:r w:rsidRPr="00AB5341">
        <w:rPr>
          <w:rFonts w:ascii="Times New Roman" w:eastAsia="Times New Roman" w:hAnsi="Times New Roman" w:cs="Times New Roman"/>
          <w:color w:val="000000"/>
          <w:sz w:val="26"/>
          <w:szCs w:val="26"/>
          <w:lang w:val="en-US" w:eastAsia="ru-RU"/>
        </w:rPr>
        <w:t> setting on BSI. </w:t>
      </w:r>
      <w:r w:rsidRPr="00AB5341">
        <w:rPr>
          <w:rFonts w:ascii="Times New Roman" w:eastAsia="Times New Roman" w:hAnsi="Times New Roman" w:cs="Times New Roman"/>
          <w:b/>
          <w:bCs/>
          <w:color w:val="000000"/>
          <w:sz w:val="26"/>
          <w:szCs w:val="26"/>
          <w:lang w:val="en-US" w:eastAsia="ru-RU"/>
        </w:rPr>
        <w:t> </w:t>
      </w:r>
      <w:r w:rsidRPr="00AB5341">
        <w:rPr>
          <w:rFonts w:ascii="Times New Roman" w:eastAsia="Times New Roman" w:hAnsi="Times New Roman" w:cs="Times New Roman"/>
          <w:color w:val="000000"/>
          <w:sz w:val="26"/>
          <w:szCs w:val="26"/>
          <w:lang w:val="en-US" w:eastAsia="ru-RU"/>
        </w:rPr>
        <w:t>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The name of the Russian-language journals in </w:t>
      </w:r>
      <w:r w:rsidRPr="00AB5341">
        <w:rPr>
          <w:rFonts w:ascii="Times New Roman" w:eastAsia="Times New Roman" w:hAnsi="Times New Roman" w:cs="Times New Roman"/>
          <w:b/>
          <w:bCs/>
          <w:color w:val="000000"/>
          <w:sz w:val="26"/>
          <w:szCs w:val="26"/>
          <w:lang w:val="en-US" w:eastAsia="ru-RU"/>
        </w:rPr>
        <w:t>REFERENCES </w:t>
      </w:r>
      <w:r w:rsidRPr="00AB5341">
        <w:rPr>
          <w:rFonts w:ascii="Times New Roman" w:eastAsia="Times New Roman" w:hAnsi="Times New Roman" w:cs="Times New Roman"/>
          <w:color w:val="000000"/>
          <w:sz w:val="26"/>
          <w:szCs w:val="26"/>
          <w:lang w:val="en-US" w:eastAsia="ru-RU"/>
        </w:rPr>
        <w:t>is given in transliteration, then the = sign is put and the English name of the journal is given (you do not need to translate the Russian title of the journal into English yourself, you can only indicate the version of the title in English, which is usually available on the English-language site of this If you don't have one, you can limit yourself to transliteration).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The titles of foreign magazines and books should be in the original.</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lastRenderedPageBreak/>
        <w:t>All authors must be listed. It is not allowed to change the order of authors in published sources. First, the author's surname is written, then the initials, without a comma between the surname and first name and patronymic, without a space between the first name and patronymic.</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 xml:space="preserve">The author bears full responsibility for the accuracy and reliability of the data given in the manuscript of the </w:t>
      </w:r>
      <w:proofErr w:type="gramStart"/>
      <w:r w:rsidRPr="00AB5341">
        <w:rPr>
          <w:rFonts w:ascii="Times New Roman" w:eastAsia="Times New Roman" w:hAnsi="Times New Roman" w:cs="Times New Roman"/>
          <w:color w:val="000000"/>
          <w:sz w:val="26"/>
          <w:szCs w:val="26"/>
          <w:lang w:val="en-US" w:eastAsia="ru-RU"/>
        </w:rPr>
        <w:t>article .</w:t>
      </w:r>
      <w:proofErr w:type="gramEnd"/>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A sample of the approximate shape and volume of an annotation</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Item. </w:t>
      </w:r>
      <w:r w:rsidRPr="00AB5341">
        <w:rPr>
          <w:rFonts w:ascii="Times New Roman" w:eastAsia="Times New Roman" w:hAnsi="Times New Roman" w:cs="Times New Roman"/>
          <w:color w:val="000000"/>
          <w:sz w:val="26"/>
          <w:szCs w:val="26"/>
          <w:lang w:val="en-US" w:eastAsia="ru-RU"/>
        </w:rPr>
        <w:t xml:space="preserve">The problem of maintaining the conservatism of the structure of the national economy is the reason for the violation of the stability of the socio-economic system of the state and the formation of economic, social, environmental and other development risks. The problems and prospects of reindustrialization and the formation of a new economy are considered, the ways of their solution from the standpoint of the systemic and institutional approaches are substantiated. The state of institutions, possible sources of financial support and the main directions of the state policy of reindustrialization are </w:t>
      </w:r>
      <w:proofErr w:type="gramStart"/>
      <w:r w:rsidRPr="00AB5341">
        <w:rPr>
          <w:rFonts w:ascii="Times New Roman" w:eastAsia="Times New Roman" w:hAnsi="Times New Roman" w:cs="Times New Roman"/>
          <w:color w:val="000000"/>
          <w:sz w:val="26"/>
          <w:szCs w:val="26"/>
          <w:lang w:val="en-US" w:eastAsia="ru-RU"/>
        </w:rPr>
        <w:t>analyzed .</w:t>
      </w:r>
      <w:proofErr w:type="gramEnd"/>
      <w:r w:rsidRPr="00AB5341">
        <w:rPr>
          <w:rFonts w:ascii="Times New Roman" w:eastAsia="Times New Roman" w:hAnsi="Times New Roman" w:cs="Times New Roman"/>
          <w:color w:val="000000"/>
          <w:sz w:val="26"/>
          <w:szCs w:val="26"/>
          <w:lang w:val="en-US" w:eastAsia="ru-RU"/>
        </w:rPr>
        <w:t>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Goals. </w:t>
      </w:r>
      <w:r w:rsidRPr="00AB5341">
        <w:rPr>
          <w:rFonts w:ascii="Times New Roman" w:eastAsia="Times New Roman" w:hAnsi="Times New Roman" w:cs="Times New Roman"/>
          <w:color w:val="000000"/>
          <w:sz w:val="26"/>
          <w:szCs w:val="26"/>
          <w:lang w:val="en-US" w:eastAsia="ru-RU"/>
        </w:rPr>
        <w:t>Comprehensive author's study of the production and consumption of energy resources in Russia and in the world, as well as existing concepts and approaches to solving the problem of </w:t>
      </w:r>
      <w:proofErr w:type="gramStart"/>
      <w:r w:rsidRPr="00AB5341">
        <w:rPr>
          <w:rFonts w:ascii="Times New Roman" w:eastAsia="Times New Roman" w:hAnsi="Times New Roman" w:cs="Times New Roman"/>
          <w:color w:val="000000"/>
          <w:sz w:val="26"/>
          <w:szCs w:val="26"/>
          <w:lang w:val="en-US" w:eastAsia="ru-RU"/>
        </w:rPr>
        <w:t>reindustrialization .</w:t>
      </w:r>
      <w:proofErr w:type="gramEnd"/>
      <w:r w:rsidRPr="00AB5341">
        <w:rPr>
          <w:rFonts w:ascii="Times New Roman" w:eastAsia="Times New Roman" w:hAnsi="Times New Roman" w:cs="Times New Roman"/>
          <w:color w:val="000000"/>
          <w:sz w:val="26"/>
          <w:szCs w:val="26"/>
          <w:lang w:val="en-US" w:eastAsia="ru-RU"/>
        </w:rPr>
        <w:t> Substantiation of fundamentally new approaches to reindustrialization and the formation of a new economy in Russia.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Methodology. </w:t>
      </w:r>
      <w:r w:rsidRPr="00AB5341">
        <w:rPr>
          <w:rFonts w:ascii="Times New Roman" w:eastAsia="Times New Roman" w:hAnsi="Times New Roman" w:cs="Times New Roman"/>
          <w:color w:val="000000"/>
          <w:sz w:val="26"/>
          <w:szCs w:val="26"/>
          <w:lang w:val="en-US" w:eastAsia="ru-RU"/>
        </w:rPr>
        <w:t>The research is based on a dialectical approach. The study used systemic, institutional approaches and statistical methods.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Results. </w:t>
      </w:r>
      <w:r w:rsidRPr="00AB5341">
        <w:rPr>
          <w:rFonts w:ascii="Times New Roman" w:eastAsia="Times New Roman" w:hAnsi="Times New Roman" w:cs="Times New Roman"/>
          <w:color w:val="000000"/>
          <w:sz w:val="26"/>
          <w:szCs w:val="26"/>
          <w:lang w:val="en-US" w:eastAsia="ru-RU"/>
        </w:rPr>
        <w:t>Despite the significant volume of natural resources, the economic results of Russia's development are significantly lower than those of not only leading but also successfully developing countries. The increase in the production of strategic types of resources against the background of a decrease in global energy consumption does not allow ensuring sustainable economic growth of the national economy. The lack of adequate financial and credit mechanisms is the reason for the unsatisfactory level of innovation activity of economic entities and the lowest level of labor productivity in Europe. </w:t>
      </w:r>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b/>
          <w:bCs/>
          <w:color w:val="000000"/>
          <w:sz w:val="26"/>
          <w:szCs w:val="26"/>
          <w:lang w:val="en-US" w:eastAsia="ru-RU"/>
        </w:rPr>
        <w:t>Conclusions. </w:t>
      </w:r>
      <w:r w:rsidRPr="00AB5341">
        <w:rPr>
          <w:rFonts w:ascii="Times New Roman" w:eastAsia="Times New Roman" w:hAnsi="Times New Roman" w:cs="Times New Roman"/>
          <w:color w:val="000000"/>
          <w:sz w:val="26"/>
          <w:szCs w:val="26"/>
          <w:lang w:val="en-US" w:eastAsia="ru-RU"/>
        </w:rPr>
        <w:t xml:space="preserve">The reindustrialization policy should </w:t>
      </w:r>
      <w:proofErr w:type="gramStart"/>
      <w:r w:rsidRPr="00AB5341">
        <w:rPr>
          <w:rFonts w:ascii="Times New Roman" w:eastAsia="Times New Roman" w:hAnsi="Times New Roman" w:cs="Times New Roman"/>
          <w:color w:val="000000"/>
          <w:sz w:val="26"/>
          <w:szCs w:val="26"/>
          <w:lang w:val="en-US" w:eastAsia="ru-RU"/>
        </w:rPr>
        <w:t>take into account</w:t>
      </w:r>
      <w:proofErr w:type="gramEnd"/>
      <w:r w:rsidRPr="00AB5341">
        <w:rPr>
          <w:rFonts w:ascii="Times New Roman" w:eastAsia="Times New Roman" w:hAnsi="Times New Roman" w:cs="Times New Roman"/>
          <w:color w:val="000000"/>
          <w:sz w:val="26"/>
          <w:szCs w:val="26"/>
          <w:lang w:val="en-US" w:eastAsia="ru-RU"/>
        </w:rPr>
        <w:t xml:space="preserve"> the peculiarities of regional development and be carried out with the participation of the state. Changes in the state policy in terms of subsoil use will stimulate the development of other types of economic activity, the creation and use of innovations. Improving the efficiency of budget liquidity management, the formation of an innovation and investment- oriented budget deficit, the development of human capital and the training of reindustrialization personnel will contribute to the formation of a new economy in Russia and the sustainable development of the state.  </w:t>
      </w:r>
    </w:p>
    <w:p w:rsidR="00AB5341" w:rsidRPr="00AB5341" w:rsidRDefault="00AB5341" w:rsidP="00AB5341">
      <w:pPr>
        <w:shd w:val="clear" w:color="auto" w:fill="CCCCCC"/>
        <w:spacing w:after="0"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 </w:t>
      </w:r>
    </w:p>
    <w:p w:rsidR="00AB5341" w:rsidRPr="00AB5341" w:rsidRDefault="00AB5341" w:rsidP="00AB5341">
      <w:pPr>
        <w:shd w:val="clear" w:color="auto" w:fill="FFFFFF"/>
        <w:spacing w:before="100" w:after="100" w:line="240" w:lineRule="auto"/>
        <w:jc w:val="both"/>
        <w:rPr>
          <w:rFonts w:ascii="Times New Roman" w:eastAsia="Times New Roman" w:hAnsi="Times New Roman" w:cs="Times New Roman"/>
          <w:color w:val="000000"/>
          <w:sz w:val="27"/>
          <w:szCs w:val="27"/>
          <w:lang w:eastAsia="ru-RU"/>
        </w:rPr>
      </w:pPr>
      <w:proofErr w:type="spellStart"/>
      <w:r w:rsidRPr="00AB5341">
        <w:rPr>
          <w:rFonts w:ascii="Times New Roman" w:eastAsia="Times New Roman" w:hAnsi="Times New Roman" w:cs="Times New Roman"/>
          <w:b/>
          <w:bCs/>
          <w:color w:val="000000"/>
          <w:sz w:val="27"/>
          <w:szCs w:val="27"/>
          <w:lang w:eastAsia="ru-RU"/>
        </w:rPr>
        <w:t>Preparation</w:t>
      </w:r>
      <w:proofErr w:type="spellEnd"/>
      <w:r w:rsidRPr="00AB5341">
        <w:rPr>
          <w:rFonts w:ascii="Times New Roman" w:eastAsia="Times New Roman" w:hAnsi="Times New Roman" w:cs="Times New Roman"/>
          <w:b/>
          <w:bCs/>
          <w:color w:val="000000"/>
          <w:sz w:val="27"/>
          <w:szCs w:val="27"/>
          <w:lang w:eastAsia="ru-RU"/>
        </w:rPr>
        <w:t xml:space="preserve"> </w:t>
      </w:r>
      <w:proofErr w:type="spellStart"/>
      <w:r w:rsidRPr="00AB5341">
        <w:rPr>
          <w:rFonts w:ascii="Times New Roman" w:eastAsia="Times New Roman" w:hAnsi="Times New Roman" w:cs="Times New Roman"/>
          <w:b/>
          <w:bCs/>
          <w:color w:val="000000"/>
          <w:sz w:val="27"/>
          <w:szCs w:val="27"/>
          <w:lang w:eastAsia="ru-RU"/>
        </w:rPr>
        <w:t>of</w:t>
      </w:r>
      <w:proofErr w:type="spellEnd"/>
      <w:r w:rsidRPr="00AB5341">
        <w:rPr>
          <w:rFonts w:ascii="Times New Roman" w:eastAsia="Times New Roman" w:hAnsi="Times New Roman" w:cs="Times New Roman"/>
          <w:b/>
          <w:bCs/>
          <w:color w:val="000000"/>
          <w:sz w:val="27"/>
          <w:szCs w:val="27"/>
          <w:lang w:eastAsia="ru-RU"/>
        </w:rPr>
        <w:t xml:space="preserve"> </w:t>
      </w:r>
      <w:proofErr w:type="spellStart"/>
      <w:r w:rsidRPr="00AB5341">
        <w:rPr>
          <w:rFonts w:ascii="Times New Roman" w:eastAsia="Times New Roman" w:hAnsi="Times New Roman" w:cs="Times New Roman"/>
          <w:b/>
          <w:bCs/>
          <w:color w:val="000000"/>
          <w:sz w:val="27"/>
          <w:szCs w:val="27"/>
          <w:lang w:eastAsia="ru-RU"/>
        </w:rPr>
        <w:t>articles</w:t>
      </w:r>
      <w:proofErr w:type="spellEnd"/>
    </w:p>
    <w:p w:rsidR="00AB5341" w:rsidRPr="00AB5341" w:rsidRDefault="00AB5341" w:rsidP="00AB5341">
      <w:pPr>
        <w:shd w:val="clear" w:color="auto" w:fill="FFFFFF"/>
        <w:spacing w:before="75" w:after="75" w:line="240" w:lineRule="auto"/>
        <w:jc w:val="both"/>
        <w:rPr>
          <w:rFonts w:ascii="Times New Roman" w:eastAsia="Times New Roman" w:hAnsi="Times New Roman" w:cs="Times New Roman"/>
          <w:color w:val="000000"/>
          <w:sz w:val="27"/>
          <w:szCs w:val="27"/>
          <w:lang w:val="en-US" w:eastAsia="ru-RU"/>
        </w:rPr>
      </w:pPr>
      <w:r w:rsidRPr="00AB5341">
        <w:rPr>
          <w:rFonts w:ascii="Times New Roman" w:eastAsia="Times New Roman" w:hAnsi="Times New Roman" w:cs="Times New Roman"/>
          <w:color w:val="000000"/>
          <w:sz w:val="26"/>
          <w:szCs w:val="26"/>
          <w:lang w:val="en-US" w:eastAsia="ru-RU"/>
        </w:rPr>
        <w:t>To submit an article, authors must confirm the following points. The manuscript can be returned to the authors if it does not correspond to them.</w:t>
      </w:r>
    </w:p>
    <w:p w:rsidR="00AB5341" w:rsidRPr="00AB5341" w:rsidRDefault="00AB5341" w:rsidP="00AB5341">
      <w:pPr>
        <w:numPr>
          <w:ilvl w:val="0"/>
          <w:numId w:val="11"/>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This article has not been previously published, nor has it been submitted for consideration and publication in another journal / collection.</w:t>
      </w:r>
    </w:p>
    <w:p w:rsidR="00AB5341" w:rsidRPr="00AB5341" w:rsidRDefault="00AB5341" w:rsidP="00AB5341">
      <w:pPr>
        <w:numPr>
          <w:ilvl w:val="0"/>
          <w:numId w:val="11"/>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The submitted article file is in </w:t>
      </w:r>
      <w:proofErr w:type="gramStart"/>
      <w:r w:rsidRPr="00AB5341">
        <w:rPr>
          <w:rFonts w:ascii="Times New Roman" w:eastAsia="Times New Roman" w:hAnsi="Times New Roman" w:cs="Times New Roman"/>
          <w:color w:val="000000"/>
          <w:sz w:val="26"/>
          <w:szCs w:val="26"/>
          <w:lang w:val="en-US" w:eastAsia="ru-RU"/>
        </w:rPr>
        <w:t>OpenOffice ,</w:t>
      </w:r>
      <w:proofErr w:type="gramEnd"/>
      <w:r w:rsidRPr="00AB5341">
        <w:rPr>
          <w:rFonts w:ascii="Times New Roman" w:eastAsia="Times New Roman" w:hAnsi="Times New Roman" w:cs="Times New Roman"/>
          <w:color w:val="000000"/>
          <w:sz w:val="26"/>
          <w:szCs w:val="26"/>
          <w:lang w:val="en-US" w:eastAsia="ru-RU"/>
        </w:rPr>
        <w:t xml:space="preserve"> Microsoft Word , RTF, or WordPerfect document format .</w:t>
      </w:r>
    </w:p>
    <w:p w:rsidR="00AB5341" w:rsidRPr="00AB5341" w:rsidRDefault="00AB5341" w:rsidP="00AB5341">
      <w:pPr>
        <w:numPr>
          <w:ilvl w:val="0"/>
          <w:numId w:val="11"/>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t>Full internet addresses (URLs) are provided for links where applicable.</w:t>
      </w:r>
    </w:p>
    <w:p w:rsidR="00AB5341" w:rsidRPr="00AB5341" w:rsidRDefault="00AB5341" w:rsidP="00AB5341">
      <w:pPr>
        <w:numPr>
          <w:ilvl w:val="0"/>
          <w:numId w:val="11"/>
        </w:numPr>
        <w:shd w:val="clear" w:color="auto" w:fill="FFFFFF"/>
        <w:spacing w:before="100" w:after="100" w:line="240" w:lineRule="auto"/>
        <w:ind w:left="642" w:firstLine="0"/>
        <w:jc w:val="both"/>
        <w:rPr>
          <w:rFonts w:ascii="Times New Roman" w:eastAsia="Times New Roman" w:hAnsi="Times New Roman" w:cs="Times New Roman"/>
          <w:color w:val="000000"/>
          <w:sz w:val="26"/>
          <w:szCs w:val="26"/>
          <w:lang w:val="en-US" w:eastAsia="ru-RU"/>
        </w:rPr>
      </w:pPr>
      <w:r w:rsidRPr="00AB5341">
        <w:rPr>
          <w:rFonts w:ascii="Times New Roman" w:eastAsia="Times New Roman" w:hAnsi="Times New Roman" w:cs="Times New Roman"/>
          <w:color w:val="000000"/>
          <w:sz w:val="26"/>
          <w:szCs w:val="26"/>
          <w:lang w:val="en-US" w:eastAsia="ru-RU"/>
        </w:rPr>
        <w:lastRenderedPageBreak/>
        <w:t>The text is typed with one and a half line spacing; the size of the font is used in 14 points; italics are used for emphasis, not underlining (except for Internet addresses); all illustrations, graphs and tables are located in the appropriate places in the text, and not at the end of the document.</w:t>
      </w:r>
    </w:p>
    <w:p w:rsidR="00F1336B" w:rsidRDefault="00F1336B"/>
    <w:sectPr w:rsidR="00F13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327"/>
    <w:multiLevelType w:val="multilevel"/>
    <w:tmpl w:val="E958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32C35"/>
    <w:multiLevelType w:val="multilevel"/>
    <w:tmpl w:val="7038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9786D"/>
    <w:multiLevelType w:val="multilevel"/>
    <w:tmpl w:val="72C44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7D0DB1"/>
    <w:multiLevelType w:val="multilevel"/>
    <w:tmpl w:val="EA2A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35CBD"/>
    <w:multiLevelType w:val="multilevel"/>
    <w:tmpl w:val="0F62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0441D"/>
    <w:multiLevelType w:val="multilevel"/>
    <w:tmpl w:val="B572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F27EC5"/>
    <w:multiLevelType w:val="multilevel"/>
    <w:tmpl w:val="521EB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707CCB"/>
    <w:multiLevelType w:val="multilevel"/>
    <w:tmpl w:val="8D86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D19CD"/>
    <w:multiLevelType w:val="multilevel"/>
    <w:tmpl w:val="28BC00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805EA1"/>
    <w:multiLevelType w:val="multilevel"/>
    <w:tmpl w:val="46D8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825FB8"/>
    <w:multiLevelType w:val="multilevel"/>
    <w:tmpl w:val="A296C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8"/>
  </w:num>
  <w:num w:numId="4">
    <w:abstractNumId w:val="0"/>
  </w:num>
  <w:num w:numId="5">
    <w:abstractNumId w:val="6"/>
  </w:num>
  <w:num w:numId="6">
    <w:abstractNumId w:val="9"/>
  </w:num>
  <w:num w:numId="7">
    <w:abstractNumId w:val="2"/>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41"/>
    <w:rsid w:val="000E6E5A"/>
    <w:rsid w:val="00AB5341"/>
    <w:rsid w:val="00F1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5593"/>
  <w15:chartTrackingRefBased/>
  <w15:docId w15:val="{FC73242A-1E4A-46CA-8F21-CED255C3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B5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3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5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5341"/>
    <w:rPr>
      <w:color w:val="0000FF"/>
      <w:u w:val="single"/>
    </w:rPr>
  </w:style>
  <w:style w:type="character" w:customStyle="1" w:styleId="activity-link">
    <w:name w:val="activity-link"/>
    <w:basedOn w:val="a0"/>
    <w:rsid w:val="00AB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4431">
      <w:bodyDiv w:val="1"/>
      <w:marLeft w:val="0"/>
      <w:marRight w:val="0"/>
      <w:marTop w:val="0"/>
      <w:marBottom w:val="0"/>
      <w:divBdr>
        <w:top w:val="none" w:sz="0" w:space="0" w:color="auto"/>
        <w:left w:val="none" w:sz="0" w:space="0" w:color="auto"/>
        <w:bottom w:val="none" w:sz="0" w:space="0" w:color="auto"/>
        <w:right w:val="none" w:sz="0" w:space="0" w:color="auto"/>
      </w:divBdr>
      <w:divsChild>
        <w:div w:id="141393811">
          <w:marLeft w:val="0"/>
          <w:marRight w:val="0"/>
          <w:marTop w:val="0"/>
          <w:marBottom w:val="0"/>
          <w:divBdr>
            <w:top w:val="none" w:sz="0" w:space="0" w:color="auto"/>
            <w:left w:val="none" w:sz="0" w:space="0" w:color="auto"/>
            <w:bottom w:val="none" w:sz="0" w:space="0" w:color="auto"/>
            <w:right w:val="none" w:sz="0" w:space="0" w:color="auto"/>
          </w:divBdr>
        </w:div>
        <w:div w:id="1800416133">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ru&amp;prev=_t&amp;sl=ru&amp;tl=en&amp;u=https://translit.ru/" TargetMode="External"/><Relationship Id="rId5" Type="http://schemas.openxmlformats.org/officeDocument/2006/relationships/hyperlink" Target="https://translate.google.com/translate?hl=ru&amp;prev=_t&amp;sl=ru&amp;tl=en&amp;u=http://library.vcc.ca/downloads/VCC_VancouverStyleGuide.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Созаева Фатимат Хусейновна</dc:creator>
  <cp:keywords/>
  <dc:description/>
  <cp:lastModifiedBy>Созаева Фатимат Хусейновна</cp:lastModifiedBy>
  <cp:revision>1</cp:revision>
  <dcterms:created xsi:type="dcterms:W3CDTF">2021-09-22T07:03:00Z</dcterms:created>
  <dcterms:modified xsi:type="dcterms:W3CDTF">2021-09-22T07:13:00Z</dcterms:modified>
</cp:coreProperties>
</file>