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C0" w:rsidRPr="00B63C33" w:rsidRDefault="009A2CC0" w:rsidP="009A2C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33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9A2CC0" w:rsidRPr="00B63C33" w:rsidRDefault="009A2CC0" w:rsidP="009A2C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33">
        <w:rPr>
          <w:rFonts w:ascii="Times New Roman" w:hAnsi="Times New Roman" w:cs="Times New Roman"/>
          <w:b/>
          <w:sz w:val="24"/>
          <w:szCs w:val="24"/>
        </w:rPr>
        <w:t>Общие требования к порядку представления рукописей для публикации.</w:t>
      </w:r>
    </w:p>
    <w:p w:rsidR="009A2CC0" w:rsidRPr="00B63C33" w:rsidRDefault="009A2CC0" w:rsidP="009A2CC0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150" w:afterAutospacing="0"/>
        <w:ind w:left="0" w:firstLine="0"/>
        <w:jc w:val="both"/>
        <w:rPr>
          <w:b/>
          <w:bCs/>
          <w:color w:val="000000"/>
        </w:rPr>
      </w:pPr>
      <w:r w:rsidRPr="00B63C33">
        <w:rPr>
          <w:rStyle w:val="ms-rtethemefontface-1"/>
          <w:color w:val="000000"/>
        </w:rPr>
        <w:t xml:space="preserve">К рассмотрению принимаются только не опубликованные ранее </w:t>
      </w:r>
      <w:r>
        <w:rPr>
          <w:rStyle w:val="ms-rtethemefontface-1"/>
          <w:color w:val="000000"/>
        </w:rPr>
        <w:t xml:space="preserve">рукописи молодых исследователей </w:t>
      </w:r>
      <w:r w:rsidRPr="00B63C33">
        <w:rPr>
          <w:rStyle w:val="a4"/>
          <w:color w:val="000000"/>
        </w:rPr>
        <w:t xml:space="preserve">(студентов </w:t>
      </w:r>
      <w:proofErr w:type="spellStart"/>
      <w:r w:rsidRPr="00B63C33">
        <w:rPr>
          <w:rStyle w:val="a4"/>
          <w:color w:val="000000"/>
        </w:rPr>
        <w:t>бакалавриата</w:t>
      </w:r>
      <w:proofErr w:type="spellEnd"/>
      <w:r w:rsidRPr="00B63C33">
        <w:rPr>
          <w:rStyle w:val="a4"/>
          <w:color w:val="000000"/>
        </w:rPr>
        <w:t>, магистратуры и аспирантов)</w:t>
      </w:r>
      <w:r>
        <w:rPr>
          <w:rStyle w:val="ms-rtethemefontface-1"/>
          <w:color w:val="000000"/>
        </w:rPr>
        <w:t xml:space="preserve">, соответствующие </w:t>
      </w:r>
      <w:r w:rsidRPr="00B63C33">
        <w:rPr>
          <w:rStyle w:val="a4"/>
          <w:color w:val="000000"/>
        </w:rPr>
        <w:t>критериям оригинальности (не менее 85%)</w:t>
      </w:r>
      <w:r w:rsidRPr="00B63C33">
        <w:rPr>
          <w:rStyle w:val="ms-rtethemefontface-1"/>
          <w:color w:val="000000"/>
        </w:rPr>
        <w:t>, научного качества, учитывающие последние достижения в соответствующих отраслях науки и подготовленные сов</w:t>
      </w:r>
      <w:r>
        <w:rPr>
          <w:rStyle w:val="ms-rtethemefontface-1"/>
          <w:color w:val="000000"/>
        </w:rPr>
        <w:t xml:space="preserve">местно с научным руководителем. </w:t>
      </w:r>
      <w:r w:rsidRPr="00B63C33">
        <w:rPr>
          <w:rStyle w:val="a4"/>
          <w:color w:val="000000"/>
        </w:rPr>
        <w:t>Научный руководитель указывается отдельно от авторов / соавторов статьи.</w:t>
      </w:r>
    </w:p>
    <w:p w:rsidR="009A2CC0" w:rsidRPr="00B63C33" w:rsidRDefault="009A2CC0" w:rsidP="009A2CC0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150" w:afterAutospacing="0"/>
        <w:ind w:left="0" w:firstLine="0"/>
        <w:jc w:val="both"/>
        <w:rPr>
          <w:b/>
          <w:bCs/>
          <w:color w:val="000000"/>
        </w:rPr>
      </w:pPr>
      <w:r w:rsidRPr="00B63C33">
        <w:rPr>
          <w:rStyle w:val="ms-rtethemefontface-1"/>
          <w:color w:val="000000"/>
        </w:rPr>
        <w:t>Рукоп</w:t>
      </w:r>
      <w:r>
        <w:rPr>
          <w:rStyle w:val="ms-rtethemefontface-1"/>
          <w:color w:val="000000"/>
        </w:rPr>
        <w:t xml:space="preserve">иси должны быть </w:t>
      </w:r>
      <w:r w:rsidRPr="00B63C33">
        <w:rPr>
          <w:rStyle w:val="a4"/>
          <w:color w:val="000000"/>
        </w:rPr>
        <w:t>актуальными</w:t>
      </w:r>
      <w:r>
        <w:rPr>
          <w:rStyle w:val="ms-rtethemefontface-1"/>
          <w:color w:val="000000"/>
        </w:rPr>
        <w:t xml:space="preserve"> по тематике, </w:t>
      </w:r>
      <w:r w:rsidRPr="00B63C33">
        <w:rPr>
          <w:rStyle w:val="a4"/>
          <w:color w:val="000000"/>
        </w:rPr>
        <w:t>значимыми</w:t>
      </w:r>
      <w:r>
        <w:rPr>
          <w:rStyle w:val="ms-rtethemefontface-1"/>
          <w:color w:val="000000"/>
        </w:rPr>
        <w:t xml:space="preserve"> с</w:t>
      </w:r>
      <w:r w:rsidRPr="002C2C75">
        <w:rPr>
          <w:rStyle w:val="ms-rtethemefontface-1"/>
          <w:color w:val="000000"/>
        </w:rPr>
        <w:t xml:space="preserve"> </w:t>
      </w:r>
      <w:r w:rsidRPr="00B63C33">
        <w:rPr>
          <w:rStyle w:val="ms-rtethemefontface-1"/>
          <w:color w:val="000000"/>
        </w:rPr>
        <w:t>научн</w:t>
      </w:r>
      <w:r>
        <w:rPr>
          <w:rStyle w:val="ms-rtethemefontface-1"/>
          <w:color w:val="000000"/>
        </w:rPr>
        <w:t xml:space="preserve">ой и практической точек зрения, </w:t>
      </w:r>
      <w:r w:rsidRPr="00B63C33">
        <w:rPr>
          <w:rStyle w:val="a4"/>
          <w:color w:val="000000"/>
        </w:rPr>
        <w:t>четко структурированными композиционно</w:t>
      </w:r>
      <w:r>
        <w:rPr>
          <w:rStyle w:val="ms-rtethemefontface-1"/>
          <w:color w:val="000000"/>
        </w:rPr>
        <w:t xml:space="preserve"> </w:t>
      </w:r>
      <w:r w:rsidRPr="00B63C33">
        <w:rPr>
          <w:rStyle w:val="ms-rtethemefontface-1"/>
          <w:color w:val="000000"/>
        </w:rPr>
        <w:t>(постановка проблемы, пути решения, выводы и предложения).</w:t>
      </w:r>
    </w:p>
    <w:p w:rsidR="009A2CC0" w:rsidRPr="00B63C33" w:rsidRDefault="009A2CC0" w:rsidP="009A2CC0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150" w:afterAutospacing="0"/>
        <w:ind w:left="0" w:firstLine="0"/>
        <w:jc w:val="both"/>
        <w:rPr>
          <w:b/>
          <w:bCs/>
          <w:color w:val="000000"/>
        </w:rPr>
      </w:pPr>
      <w:r w:rsidRPr="00B63C33">
        <w:rPr>
          <w:rStyle w:val="ms-rtethemefontface-1"/>
          <w:color w:val="000000"/>
        </w:rPr>
        <w:t>Статья должна быть написана на хорошем русском или английском языке. Минимальный объем статьи (без учета аннотации, сведений об</w:t>
      </w:r>
      <w:r>
        <w:rPr>
          <w:rStyle w:val="ms-rtethemefontface-1"/>
          <w:color w:val="000000"/>
        </w:rPr>
        <w:t xml:space="preserve"> авторах и списка источников) — </w:t>
      </w:r>
      <w:r w:rsidRPr="00B63C33">
        <w:rPr>
          <w:rStyle w:val="a4"/>
          <w:color w:val="000000"/>
        </w:rPr>
        <w:t>12 тыс. знаков</w:t>
      </w:r>
      <w:r>
        <w:rPr>
          <w:rStyle w:val="ms-rtethemefontface-1"/>
          <w:color w:val="000000"/>
        </w:rPr>
        <w:t xml:space="preserve"> с пробелами. Максимальный — </w:t>
      </w:r>
      <w:r w:rsidRPr="00B63C33">
        <w:rPr>
          <w:rStyle w:val="a4"/>
          <w:color w:val="000000"/>
        </w:rPr>
        <w:t>20 тыс. знаков</w:t>
      </w:r>
      <w:r>
        <w:rPr>
          <w:rStyle w:val="ms-rtethemefontface-1"/>
          <w:color w:val="000000"/>
        </w:rPr>
        <w:t xml:space="preserve"> </w:t>
      </w:r>
      <w:r w:rsidRPr="00B63C33">
        <w:rPr>
          <w:rStyle w:val="ms-rtethemefontface-1"/>
          <w:color w:val="000000"/>
        </w:rPr>
        <w:t>с пробелами.</w:t>
      </w:r>
    </w:p>
    <w:p w:rsidR="009A2CC0" w:rsidRPr="00B63C33" w:rsidRDefault="009A2CC0" w:rsidP="009A2CC0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150" w:afterAutospacing="0"/>
        <w:ind w:left="0" w:firstLine="0"/>
        <w:jc w:val="both"/>
        <w:rPr>
          <w:b/>
          <w:bCs/>
          <w:color w:val="000000"/>
        </w:rPr>
      </w:pPr>
      <w:r w:rsidRPr="00B63C33">
        <w:rPr>
          <w:rStyle w:val="ms-rtethemefontface-1"/>
          <w:color w:val="000000"/>
        </w:rPr>
        <w:t>При оформлении рукописи необ</w:t>
      </w:r>
      <w:r>
        <w:rPr>
          <w:rStyle w:val="ms-rtethemefontface-1"/>
          <w:color w:val="000000"/>
        </w:rPr>
        <w:t xml:space="preserve">ходимо придерживаться следующей </w:t>
      </w:r>
      <w:r w:rsidRPr="00B63C33">
        <w:rPr>
          <w:rStyle w:val="a4"/>
          <w:color w:val="000000"/>
        </w:rPr>
        <w:t>структуры метаданных:</w:t>
      </w:r>
    </w:p>
    <w:p w:rsidR="009A2CC0" w:rsidRPr="00B63C33" w:rsidRDefault="009A2CC0" w:rsidP="009A2CC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63C33">
        <w:rPr>
          <w:rStyle w:val="ms-rtethemefontface-1"/>
          <w:color w:val="000000"/>
        </w:rPr>
        <w:t>-</w:t>
      </w:r>
      <w:r w:rsidR="00047208">
        <w:rPr>
          <w:rStyle w:val="ms-rtethemefontface-1"/>
          <w:color w:val="000000"/>
        </w:rPr>
        <w:t xml:space="preserve"> </w:t>
      </w:r>
      <w:r w:rsidRPr="00B63C33">
        <w:rPr>
          <w:rStyle w:val="ms-rtethemefontface-1"/>
          <w:color w:val="000000"/>
        </w:rPr>
        <w:t>Заглавие статьи;</w:t>
      </w:r>
    </w:p>
    <w:p w:rsidR="009A2CC0" w:rsidRDefault="009A2CC0" w:rsidP="009A2CC0">
      <w:pPr>
        <w:pStyle w:val="a3"/>
        <w:spacing w:before="0" w:beforeAutospacing="0" w:after="150" w:afterAutospacing="0"/>
        <w:jc w:val="both"/>
        <w:rPr>
          <w:rStyle w:val="ms-rtethemefontface-1"/>
          <w:color w:val="000000"/>
        </w:rPr>
      </w:pPr>
      <w:r w:rsidRPr="00B63C33">
        <w:rPr>
          <w:rStyle w:val="ms-rtethemefontface-1"/>
          <w:color w:val="000000"/>
        </w:rPr>
        <w:t>-</w:t>
      </w:r>
      <w:r w:rsidR="00047208">
        <w:rPr>
          <w:rStyle w:val="ms-rtethemefontface-1"/>
          <w:color w:val="000000"/>
        </w:rPr>
        <w:t xml:space="preserve"> </w:t>
      </w:r>
      <w:r w:rsidRPr="00B63C33">
        <w:rPr>
          <w:rStyle w:val="ms-rtethemefontface-1"/>
          <w:color w:val="000000"/>
        </w:rPr>
        <w:t>Фамилия, имя и отчество автора(</w:t>
      </w:r>
      <w:proofErr w:type="spellStart"/>
      <w:r w:rsidRPr="00B63C33">
        <w:rPr>
          <w:rStyle w:val="ms-rtethemefontface-1"/>
          <w:color w:val="000000"/>
        </w:rPr>
        <w:t>ов</w:t>
      </w:r>
      <w:proofErr w:type="spellEnd"/>
      <w:r w:rsidRPr="00B63C33">
        <w:rPr>
          <w:rStyle w:val="ms-rtethemefontface-1"/>
          <w:color w:val="000000"/>
        </w:rPr>
        <w:t>); сведения о том, кем он (они) является (студент, студент магистратуры, аспирант), название факультета и учебного заведения, город, страна проживания, e-</w:t>
      </w:r>
      <w:proofErr w:type="spellStart"/>
      <w:r w:rsidRPr="00B63C33">
        <w:rPr>
          <w:rStyle w:val="ms-rtethemefontface-1"/>
          <w:color w:val="000000"/>
        </w:rPr>
        <w:t>mail</w:t>
      </w:r>
      <w:proofErr w:type="spellEnd"/>
      <w:r w:rsidRPr="00B63C33">
        <w:rPr>
          <w:rStyle w:val="ms-rtethemefontface-1"/>
          <w:color w:val="000000"/>
        </w:rPr>
        <w:t>, контактные телефоны для связи;</w:t>
      </w:r>
    </w:p>
    <w:p w:rsidR="009A2CC0" w:rsidRPr="00B63C33" w:rsidRDefault="009A2CC0" w:rsidP="009A2CC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63C33">
        <w:rPr>
          <w:rStyle w:val="ms-rtethemefontface-1"/>
          <w:color w:val="000000"/>
        </w:rPr>
        <w:t>-</w:t>
      </w:r>
      <w:r w:rsidR="00047208">
        <w:rPr>
          <w:rStyle w:val="ms-rtethemefontface-1"/>
          <w:color w:val="000000"/>
        </w:rPr>
        <w:t xml:space="preserve"> </w:t>
      </w:r>
      <w:r w:rsidRPr="00B63C33">
        <w:rPr>
          <w:rStyle w:val="ms-rtethemefontface-1"/>
          <w:color w:val="000000"/>
        </w:rPr>
        <w:t>Научный руководитель: ФИО, ученая степень и звание, должность, подразделение (департамент</w:t>
      </w:r>
      <w:r>
        <w:rPr>
          <w:rStyle w:val="ms-rtethemefontface-1"/>
          <w:color w:val="000000"/>
        </w:rPr>
        <w:t xml:space="preserve">, кафедра), организация, </w:t>
      </w:r>
      <w:r w:rsidRPr="00B63C33">
        <w:rPr>
          <w:rStyle w:val="ms-rtethemefontface-1"/>
          <w:color w:val="000000"/>
        </w:rPr>
        <w:t>город, страна проживания, e-</w:t>
      </w:r>
      <w:proofErr w:type="spellStart"/>
      <w:r w:rsidRPr="00B63C33">
        <w:rPr>
          <w:rStyle w:val="ms-rtethemefontface-1"/>
          <w:color w:val="000000"/>
        </w:rPr>
        <w:t>mail</w:t>
      </w:r>
      <w:proofErr w:type="spellEnd"/>
      <w:r>
        <w:rPr>
          <w:rStyle w:val="ms-rtethemefontface-1"/>
          <w:color w:val="000000"/>
        </w:rPr>
        <w:t>.</w:t>
      </w:r>
    </w:p>
    <w:p w:rsidR="009A2CC0" w:rsidRPr="00B63C33" w:rsidRDefault="009A2CC0" w:rsidP="009A2CC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63C33">
        <w:rPr>
          <w:rStyle w:val="ms-rtethemefontface-1"/>
          <w:color w:val="000000"/>
        </w:rPr>
        <w:t>-</w:t>
      </w:r>
      <w:r w:rsidR="00047208">
        <w:rPr>
          <w:rStyle w:val="ms-rtethemefontface-1"/>
          <w:color w:val="000000"/>
        </w:rPr>
        <w:t xml:space="preserve"> </w:t>
      </w:r>
      <w:r w:rsidRPr="00B63C33">
        <w:rPr>
          <w:rStyle w:val="ms-rtethemefontface-1"/>
          <w:color w:val="000000"/>
        </w:rPr>
        <w:t>Аннотация (100 – 150 слов)</w:t>
      </w:r>
      <w:r w:rsidR="00047208">
        <w:rPr>
          <w:rStyle w:val="ms-rtethemefontface-1"/>
          <w:color w:val="000000"/>
        </w:rPr>
        <w:t>, изложенная в 1 абзаце</w:t>
      </w:r>
      <w:r w:rsidRPr="00B63C33">
        <w:rPr>
          <w:rStyle w:val="ms-rtethemefontface-1"/>
          <w:color w:val="000000"/>
        </w:rPr>
        <w:t>;</w:t>
      </w:r>
    </w:p>
    <w:p w:rsidR="009A2CC0" w:rsidRPr="00B63C33" w:rsidRDefault="009A2CC0" w:rsidP="009A2CC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63C33">
        <w:rPr>
          <w:rStyle w:val="ms-rtethemefontface-1"/>
          <w:color w:val="000000"/>
        </w:rPr>
        <w:t>-</w:t>
      </w:r>
      <w:r w:rsidR="00047208">
        <w:rPr>
          <w:rStyle w:val="ms-rtethemefontface-1"/>
          <w:color w:val="000000"/>
        </w:rPr>
        <w:t xml:space="preserve"> </w:t>
      </w:r>
      <w:r w:rsidRPr="00B63C33">
        <w:rPr>
          <w:rStyle w:val="ms-rtethemefontface-1"/>
          <w:color w:val="000000"/>
        </w:rPr>
        <w:t>Ключевые слова (8–12 слов);</w:t>
      </w:r>
    </w:p>
    <w:p w:rsidR="009A2CC0" w:rsidRDefault="009A2CC0" w:rsidP="009A2CC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63C33">
        <w:rPr>
          <w:rStyle w:val="ms-rtethemefontface-1"/>
          <w:color w:val="000000"/>
        </w:rPr>
        <w:t>Далее все вышеперечисленн</w:t>
      </w:r>
      <w:r>
        <w:rPr>
          <w:rStyle w:val="ms-rtethemefontface-1"/>
          <w:color w:val="000000"/>
        </w:rPr>
        <w:t xml:space="preserve">ые метаданные нужно представить </w:t>
      </w:r>
      <w:r w:rsidRPr="00B63C33">
        <w:rPr>
          <w:rStyle w:val="a4"/>
          <w:color w:val="000000"/>
        </w:rPr>
        <w:t>на английском языке.</w:t>
      </w:r>
      <w:r>
        <w:rPr>
          <w:rStyle w:val="ms-rtethemefontface-1"/>
          <w:color w:val="000000"/>
        </w:rPr>
        <w:t xml:space="preserve"> </w:t>
      </w:r>
      <w:r w:rsidRPr="00B63C33">
        <w:rPr>
          <w:rStyle w:val="ms-rtethemefontface-1"/>
          <w:color w:val="000000"/>
        </w:rPr>
        <w:t>Если статья полностью на английском языке, то вначале располагаются метаданные на английском языке, а ниже – на русском. ​</w:t>
      </w:r>
    </w:p>
    <w:p w:rsidR="009A2CC0" w:rsidRPr="00B63C33" w:rsidRDefault="009A2CC0" w:rsidP="009A2CC0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150" w:afterAutospacing="0"/>
        <w:ind w:left="0" w:firstLine="0"/>
        <w:jc w:val="both"/>
        <w:rPr>
          <w:rStyle w:val="ms-rtethemefontface-1"/>
          <w:color w:val="000000"/>
        </w:rPr>
      </w:pPr>
      <w:r w:rsidRPr="00B63C33">
        <w:rPr>
          <w:rStyle w:val="a4"/>
          <w:color w:val="000000"/>
        </w:rPr>
        <w:t>Текст</w:t>
      </w:r>
      <w:r>
        <w:rPr>
          <w:rStyle w:val="ms-rtethemefontface-1"/>
          <w:color w:val="000000"/>
        </w:rPr>
        <w:t xml:space="preserve"> </w:t>
      </w:r>
      <w:r w:rsidRPr="00B63C33">
        <w:rPr>
          <w:rStyle w:val="ms-rtethemefontface-1"/>
          <w:color w:val="000000"/>
        </w:rPr>
        <w:t xml:space="preserve">(включая сноски и примечания) должен быть </w:t>
      </w:r>
      <w:r>
        <w:rPr>
          <w:rStyle w:val="ms-rtethemefontface-1"/>
          <w:color w:val="000000"/>
        </w:rPr>
        <w:t xml:space="preserve">набран шрифтом </w:t>
      </w:r>
      <w:proofErr w:type="spellStart"/>
      <w:r>
        <w:rPr>
          <w:rStyle w:val="ms-rtethemefontface-1"/>
          <w:color w:val="000000"/>
        </w:rPr>
        <w:t>Times</w:t>
      </w:r>
      <w:proofErr w:type="spellEnd"/>
      <w:r>
        <w:rPr>
          <w:rStyle w:val="ms-rtethemefontface-1"/>
          <w:color w:val="000000"/>
        </w:rPr>
        <w:t xml:space="preserve"> </w:t>
      </w:r>
      <w:proofErr w:type="spellStart"/>
      <w:r>
        <w:rPr>
          <w:rStyle w:val="ms-rtethemefontface-1"/>
          <w:color w:val="000000"/>
        </w:rPr>
        <w:t>New</w:t>
      </w:r>
      <w:proofErr w:type="spellEnd"/>
      <w:r>
        <w:rPr>
          <w:rStyle w:val="ms-rtethemefontface-1"/>
          <w:color w:val="000000"/>
        </w:rPr>
        <w:t xml:space="preserve"> </w:t>
      </w:r>
      <w:proofErr w:type="spellStart"/>
      <w:r>
        <w:rPr>
          <w:rStyle w:val="ms-rtethemefontface-1"/>
          <w:color w:val="000000"/>
        </w:rPr>
        <w:t>Roman</w:t>
      </w:r>
      <w:proofErr w:type="spellEnd"/>
      <w:r>
        <w:rPr>
          <w:rStyle w:val="ms-rtethemefontface-1"/>
          <w:color w:val="000000"/>
        </w:rPr>
        <w:t xml:space="preserve">. </w:t>
      </w:r>
      <w:r w:rsidRPr="00B63C33">
        <w:rPr>
          <w:rStyle w:val="a4"/>
          <w:color w:val="000000"/>
        </w:rPr>
        <w:t>Интервал</w:t>
      </w:r>
      <w:r>
        <w:rPr>
          <w:rStyle w:val="ms-rtethemefontface-1"/>
          <w:color w:val="000000"/>
        </w:rPr>
        <w:t xml:space="preserve"> — 1,5 (полуторный); </w:t>
      </w:r>
      <w:r w:rsidRPr="00B63C33">
        <w:rPr>
          <w:rStyle w:val="a4"/>
          <w:color w:val="000000"/>
        </w:rPr>
        <w:t>выравнивание по ширине</w:t>
      </w:r>
      <w:r>
        <w:rPr>
          <w:rStyle w:val="ms-rtethemefontface-1"/>
          <w:color w:val="000000"/>
        </w:rPr>
        <w:t xml:space="preserve"> без переносов; </w:t>
      </w:r>
      <w:r w:rsidRPr="00B63C33">
        <w:rPr>
          <w:rStyle w:val="a4"/>
          <w:color w:val="000000"/>
        </w:rPr>
        <w:t>абзацный отступ</w:t>
      </w:r>
      <w:r>
        <w:rPr>
          <w:rStyle w:val="ms-rtethemefontface-1"/>
          <w:color w:val="000000"/>
        </w:rPr>
        <w:t xml:space="preserve"> </w:t>
      </w:r>
      <w:r w:rsidRPr="00B63C33">
        <w:rPr>
          <w:rStyle w:val="ms-rtethemefontface-1"/>
          <w:color w:val="000000"/>
        </w:rPr>
        <w:t>— 1,25 см</w:t>
      </w:r>
      <w:r>
        <w:rPr>
          <w:rStyle w:val="ms-rtethemefontface-1"/>
          <w:color w:val="000000"/>
        </w:rPr>
        <w:t>;</w:t>
      </w:r>
      <w:r w:rsidRPr="00B63C33">
        <w:rPr>
          <w:rStyle w:val="ms-rtethemefontface-1"/>
          <w:color w:val="000000"/>
        </w:rPr>
        <w:t xml:space="preserve"> кегль (размер шрифта): 14 — для основного текста; 10 — для сносок и примечаний.</w:t>
      </w:r>
    </w:p>
    <w:p w:rsidR="009A2CC0" w:rsidRPr="00B63C33" w:rsidRDefault="009A2CC0" w:rsidP="009A2CC0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B63C33">
        <w:rPr>
          <w:rStyle w:val="ms-rtethemefontface-1"/>
          <w:color w:val="000000"/>
        </w:rPr>
        <w:t>Рисун</w:t>
      </w:r>
      <w:r>
        <w:rPr>
          <w:rStyle w:val="ms-rtethemefontface-1"/>
          <w:color w:val="000000"/>
        </w:rPr>
        <w:t xml:space="preserve">ки, таблицы и схемы должны быть </w:t>
      </w:r>
      <w:r w:rsidRPr="00B63C33">
        <w:rPr>
          <w:rStyle w:val="a4"/>
          <w:color w:val="000000"/>
        </w:rPr>
        <w:t xml:space="preserve">пронумерованы с указанием названия и </w:t>
      </w:r>
      <w:r w:rsidRPr="00047208">
        <w:rPr>
          <w:rStyle w:val="a4"/>
          <w:color w:val="000000"/>
          <w:u w:val="single"/>
        </w:rPr>
        <w:t>источника</w:t>
      </w:r>
      <w:r w:rsidR="00047208">
        <w:rPr>
          <w:rStyle w:val="a4"/>
          <w:color w:val="000000"/>
          <w:u w:val="single"/>
        </w:rPr>
        <w:t xml:space="preserve"> (!)</w:t>
      </w:r>
      <w:r w:rsidRPr="00B63C33">
        <w:rPr>
          <w:rStyle w:val="a4"/>
          <w:color w:val="000000"/>
        </w:rPr>
        <w:t>.</w:t>
      </w:r>
      <w:r>
        <w:rPr>
          <w:rStyle w:val="ms-rtethemefontface-1"/>
          <w:color w:val="000000"/>
        </w:rPr>
        <w:t xml:space="preserve"> </w:t>
      </w:r>
      <w:r w:rsidRPr="00B63C33">
        <w:rPr>
          <w:rStyle w:val="ms-rtethemefontface-1"/>
          <w:color w:val="000000"/>
        </w:rPr>
        <w:t>Они могут быть вставлены в текст или следует указать точное место их расположения. На них обязатель</w:t>
      </w:r>
      <w:bookmarkStart w:id="0" w:name="_GoBack"/>
      <w:bookmarkEnd w:id="0"/>
      <w:r w:rsidRPr="00B63C33">
        <w:rPr>
          <w:rStyle w:val="ms-rtethemefontface-1"/>
          <w:color w:val="000000"/>
        </w:rPr>
        <w:t>но должна быть ссылка в те</w:t>
      </w:r>
      <w:r>
        <w:rPr>
          <w:rStyle w:val="ms-rtethemefontface-1"/>
          <w:color w:val="000000"/>
        </w:rPr>
        <w:t xml:space="preserve">ксте статьи курсивом, </w:t>
      </w:r>
      <w:proofErr w:type="gramStart"/>
      <w:r>
        <w:rPr>
          <w:rStyle w:val="ms-rtethemefontface-1"/>
          <w:color w:val="000000"/>
        </w:rPr>
        <w:t>например</w:t>
      </w:r>
      <w:proofErr w:type="gramEnd"/>
      <w:r>
        <w:rPr>
          <w:rStyle w:val="ms-rtethemefontface-1"/>
          <w:color w:val="000000"/>
        </w:rPr>
        <w:t xml:space="preserve">: </w:t>
      </w:r>
      <w:r w:rsidRPr="00B63C33">
        <w:rPr>
          <w:rStyle w:val="a5"/>
          <w:color w:val="000000"/>
        </w:rPr>
        <w:t>(рис. 4), (табл. 3).</w:t>
      </w:r>
    </w:p>
    <w:p w:rsidR="009A2CC0" w:rsidRPr="00B63C33" w:rsidRDefault="009A2CC0" w:rsidP="009A2CC0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150" w:afterAutospacing="0"/>
        <w:ind w:left="0" w:firstLine="0"/>
        <w:jc w:val="both"/>
        <w:rPr>
          <w:rStyle w:val="a4"/>
          <w:b w:val="0"/>
          <w:bCs w:val="0"/>
          <w:color w:val="000000"/>
        </w:rPr>
      </w:pPr>
      <w:r>
        <w:rPr>
          <w:rStyle w:val="ms-rtethemefontface-1"/>
          <w:color w:val="000000"/>
        </w:rPr>
        <w:t xml:space="preserve">В конце статьи размещается </w:t>
      </w:r>
      <w:r w:rsidRPr="00B63C33">
        <w:rPr>
          <w:rStyle w:val="a4"/>
          <w:color w:val="000000"/>
        </w:rPr>
        <w:t>список</w:t>
      </w:r>
      <w:r w:rsidRPr="00AD185C">
        <w:rPr>
          <w:rStyle w:val="a4"/>
          <w:color w:val="000000"/>
        </w:rPr>
        <w:t xml:space="preserve"> </w:t>
      </w:r>
      <w:r w:rsidRPr="00B63C33">
        <w:rPr>
          <w:rStyle w:val="a4"/>
          <w:color w:val="000000"/>
        </w:rPr>
        <w:t>источников</w:t>
      </w:r>
      <w:r>
        <w:rPr>
          <w:rStyle w:val="a4"/>
          <w:color w:val="000000"/>
        </w:rPr>
        <w:t xml:space="preserve">. </w:t>
      </w:r>
      <w:r>
        <w:rPr>
          <w:rStyle w:val="a4"/>
          <w:b w:val="0"/>
          <w:color w:val="000000"/>
        </w:rPr>
        <w:t xml:space="preserve">Список источников должен включать не </w:t>
      </w:r>
      <w:r>
        <w:rPr>
          <w:rStyle w:val="a4"/>
          <w:color w:val="000000"/>
        </w:rPr>
        <w:t>менее 7 пунктов.</w:t>
      </w:r>
    </w:p>
    <w:p w:rsidR="009A2CC0" w:rsidRPr="007E3F9F" w:rsidRDefault="009A2CC0" w:rsidP="009A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t xml:space="preserve">Правила оформления списка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t>источников</w:t>
      </w:r>
    </w:p>
    <w:p w:rsidR="009A2CC0" w:rsidRDefault="009A2CC0" w:rsidP="009A2C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9A2CC0" w:rsidRDefault="009A2CC0" w:rsidP="009A2C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Нумерация в списке </w:t>
      </w:r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источников</w:t>
      </w: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осуществляется </w:t>
      </w:r>
      <w:r w:rsidRPr="00636127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по мере цитирования, а не в алфавитном порядке.</w:t>
      </w: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В тексте статьи библиографические ссылки даются цифрами в квадратных скобках: [1], [2], [3], [4, 5], либо [1, с. 25; 2, с. 3–4].</w:t>
      </w:r>
    </w:p>
    <w:p w:rsidR="009A2CC0" w:rsidRPr="007E3F9F" w:rsidRDefault="009A2CC0" w:rsidP="009A2C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9A2CC0" w:rsidRPr="007E3F9F" w:rsidRDefault="009A2CC0" w:rsidP="009A2C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lastRenderedPageBreak/>
        <w:t>Описание источников осуществляется строго в соответствии с ГОСТ Р 7.0.5-2008.</w:t>
      </w:r>
    </w:p>
    <w:p w:rsidR="009A2CC0" w:rsidRDefault="009A2CC0" w:rsidP="009A2C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9A2CC0" w:rsidRPr="007E3F9F" w:rsidRDefault="009A2CC0" w:rsidP="009A2C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 конце источника желательно указывать индекс DOI (</w:t>
      </w:r>
      <w:proofErr w:type="spellStart"/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digital</w:t>
      </w:r>
      <w:proofErr w:type="spellEnd"/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proofErr w:type="spellStart"/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object</w:t>
      </w:r>
      <w:proofErr w:type="spellEnd"/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proofErr w:type="spellStart"/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identifier</w:t>
      </w:r>
      <w:proofErr w:type="spellEnd"/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уникальный цифровой идентификатор статьи в системе </w:t>
      </w:r>
      <w:proofErr w:type="spellStart"/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CrossRef</w:t>
      </w:r>
      <w:proofErr w:type="spellEnd"/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), если он имеется. Точка после него не ставится.</w:t>
      </w:r>
    </w:p>
    <w:p w:rsidR="009A2CC0" w:rsidRPr="007E3F9F" w:rsidRDefault="009A2CC0" w:rsidP="009A2C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9A2CC0" w:rsidRPr="007E3F9F" w:rsidRDefault="009A2CC0" w:rsidP="009A2C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 xml:space="preserve">НЕ ВКЛЮЧАЮТСЯ В СПИСОК ИСТОЧНИКОВ </w:t>
      </w:r>
      <w:r w:rsidRPr="00636127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u w:val="single"/>
          <w:lang w:eastAsia="ru-RU"/>
        </w:rPr>
        <w:t>анонимные источники</w:t>
      </w:r>
      <w:r w:rsidRPr="007E3F9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t xml:space="preserve"> (не имеющие авторства), «серая», малодоступная литература, а также литература незначительного объема (0,5–1 страница), в том числе</w:t>
      </w: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</w:p>
    <w:p w:rsidR="009A2CC0" w:rsidRPr="007E3F9F" w:rsidRDefault="009A2CC0" w:rsidP="009A2C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тезисы докладов конференций, учебники, учебные пособия;</w:t>
      </w:r>
    </w:p>
    <w:p w:rsidR="009A2CC0" w:rsidRPr="007E3F9F" w:rsidRDefault="009A2CC0" w:rsidP="009A2C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нормативные и законодательные акты (постановления, законы, инструкции и т.д.);</w:t>
      </w:r>
    </w:p>
    <w:p w:rsidR="009A2CC0" w:rsidRPr="007E3F9F" w:rsidRDefault="009A2CC0" w:rsidP="009A2C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словари, энциклопедии, другие справочники;</w:t>
      </w:r>
    </w:p>
    <w:p w:rsidR="009A2CC0" w:rsidRPr="007E3F9F" w:rsidRDefault="009A2CC0" w:rsidP="009A2C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доклады, отчеты, записки, рапорты, протоколы, данные статистики;</w:t>
      </w:r>
    </w:p>
    <w:p w:rsidR="009A2CC0" w:rsidRPr="007E3F9F" w:rsidRDefault="009A2CC0" w:rsidP="009A2C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ссылки на интернет-сайты.</w:t>
      </w:r>
    </w:p>
    <w:p w:rsidR="009A2CC0" w:rsidRPr="007E3F9F" w:rsidRDefault="009A2CC0" w:rsidP="009A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</w:p>
    <w:p w:rsidR="009A2CC0" w:rsidRPr="007E3F9F" w:rsidRDefault="009A2CC0" w:rsidP="009A2C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t>Информация о подобных источниках выносится в примечания и оформляется по ГОСТ, </w:t>
      </w:r>
      <w:proofErr w:type="gramStart"/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например</w:t>
      </w:r>
      <w:proofErr w:type="gramEnd"/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</w:p>
    <w:p w:rsidR="009A2CC0" w:rsidRPr="007E3F9F" w:rsidRDefault="009A2CC0" w:rsidP="009A2C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vertAlign w:val="superscript"/>
          <w:lang w:eastAsia="ru-RU"/>
        </w:rPr>
        <w:t>1</w:t>
      </w: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Сайт Центрального Банка РФ. URL: </w:t>
      </w:r>
      <w:hyperlink r:id="rId8" w:history="1">
        <w:r w:rsidRPr="007E3F9F">
          <w:rPr>
            <w:rFonts w:ascii="Times New Roman" w:eastAsia="Times New Roman" w:hAnsi="Times New Roman" w:cs="Times New Roman"/>
            <w:color w:val="111111"/>
            <w:sz w:val="24"/>
            <w:szCs w:val="28"/>
            <w:u w:val="single"/>
            <w:lang w:eastAsia="ru-RU"/>
          </w:rPr>
          <w:t>https://www.cbr.ru/hd_base/zcyc_params/</w:t>
        </w:r>
      </w:hyperlink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(дата обращения: 20.02.2019).</w:t>
      </w:r>
    </w:p>
    <w:p w:rsidR="009A2CC0" w:rsidRDefault="009A2CC0" w:rsidP="009A2C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</w:pPr>
    </w:p>
    <w:p w:rsidR="009A2CC0" w:rsidRPr="007E3F9F" w:rsidRDefault="009A2CC0" w:rsidP="009A2C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t>Доклады конференций</w:t>
      </w: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 могут быть включены в список </w:t>
      </w:r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источников </w:t>
      </w:r>
      <w:r w:rsidRPr="007E3F9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t>только в том случае</w:t>
      </w: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если указан </w:t>
      </w:r>
      <w:r w:rsidRPr="007E3F9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t>автор</w:t>
      </w: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и они доступны и обнаруживаются поисковиками в интернете — при этом указывается URL и дата обращения.</w:t>
      </w:r>
    </w:p>
    <w:p w:rsidR="009A2CC0" w:rsidRPr="007E3F9F" w:rsidRDefault="009A2CC0" w:rsidP="009A2C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E3F9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</w:p>
    <w:p w:rsidR="009A2CC0" w:rsidRPr="007E3F9F" w:rsidRDefault="009A2CC0" w:rsidP="009A2CC0">
      <w:pPr>
        <w:pStyle w:val="a3"/>
        <w:spacing w:before="0" w:beforeAutospacing="0" w:after="150" w:afterAutospacing="0"/>
        <w:jc w:val="both"/>
        <w:rPr>
          <w:color w:val="000000"/>
          <w:sz w:val="22"/>
        </w:rPr>
      </w:pPr>
    </w:p>
    <w:p w:rsidR="009A2CC0" w:rsidRPr="007E3F9F" w:rsidRDefault="009A2CC0" w:rsidP="009A2CC0">
      <w:pPr>
        <w:spacing w:before="12"/>
        <w:ind w:left="1406" w:hanging="1406"/>
        <w:rPr>
          <w:rFonts w:ascii="Times New Roman" w:hAnsi="Times New Roman" w:cs="Times New Roman"/>
          <w:b/>
          <w:szCs w:val="24"/>
        </w:rPr>
      </w:pPr>
    </w:p>
    <w:p w:rsidR="009A2CC0" w:rsidRPr="007E3F9F" w:rsidRDefault="009A2CC0" w:rsidP="009A2CC0">
      <w:pPr>
        <w:spacing w:before="12"/>
        <w:ind w:left="1406" w:hanging="1406"/>
        <w:jc w:val="center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F927F8" w:rsidRDefault="00F927F8"/>
    <w:sectPr w:rsidR="00F9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B07"/>
    <w:multiLevelType w:val="multilevel"/>
    <w:tmpl w:val="FED2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5BA1"/>
    <w:multiLevelType w:val="hybridMultilevel"/>
    <w:tmpl w:val="185E20D2"/>
    <w:lvl w:ilvl="0" w:tplc="8A22D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B34D1"/>
    <w:multiLevelType w:val="hybridMultilevel"/>
    <w:tmpl w:val="A52274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0"/>
    <w:rsid w:val="00047208"/>
    <w:rsid w:val="008F6117"/>
    <w:rsid w:val="009A2CC0"/>
    <w:rsid w:val="00A10ABB"/>
    <w:rsid w:val="00E06284"/>
    <w:rsid w:val="00F9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DE16"/>
  <w15:chartTrackingRefBased/>
  <w15:docId w15:val="{6C6B255F-1DAB-4714-9C4F-EA292950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ntface-1">
    <w:name w:val="ms-rtethemefontface-1"/>
    <w:basedOn w:val="a0"/>
    <w:rsid w:val="009A2CC0"/>
  </w:style>
  <w:style w:type="character" w:styleId="a4">
    <w:name w:val="Strong"/>
    <w:basedOn w:val="a0"/>
    <w:uiPriority w:val="22"/>
    <w:qFormat/>
    <w:rsid w:val="009A2CC0"/>
    <w:rPr>
      <w:b/>
      <w:bCs/>
    </w:rPr>
  </w:style>
  <w:style w:type="character" w:styleId="a5">
    <w:name w:val="Emphasis"/>
    <w:basedOn w:val="a0"/>
    <w:uiPriority w:val="20"/>
    <w:qFormat/>
    <w:rsid w:val="009A2C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hd_base/zcyc_param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AF417-9619-47A0-9CB5-049DF16E26C9}"/>
</file>

<file path=customXml/itemProps2.xml><?xml version="1.0" encoding="utf-8"?>
<ds:datastoreItem xmlns:ds="http://schemas.openxmlformats.org/officeDocument/2006/customXml" ds:itemID="{D09F60DA-B29C-4158-AC37-E26284087C46}"/>
</file>

<file path=customXml/itemProps3.xml><?xml version="1.0" encoding="utf-8"?>
<ds:datastoreItem xmlns:ds="http://schemas.openxmlformats.org/officeDocument/2006/customXml" ds:itemID="{B4AE35B0-521D-47A7-978A-A70204A84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Платанова Анна Сергеевна</dc:creator>
  <cp:keywords/>
  <dc:description/>
  <cp:lastModifiedBy>Платанова Анна Сергеевна</cp:lastModifiedBy>
  <cp:revision>2</cp:revision>
  <dcterms:created xsi:type="dcterms:W3CDTF">2023-03-28T12:19:00Z</dcterms:created>
  <dcterms:modified xsi:type="dcterms:W3CDTF">2023-03-28T12:19:00Z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