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56091" w14:textId="77777777" w:rsidR="00EB0512" w:rsidRPr="00B452E0" w:rsidRDefault="00EB0512" w:rsidP="00EB0512">
      <w:pPr>
        <w:spacing w:after="0" w:line="240" w:lineRule="auto"/>
        <w:jc w:val="center"/>
        <w:rPr>
          <w:rFonts w:ascii="Times New Roman" w:hAnsi="Times New Roman" w:cs="Times New Roman"/>
          <w:sz w:val="28"/>
          <w:szCs w:val="28"/>
        </w:rPr>
      </w:pPr>
      <w:r w:rsidRPr="00EB0512">
        <w:rPr>
          <w:rFonts w:ascii="Times New Roman" w:eastAsia="Times New Roman" w:hAnsi="Times New Roman" w:cs="Times New Roman"/>
          <w:noProof/>
          <w:sz w:val="20"/>
          <w:lang w:eastAsia="ru-RU"/>
        </w:rPr>
        <w:drawing>
          <wp:inline distT="0" distB="0" distL="0" distR="0" wp14:anchorId="6027D556" wp14:editId="733025B9">
            <wp:extent cx="3409950" cy="1235349"/>
            <wp:effectExtent l="0" t="0" r="0" b="3175"/>
            <wp:docPr id="1" name="image1.jpeg" descr="Изображение выглядит как текст  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416825" cy="1237840"/>
                    </a:xfrm>
                    <a:prstGeom prst="rect">
                      <a:avLst/>
                    </a:prstGeom>
                  </pic:spPr>
                </pic:pic>
              </a:graphicData>
            </a:graphic>
          </wp:inline>
        </w:drawing>
      </w:r>
    </w:p>
    <w:p w14:paraId="57364B14" w14:textId="77777777" w:rsidR="00EB0512" w:rsidRPr="00B452E0" w:rsidRDefault="00EB0512" w:rsidP="00EB0512">
      <w:pPr>
        <w:spacing w:after="0" w:line="240" w:lineRule="auto"/>
        <w:jc w:val="center"/>
        <w:rPr>
          <w:rFonts w:ascii="Times New Roman" w:hAnsi="Times New Roman" w:cs="Times New Roman"/>
          <w:sz w:val="28"/>
          <w:szCs w:val="28"/>
        </w:rPr>
      </w:pPr>
    </w:p>
    <w:p w14:paraId="58EB2524" w14:textId="76DEE335" w:rsidR="00EB0512" w:rsidRPr="00246634" w:rsidRDefault="00EB0512" w:rsidP="00EB0512">
      <w:pPr>
        <w:spacing w:after="0" w:line="240" w:lineRule="auto"/>
        <w:jc w:val="center"/>
        <w:rPr>
          <w:rFonts w:ascii="Times New Roman" w:hAnsi="Times New Roman" w:cs="Times New Roman"/>
          <w:b/>
          <w:sz w:val="28"/>
          <w:szCs w:val="28"/>
          <w:lang w:val="en-US"/>
        </w:rPr>
      </w:pPr>
      <w:r w:rsidRPr="00D663EB">
        <w:rPr>
          <w:rFonts w:ascii="Times New Roman" w:hAnsi="Times New Roman" w:cs="Times New Roman"/>
          <w:b/>
          <w:sz w:val="28"/>
          <w:szCs w:val="28"/>
          <w:lang w:val="en"/>
        </w:rPr>
        <w:t xml:space="preserve">Department of Humanities </w:t>
      </w:r>
    </w:p>
    <w:p w14:paraId="4B2B984A" w14:textId="6A7CE451" w:rsidR="00246634" w:rsidRPr="00246634" w:rsidRDefault="00246634" w:rsidP="00EB0512">
      <w:pPr>
        <w:spacing w:after="0" w:line="240" w:lineRule="auto"/>
        <w:jc w:val="center"/>
        <w:rPr>
          <w:rFonts w:ascii="Times New Roman" w:hAnsi="Times New Roman" w:cs="Times New Roman"/>
          <w:b/>
          <w:sz w:val="28"/>
          <w:szCs w:val="28"/>
          <w:lang w:val="en-US"/>
        </w:rPr>
      </w:pPr>
      <w:r w:rsidRPr="00246634">
        <w:rPr>
          <w:rFonts w:ascii="Times New Roman" w:hAnsi="Times New Roman" w:cs="Times New Roman"/>
          <w:b/>
          <w:sz w:val="28"/>
          <w:szCs w:val="28"/>
          <w:lang w:val="en-US"/>
        </w:rPr>
        <w:t>Faculty of Social Sciences and Mass Communications</w:t>
      </w:r>
    </w:p>
    <w:p w14:paraId="4FFCBEFA" w14:textId="77777777" w:rsidR="00EB0512" w:rsidRPr="00D663EB" w:rsidRDefault="00EB0512" w:rsidP="00EB0512">
      <w:pPr>
        <w:spacing w:after="0" w:line="240" w:lineRule="auto"/>
        <w:jc w:val="center"/>
        <w:rPr>
          <w:rFonts w:ascii="Times New Roman" w:hAnsi="Times New Roman" w:cs="Times New Roman"/>
          <w:b/>
          <w:sz w:val="28"/>
          <w:szCs w:val="28"/>
          <w:lang w:val="en"/>
        </w:rPr>
      </w:pPr>
    </w:p>
    <w:p w14:paraId="2E37620D" w14:textId="77777777" w:rsidR="00EB0512" w:rsidRPr="00D663EB" w:rsidRDefault="00EB0512" w:rsidP="00EB0512">
      <w:pPr>
        <w:spacing w:after="0" w:line="240" w:lineRule="auto"/>
        <w:jc w:val="center"/>
        <w:rPr>
          <w:rFonts w:ascii="Times New Roman" w:hAnsi="Times New Roman" w:cs="Times New Roman"/>
          <w:sz w:val="28"/>
          <w:szCs w:val="28"/>
          <w:lang w:val="en"/>
        </w:rPr>
      </w:pPr>
      <w:r w:rsidRPr="00D663EB">
        <w:rPr>
          <w:rFonts w:ascii="Times New Roman" w:hAnsi="Times New Roman" w:cs="Times New Roman"/>
          <w:sz w:val="28"/>
          <w:szCs w:val="28"/>
          <w:lang w:val="en"/>
        </w:rPr>
        <w:t xml:space="preserve">International scientific and practical conference </w:t>
      </w:r>
    </w:p>
    <w:p w14:paraId="1DB94F69" w14:textId="77777777" w:rsidR="00EB0512" w:rsidRPr="00D663EB" w:rsidRDefault="00EB0512" w:rsidP="00EB0512">
      <w:pPr>
        <w:spacing w:after="0" w:line="240" w:lineRule="auto"/>
        <w:jc w:val="center"/>
        <w:rPr>
          <w:rFonts w:ascii="Times New Roman" w:hAnsi="Times New Roman" w:cs="Times New Roman"/>
          <w:sz w:val="28"/>
          <w:szCs w:val="28"/>
          <w:lang w:val="en"/>
        </w:rPr>
      </w:pPr>
    </w:p>
    <w:p w14:paraId="69283BF2" w14:textId="028F3883" w:rsidR="00EB0512" w:rsidRPr="00D663EB" w:rsidRDefault="00EB0512" w:rsidP="00EB0512">
      <w:pPr>
        <w:spacing w:after="0" w:line="240" w:lineRule="auto"/>
        <w:jc w:val="center"/>
        <w:rPr>
          <w:rFonts w:ascii="Times New Roman" w:hAnsi="Times New Roman" w:cs="Times New Roman"/>
          <w:b/>
          <w:sz w:val="28"/>
          <w:szCs w:val="28"/>
          <w:lang w:val="en"/>
        </w:rPr>
      </w:pPr>
      <w:r w:rsidRPr="00D663EB">
        <w:rPr>
          <w:rFonts w:ascii="Times New Roman" w:hAnsi="Times New Roman" w:cs="Times New Roman"/>
          <w:b/>
          <w:sz w:val="28"/>
          <w:szCs w:val="28"/>
          <w:lang w:val="en"/>
        </w:rPr>
        <w:t xml:space="preserve">V Solovyov historical and philosophical readings </w:t>
      </w:r>
    </w:p>
    <w:p w14:paraId="479093B9" w14:textId="77777777" w:rsidR="00EB0512" w:rsidRPr="00D663EB" w:rsidRDefault="00EB0512" w:rsidP="00EB0512">
      <w:pPr>
        <w:spacing w:after="0" w:line="240" w:lineRule="auto"/>
        <w:jc w:val="center"/>
        <w:rPr>
          <w:rFonts w:ascii="Times New Roman" w:hAnsi="Times New Roman" w:cs="Times New Roman"/>
          <w:b/>
          <w:sz w:val="28"/>
          <w:szCs w:val="28"/>
          <w:lang w:val="en"/>
        </w:rPr>
      </w:pPr>
    </w:p>
    <w:p w14:paraId="107FEDC3" w14:textId="77777777" w:rsidR="00EB0512" w:rsidRPr="00D663EB" w:rsidRDefault="00EB0512" w:rsidP="00EB0512">
      <w:pPr>
        <w:spacing w:after="0" w:line="240" w:lineRule="auto"/>
        <w:jc w:val="center"/>
        <w:rPr>
          <w:rFonts w:ascii="Times New Roman" w:hAnsi="Times New Roman" w:cs="Times New Roman"/>
          <w:b/>
          <w:sz w:val="28"/>
          <w:szCs w:val="28"/>
          <w:lang w:val="en"/>
        </w:rPr>
      </w:pPr>
      <w:r w:rsidRPr="00D663EB">
        <w:rPr>
          <w:rFonts w:ascii="Times New Roman" w:hAnsi="Times New Roman" w:cs="Times New Roman"/>
          <w:b/>
          <w:sz w:val="28"/>
          <w:szCs w:val="28"/>
          <w:lang w:val="en"/>
        </w:rPr>
        <w:t>“Humanities and social processes: mutual influence and formation of development trajectories”</w:t>
      </w:r>
    </w:p>
    <w:p w14:paraId="16D1053E" w14:textId="77777777" w:rsidR="00EB0512" w:rsidRPr="00D663EB" w:rsidRDefault="00EB0512" w:rsidP="00EB0512">
      <w:pPr>
        <w:spacing w:after="0" w:line="240" w:lineRule="auto"/>
        <w:jc w:val="right"/>
        <w:rPr>
          <w:rFonts w:ascii="Times New Roman" w:hAnsi="Times New Roman" w:cs="Times New Roman"/>
          <w:sz w:val="24"/>
          <w:szCs w:val="24"/>
          <w:lang w:val="en"/>
        </w:rPr>
      </w:pPr>
    </w:p>
    <w:p w14:paraId="6BC2E639" w14:textId="77777777" w:rsidR="00EB0512" w:rsidRPr="00D663EB" w:rsidRDefault="00EB0512" w:rsidP="00EB0512">
      <w:pPr>
        <w:spacing w:after="0" w:line="240" w:lineRule="auto"/>
        <w:jc w:val="right"/>
        <w:rPr>
          <w:rFonts w:ascii="Times New Roman" w:hAnsi="Times New Roman" w:cs="Times New Roman"/>
          <w:sz w:val="24"/>
          <w:szCs w:val="24"/>
          <w:lang w:val="en-US"/>
        </w:rPr>
      </w:pPr>
      <w:r w:rsidRPr="00D663EB">
        <w:rPr>
          <w:rFonts w:ascii="Times New Roman" w:hAnsi="Times New Roman" w:cs="Times New Roman"/>
          <w:sz w:val="24"/>
          <w:szCs w:val="24"/>
          <w:lang w:val="en"/>
        </w:rPr>
        <w:t>November 30, 2024</w:t>
      </w:r>
    </w:p>
    <w:p w14:paraId="2F071C95" w14:textId="77777777" w:rsidR="00EB0512" w:rsidRPr="00D663EB" w:rsidRDefault="00EB0512" w:rsidP="00EB0512">
      <w:pPr>
        <w:spacing w:after="0" w:line="240" w:lineRule="auto"/>
        <w:jc w:val="right"/>
        <w:rPr>
          <w:rFonts w:ascii="Times New Roman" w:hAnsi="Times New Roman" w:cs="Times New Roman"/>
          <w:sz w:val="24"/>
          <w:szCs w:val="24"/>
          <w:lang w:val="en-US"/>
        </w:rPr>
      </w:pPr>
      <w:r w:rsidRPr="00D663EB">
        <w:rPr>
          <w:rFonts w:ascii="Times New Roman" w:hAnsi="Times New Roman" w:cs="Times New Roman"/>
          <w:sz w:val="24"/>
          <w:szCs w:val="24"/>
          <w:lang w:val="en-US"/>
        </w:rPr>
        <w:t xml:space="preserve">Patriotism does not only mean </w:t>
      </w:r>
    </w:p>
    <w:p w14:paraId="3EE04DFB" w14:textId="77777777" w:rsidR="00EB0512" w:rsidRPr="00D663EB" w:rsidRDefault="00797F4D" w:rsidP="00797F4D">
      <w:pPr>
        <w:spacing w:after="0" w:line="240" w:lineRule="auto"/>
        <w:jc w:val="right"/>
        <w:rPr>
          <w:rFonts w:ascii="Times New Roman" w:hAnsi="Times New Roman" w:cs="Times New Roman"/>
          <w:sz w:val="24"/>
          <w:szCs w:val="24"/>
          <w:lang w:val="en-US"/>
        </w:rPr>
      </w:pPr>
      <w:r w:rsidRPr="00D663EB">
        <w:rPr>
          <w:rFonts w:ascii="Times New Roman" w:hAnsi="Times New Roman" w:cs="Times New Roman"/>
          <w:sz w:val="24"/>
          <w:szCs w:val="24"/>
          <w:lang w:val="en-US"/>
        </w:rPr>
        <w:t xml:space="preserve">one love for one's homeland. </w:t>
      </w:r>
      <w:r w:rsidR="00EB0512" w:rsidRPr="00D663EB">
        <w:rPr>
          <w:rFonts w:ascii="Times New Roman" w:hAnsi="Times New Roman" w:cs="Times New Roman"/>
          <w:sz w:val="24"/>
          <w:szCs w:val="24"/>
          <w:lang w:val="en-US"/>
        </w:rPr>
        <w:t xml:space="preserve">It's much more... </w:t>
      </w:r>
    </w:p>
    <w:p w14:paraId="3E1C6575" w14:textId="77777777" w:rsidR="00EB0512" w:rsidRPr="00D663EB" w:rsidRDefault="00EB0512" w:rsidP="00EB0512">
      <w:pPr>
        <w:spacing w:after="0" w:line="240" w:lineRule="auto"/>
        <w:jc w:val="right"/>
        <w:rPr>
          <w:rFonts w:ascii="Times New Roman" w:hAnsi="Times New Roman" w:cs="Times New Roman"/>
          <w:sz w:val="24"/>
          <w:szCs w:val="24"/>
          <w:lang w:val="en-US"/>
        </w:rPr>
      </w:pPr>
      <w:r w:rsidRPr="00D663EB">
        <w:rPr>
          <w:rFonts w:ascii="Times New Roman" w:hAnsi="Times New Roman" w:cs="Times New Roman"/>
          <w:sz w:val="24"/>
          <w:szCs w:val="24"/>
          <w:lang w:val="en-US"/>
        </w:rPr>
        <w:t>This is the consciousness of one's inalienability</w:t>
      </w:r>
    </w:p>
    <w:p w14:paraId="1029EF21" w14:textId="18E55B33" w:rsidR="00EB0512" w:rsidRPr="00AF1057" w:rsidRDefault="00EB0512" w:rsidP="00AF1057">
      <w:pPr>
        <w:spacing w:after="0" w:line="240" w:lineRule="auto"/>
        <w:jc w:val="right"/>
        <w:rPr>
          <w:rFonts w:ascii="Times New Roman" w:hAnsi="Times New Roman" w:cs="Times New Roman"/>
          <w:sz w:val="24"/>
          <w:szCs w:val="24"/>
          <w:lang w:val="en-US"/>
        </w:rPr>
      </w:pPr>
      <w:r w:rsidRPr="00D663EB">
        <w:rPr>
          <w:rFonts w:ascii="Times New Roman" w:hAnsi="Times New Roman" w:cs="Times New Roman"/>
          <w:sz w:val="24"/>
          <w:szCs w:val="24"/>
          <w:lang w:val="en-US"/>
        </w:rPr>
        <w:t xml:space="preserve"> from the home</w:t>
      </w:r>
      <w:r w:rsidR="00797F4D" w:rsidRPr="00D663EB">
        <w:rPr>
          <w:rFonts w:ascii="Times New Roman" w:hAnsi="Times New Roman" w:cs="Times New Roman"/>
          <w:sz w:val="24"/>
          <w:szCs w:val="24"/>
          <w:lang w:val="en-US"/>
        </w:rPr>
        <w:t xml:space="preserve">land and </w:t>
      </w:r>
      <w:r w:rsidR="00AF1057" w:rsidRPr="00AF1057">
        <w:rPr>
          <w:rFonts w:ascii="Times New Roman" w:hAnsi="Times New Roman" w:cs="Times New Roman"/>
          <w:sz w:val="24"/>
          <w:szCs w:val="24"/>
          <w:lang w:val="en-US"/>
        </w:rPr>
        <w:t>an inherent experience together with her, her happy and her unhappy days.</w:t>
      </w:r>
    </w:p>
    <w:p w14:paraId="33C78E92" w14:textId="77777777" w:rsidR="00EB0512" w:rsidRPr="00D663EB" w:rsidRDefault="00EB0512" w:rsidP="00EB0512">
      <w:pPr>
        <w:pStyle w:val="a7"/>
        <w:numPr>
          <w:ilvl w:val="0"/>
          <w:numId w:val="1"/>
        </w:numPr>
        <w:spacing w:after="0" w:line="240" w:lineRule="auto"/>
        <w:jc w:val="right"/>
        <w:rPr>
          <w:rFonts w:ascii="Times New Roman" w:hAnsi="Times New Roman" w:cs="Times New Roman"/>
          <w:sz w:val="24"/>
          <w:szCs w:val="24"/>
        </w:rPr>
      </w:pPr>
      <w:r w:rsidRPr="00D663EB">
        <w:rPr>
          <w:rFonts w:ascii="Times New Roman" w:hAnsi="Times New Roman" w:cs="Times New Roman"/>
          <w:sz w:val="24"/>
          <w:szCs w:val="24"/>
        </w:rPr>
        <w:t xml:space="preserve">N. </w:t>
      </w:r>
      <w:proofErr w:type="spellStart"/>
      <w:r w:rsidRPr="00D663EB">
        <w:rPr>
          <w:rFonts w:ascii="Times New Roman" w:hAnsi="Times New Roman" w:cs="Times New Roman"/>
          <w:sz w:val="24"/>
          <w:szCs w:val="24"/>
        </w:rPr>
        <w:t>Tolstoy</w:t>
      </w:r>
      <w:proofErr w:type="spellEnd"/>
      <w:r w:rsidRPr="00D663EB">
        <w:rPr>
          <w:rFonts w:ascii="Times New Roman" w:hAnsi="Times New Roman" w:cs="Times New Roman"/>
          <w:sz w:val="24"/>
          <w:szCs w:val="24"/>
        </w:rPr>
        <w:t xml:space="preserve">, Russian </w:t>
      </w:r>
      <w:proofErr w:type="spellStart"/>
      <w:r w:rsidRPr="00D663EB">
        <w:rPr>
          <w:rFonts w:ascii="Times New Roman" w:hAnsi="Times New Roman" w:cs="Times New Roman"/>
          <w:sz w:val="24"/>
          <w:szCs w:val="24"/>
        </w:rPr>
        <w:t>writer</w:t>
      </w:r>
      <w:proofErr w:type="spellEnd"/>
    </w:p>
    <w:p w14:paraId="09B538C1" w14:textId="77777777" w:rsidR="00797F4D" w:rsidRPr="006B4377" w:rsidRDefault="00797F4D" w:rsidP="006B4377">
      <w:pPr>
        <w:spacing w:after="0" w:line="240" w:lineRule="auto"/>
        <w:jc w:val="right"/>
        <w:rPr>
          <w:rFonts w:ascii="Times New Roman" w:hAnsi="Times New Roman" w:cs="Times New Roman"/>
          <w:sz w:val="24"/>
          <w:szCs w:val="24"/>
        </w:rPr>
      </w:pPr>
    </w:p>
    <w:p w14:paraId="084F030F" w14:textId="5385E871" w:rsidR="00EB0512" w:rsidRPr="00D663EB" w:rsidRDefault="006B462C" w:rsidP="00A17AE8">
      <w:pPr>
        <w:spacing w:after="0" w:line="240" w:lineRule="auto"/>
        <w:jc w:val="both"/>
        <w:rPr>
          <w:rFonts w:ascii="Times New Roman" w:hAnsi="Times New Roman" w:cs="Times New Roman"/>
          <w:sz w:val="28"/>
          <w:szCs w:val="28"/>
          <w:lang w:val="en"/>
        </w:rPr>
      </w:pPr>
      <w:r w:rsidRPr="00D663EB">
        <w:rPr>
          <w:rFonts w:ascii="Times New Roman" w:hAnsi="Times New Roman" w:cs="Times New Roman"/>
          <w:b/>
          <w:sz w:val="28"/>
          <w:szCs w:val="28"/>
          <w:lang w:val="en-US"/>
        </w:rPr>
        <w:t xml:space="preserve"> </w:t>
      </w:r>
      <w:r w:rsidR="00EB0512" w:rsidRPr="00D663EB">
        <w:rPr>
          <w:rFonts w:ascii="Times New Roman" w:hAnsi="Times New Roman" w:cs="Times New Roman"/>
          <w:b/>
          <w:sz w:val="28"/>
          <w:szCs w:val="28"/>
          <w:lang w:val="en-US"/>
        </w:rPr>
        <w:t>The purpose of the conference</w:t>
      </w:r>
      <w:r w:rsidR="00EB0512" w:rsidRPr="00D663EB">
        <w:rPr>
          <w:rFonts w:ascii="Times New Roman" w:hAnsi="Times New Roman" w:cs="Times New Roman"/>
          <w:sz w:val="28"/>
          <w:szCs w:val="28"/>
          <w:lang w:val="en-US"/>
        </w:rPr>
        <w:t xml:space="preserve">: understanding and popularization of Russian historical experience, developing interest in the achievements of humanities and education in Russia and the world in the context of a philosophical and historical </w:t>
      </w:r>
      <w:r w:rsidR="000939AA">
        <w:rPr>
          <w:rFonts w:ascii="Times New Roman" w:hAnsi="Times New Roman" w:cs="Times New Roman"/>
          <w:sz w:val="28"/>
          <w:szCs w:val="28"/>
          <w:lang w:val="en-US"/>
        </w:rPr>
        <w:t>methods</w:t>
      </w:r>
      <w:r w:rsidR="00EB0512" w:rsidRPr="00D663EB">
        <w:rPr>
          <w:rFonts w:ascii="Times New Roman" w:hAnsi="Times New Roman" w:cs="Times New Roman"/>
          <w:sz w:val="28"/>
          <w:szCs w:val="28"/>
          <w:lang w:val="en-US"/>
        </w:rPr>
        <w:t xml:space="preserve">, defining modern concepts of educational and patriotic work with youth, scientific analysis of expected sociocultural changes in the conditions of modern geopolitical and social conditions in Russia and the world, </w:t>
      </w:r>
      <w:r w:rsidR="00EB0512" w:rsidRPr="00D663EB">
        <w:rPr>
          <w:rFonts w:ascii="Times New Roman" w:hAnsi="Times New Roman" w:cs="Times New Roman"/>
          <w:sz w:val="28"/>
          <w:szCs w:val="28"/>
          <w:lang w:val="en"/>
        </w:rPr>
        <w:t xml:space="preserve">studying the positive interaction of the educational system with the cultural </w:t>
      </w:r>
      <w:r w:rsidR="00572453">
        <w:rPr>
          <w:rFonts w:ascii="Times New Roman" w:hAnsi="Times New Roman" w:cs="Times New Roman"/>
          <w:sz w:val="28"/>
          <w:szCs w:val="28"/>
          <w:lang w:val="en"/>
        </w:rPr>
        <w:t>spheres</w:t>
      </w:r>
      <w:r w:rsidR="00EB0512" w:rsidRPr="00D663EB">
        <w:rPr>
          <w:rFonts w:ascii="Times New Roman" w:hAnsi="Times New Roman" w:cs="Times New Roman"/>
          <w:sz w:val="28"/>
          <w:szCs w:val="28"/>
          <w:lang w:val="en"/>
        </w:rPr>
        <w:t xml:space="preserve">, determining the </w:t>
      </w:r>
      <w:r w:rsidR="00572453">
        <w:rPr>
          <w:rFonts w:ascii="Times New Roman" w:hAnsi="Times New Roman" w:cs="Times New Roman"/>
          <w:sz w:val="28"/>
          <w:szCs w:val="28"/>
          <w:lang w:val="en"/>
        </w:rPr>
        <w:t>trajectories</w:t>
      </w:r>
      <w:r w:rsidR="00EB0512" w:rsidRPr="00D663EB">
        <w:rPr>
          <w:rFonts w:ascii="Times New Roman" w:hAnsi="Times New Roman" w:cs="Times New Roman"/>
          <w:sz w:val="28"/>
          <w:szCs w:val="28"/>
          <w:lang w:val="en"/>
        </w:rPr>
        <w:t xml:space="preserve"> of domestic and foreign experience in th</w:t>
      </w:r>
      <w:r w:rsidR="00572453">
        <w:rPr>
          <w:rFonts w:ascii="Times New Roman" w:hAnsi="Times New Roman" w:cs="Times New Roman"/>
          <w:sz w:val="28"/>
          <w:szCs w:val="28"/>
          <w:lang w:val="en"/>
        </w:rPr>
        <w:t xml:space="preserve">e </w:t>
      </w:r>
      <w:r w:rsidR="00EB0512" w:rsidRPr="00D663EB">
        <w:rPr>
          <w:rFonts w:ascii="Times New Roman" w:hAnsi="Times New Roman" w:cs="Times New Roman"/>
          <w:sz w:val="28"/>
          <w:szCs w:val="28"/>
          <w:lang w:val="en"/>
        </w:rPr>
        <w:t>field</w:t>
      </w:r>
      <w:r w:rsidR="00572453">
        <w:rPr>
          <w:rFonts w:ascii="Times New Roman" w:hAnsi="Times New Roman" w:cs="Times New Roman"/>
          <w:sz w:val="28"/>
          <w:szCs w:val="28"/>
          <w:lang w:val="en"/>
        </w:rPr>
        <w:t xml:space="preserve"> of humanities and education</w:t>
      </w:r>
      <w:r w:rsidR="00EB0512" w:rsidRPr="00D663EB">
        <w:rPr>
          <w:rFonts w:ascii="Times New Roman" w:hAnsi="Times New Roman" w:cs="Times New Roman"/>
          <w:sz w:val="28"/>
          <w:szCs w:val="28"/>
          <w:lang w:val="en"/>
        </w:rPr>
        <w:t>, forecasting improved models of the education system to optimize educational practices and promote sustainable development of society.</w:t>
      </w:r>
    </w:p>
    <w:p w14:paraId="5A34F9BD" w14:textId="77777777" w:rsidR="00797F4D" w:rsidRPr="00D663EB" w:rsidRDefault="00797F4D" w:rsidP="00A17AE8">
      <w:pPr>
        <w:spacing w:after="0" w:line="240" w:lineRule="auto"/>
        <w:jc w:val="both"/>
        <w:rPr>
          <w:rFonts w:ascii="Times New Roman" w:hAnsi="Times New Roman" w:cs="Times New Roman"/>
          <w:sz w:val="28"/>
          <w:szCs w:val="28"/>
          <w:lang w:val="en"/>
        </w:rPr>
      </w:pPr>
    </w:p>
    <w:p w14:paraId="3D5DB6B4" w14:textId="77777777" w:rsidR="00EB0512" w:rsidRPr="00D663EB" w:rsidRDefault="006B462C" w:rsidP="00A17AE8">
      <w:pPr>
        <w:spacing w:after="0" w:line="240" w:lineRule="auto"/>
        <w:jc w:val="both"/>
        <w:rPr>
          <w:rFonts w:ascii="Times New Roman" w:hAnsi="Times New Roman" w:cs="Times New Roman"/>
          <w:sz w:val="28"/>
          <w:szCs w:val="28"/>
          <w:lang w:val="en"/>
        </w:rPr>
      </w:pPr>
      <w:r w:rsidRPr="00D663EB">
        <w:rPr>
          <w:rFonts w:ascii="Times New Roman" w:hAnsi="Times New Roman" w:cs="Times New Roman"/>
          <w:b/>
          <w:sz w:val="28"/>
          <w:szCs w:val="28"/>
          <w:lang w:val="en"/>
        </w:rPr>
        <w:t>Participants:</w:t>
      </w:r>
      <w:r w:rsidRPr="00D663EB">
        <w:rPr>
          <w:rFonts w:ascii="Times New Roman" w:hAnsi="Times New Roman" w:cs="Times New Roman"/>
          <w:sz w:val="28"/>
          <w:szCs w:val="28"/>
          <w:lang w:val="en"/>
        </w:rPr>
        <w:t xml:space="preserve"> We invite teachers, graduate students, undergraduates, students, workers in the field of education and educational management, as well as everyone interested in the development of humanities and society to participate in the conference.</w:t>
      </w:r>
    </w:p>
    <w:p w14:paraId="4F36F892" w14:textId="77777777" w:rsidR="00797F4D" w:rsidRPr="00D663EB" w:rsidRDefault="00797F4D" w:rsidP="006B462C">
      <w:pPr>
        <w:spacing w:after="0" w:line="240" w:lineRule="auto"/>
        <w:jc w:val="both"/>
        <w:rPr>
          <w:rFonts w:ascii="Times New Roman" w:hAnsi="Times New Roman" w:cs="Times New Roman"/>
          <w:sz w:val="28"/>
          <w:szCs w:val="28"/>
          <w:lang w:val="en"/>
        </w:rPr>
      </w:pPr>
    </w:p>
    <w:p w14:paraId="0AEAE96F" w14:textId="77777777" w:rsidR="00EB0512" w:rsidRPr="00D663EB" w:rsidRDefault="006B462C" w:rsidP="00EB0512">
      <w:pPr>
        <w:spacing w:after="0" w:line="240" w:lineRule="auto"/>
        <w:rPr>
          <w:rFonts w:ascii="Times New Roman" w:eastAsia="Times New Roman" w:hAnsi="Times New Roman" w:cs="Times New Roman"/>
          <w:sz w:val="28"/>
          <w:lang w:val="en-US"/>
        </w:rPr>
      </w:pPr>
      <w:r w:rsidRPr="00D663EB">
        <w:rPr>
          <w:rFonts w:ascii="Times New Roman" w:eastAsia="Times New Roman" w:hAnsi="Times New Roman" w:cs="Times New Roman"/>
          <w:b/>
          <w:sz w:val="28"/>
          <w:lang w:val="en-US"/>
        </w:rPr>
        <w:t xml:space="preserve">Format of meeting: </w:t>
      </w:r>
      <w:r w:rsidRPr="00D663EB">
        <w:rPr>
          <w:rFonts w:ascii="Times New Roman" w:eastAsia="Times New Roman" w:hAnsi="Times New Roman" w:cs="Times New Roman"/>
          <w:sz w:val="28"/>
          <w:lang w:val="en-US"/>
        </w:rPr>
        <w:t>Offline meeting with the use of online technologies.</w:t>
      </w:r>
    </w:p>
    <w:p w14:paraId="710A0C7B" w14:textId="77777777" w:rsidR="00797F4D" w:rsidRPr="00D663EB" w:rsidRDefault="00797F4D" w:rsidP="00EB0512">
      <w:pPr>
        <w:spacing w:after="0" w:line="240" w:lineRule="auto"/>
        <w:rPr>
          <w:rFonts w:ascii="Times New Roman" w:eastAsia="Times New Roman" w:hAnsi="Times New Roman" w:cs="Times New Roman"/>
          <w:b/>
          <w:sz w:val="28"/>
          <w:lang w:val="en-US"/>
        </w:rPr>
      </w:pPr>
    </w:p>
    <w:p w14:paraId="298DBDA0" w14:textId="77777777" w:rsidR="006B462C" w:rsidRPr="00D663EB" w:rsidRDefault="006B462C" w:rsidP="006B462C">
      <w:pPr>
        <w:spacing w:after="0" w:line="240" w:lineRule="auto"/>
        <w:rPr>
          <w:rFonts w:ascii="Times New Roman" w:hAnsi="Times New Roman" w:cs="Times New Roman"/>
          <w:sz w:val="28"/>
          <w:szCs w:val="28"/>
          <w:lang w:val="en-US"/>
        </w:rPr>
      </w:pPr>
      <w:r w:rsidRPr="00D663EB">
        <w:rPr>
          <w:rFonts w:ascii="Times New Roman" w:hAnsi="Times New Roman" w:cs="Times New Roman"/>
          <w:b/>
          <w:sz w:val="28"/>
          <w:szCs w:val="28"/>
          <w:lang w:val="en-US"/>
        </w:rPr>
        <w:t xml:space="preserve">Conference languages: </w:t>
      </w:r>
      <w:r w:rsidRPr="00D663EB">
        <w:rPr>
          <w:rFonts w:ascii="Times New Roman" w:hAnsi="Times New Roman" w:cs="Times New Roman"/>
          <w:sz w:val="28"/>
          <w:szCs w:val="28"/>
          <w:lang w:val="en-US"/>
        </w:rPr>
        <w:t>Russian, English.</w:t>
      </w:r>
    </w:p>
    <w:p w14:paraId="3DB06F2D" w14:textId="77777777" w:rsidR="00EB0512" w:rsidRPr="00D663EB" w:rsidRDefault="00EB0512" w:rsidP="00EB0512">
      <w:pPr>
        <w:spacing w:after="0" w:line="240" w:lineRule="auto"/>
        <w:rPr>
          <w:rFonts w:ascii="Times New Roman" w:hAnsi="Times New Roman" w:cs="Times New Roman"/>
          <w:sz w:val="28"/>
          <w:szCs w:val="28"/>
          <w:lang w:val="en-US"/>
        </w:rPr>
      </w:pPr>
    </w:p>
    <w:p w14:paraId="34A5F933" w14:textId="77777777" w:rsidR="00EB0512" w:rsidRPr="00D663EB" w:rsidRDefault="00EB0512" w:rsidP="00EB0512">
      <w:pPr>
        <w:spacing w:after="0" w:line="240" w:lineRule="auto"/>
        <w:rPr>
          <w:rFonts w:ascii="Times New Roman" w:hAnsi="Times New Roman" w:cs="Times New Roman"/>
          <w:sz w:val="28"/>
          <w:szCs w:val="28"/>
          <w:lang w:val="en-US"/>
        </w:rPr>
      </w:pPr>
    </w:p>
    <w:p w14:paraId="5E55E9ED" w14:textId="77777777" w:rsidR="006B462C" w:rsidRPr="006B462C" w:rsidRDefault="006B462C" w:rsidP="006B462C">
      <w:pPr>
        <w:widowControl w:val="0"/>
        <w:autoSpaceDE w:val="0"/>
        <w:autoSpaceDN w:val="0"/>
        <w:spacing w:after="0" w:line="240" w:lineRule="auto"/>
        <w:ind w:left="113"/>
        <w:outlineLvl w:val="0"/>
        <w:rPr>
          <w:rFonts w:ascii="Times New Roman" w:eastAsia="Times New Roman" w:hAnsi="Times New Roman" w:cs="Times New Roman"/>
          <w:b/>
          <w:bCs/>
          <w:sz w:val="28"/>
          <w:szCs w:val="28"/>
          <w:lang w:val="en-US"/>
        </w:rPr>
      </w:pPr>
      <w:r w:rsidRPr="006B462C">
        <w:rPr>
          <w:rFonts w:ascii="Times New Roman" w:eastAsia="Times New Roman" w:hAnsi="Times New Roman" w:cs="Times New Roman"/>
          <w:b/>
          <w:bCs/>
          <w:sz w:val="28"/>
          <w:szCs w:val="28"/>
          <w:lang w:val="en-US"/>
        </w:rPr>
        <w:lastRenderedPageBreak/>
        <w:t>Topics</w:t>
      </w:r>
      <w:r w:rsidRPr="006B462C">
        <w:rPr>
          <w:rFonts w:ascii="Times New Roman" w:eastAsia="Times New Roman" w:hAnsi="Times New Roman" w:cs="Times New Roman"/>
          <w:b/>
          <w:bCs/>
          <w:spacing w:val="-4"/>
          <w:sz w:val="28"/>
          <w:szCs w:val="28"/>
          <w:lang w:val="en-US"/>
        </w:rPr>
        <w:t xml:space="preserve"> </w:t>
      </w:r>
      <w:r w:rsidRPr="006B462C">
        <w:rPr>
          <w:rFonts w:ascii="Times New Roman" w:eastAsia="Times New Roman" w:hAnsi="Times New Roman" w:cs="Times New Roman"/>
          <w:b/>
          <w:bCs/>
          <w:sz w:val="28"/>
          <w:szCs w:val="28"/>
          <w:lang w:val="en-US"/>
        </w:rPr>
        <w:t>of scientific</w:t>
      </w:r>
      <w:r w:rsidRPr="006B462C">
        <w:rPr>
          <w:rFonts w:ascii="Times New Roman" w:eastAsia="Times New Roman" w:hAnsi="Times New Roman" w:cs="Times New Roman"/>
          <w:b/>
          <w:bCs/>
          <w:spacing w:val="-2"/>
          <w:sz w:val="28"/>
          <w:szCs w:val="28"/>
          <w:lang w:val="en-US"/>
        </w:rPr>
        <w:t xml:space="preserve"> </w:t>
      </w:r>
      <w:r w:rsidRPr="006B462C">
        <w:rPr>
          <w:rFonts w:ascii="Times New Roman" w:eastAsia="Times New Roman" w:hAnsi="Times New Roman" w:cs="Times New Roman"/>
          <w:b/>
          <w:bCs/>
          <w:sz w:val="28"/>
          <w:szCs w:val="28"/>
          <w:lang w:val="en-US"/>
        </w:rPr>
        <w:t>events:</w:t>
      </w:r>
    </w:p>
    <w:p w14:paraId="20FBFF1E" w14:textId="77777777" w:rsidR="00EB0512" w:rsidRPr="00D663EB" w:rsidRDefault="00EB0512" w:rsidP="00EB0512">
      <w:pPr>
        <w:spacing w:after="0" w:line="240" w:lineRule="auto"/>
        <w:rPr>
          <w:rFonts w:ascii="Times New Roman" w:hAnsi="Times New Roman" w:cs="Times New Roman"/>
          <w:sz w:val="28"/>
          <w:szCs w:val="28"/>
          <w:lang w:val="en-US"/>
        </w:rPr>
      </w:pPr>
    </w:p>
    <w:p w14:paraId="7E76E974" w14:textId="77777777" w:rsidR="006B462C" w:rsidRPr="00246634" w:rsidRDefault="006B462C" w:rsidP="006B462C">
      <w:pPr>
        <w:widowControl w:val="0"/>
        <w:autoSpaceDE w:val="0"/>
        <w:autoSpaceDN w:val="0"/>
        <w:spacing w:after="0" w:line="240" w:lineRule="auto"/>
        <w:jc w:val="center"/>
        <w:rPr>
          <w:rFonts w:ascii="Times New Roman" w:eastAsia="Times New Roman" w:hAnsi="Times New Roman" w:cs="Times New Roman"/>
          <w:b/>
          <w:bCs/>
          <w:i/>
          <w:iCs/>
          <w:sz w:val="28"/>
          <w:szCs w:val="28"/>
          <w:lang w:val="en-US"/>
        </w:rPr>
      </w:pPr>
      <w:r w:rsidRPr="006B462C">
        <w:rPr>
          <w:rFonts w:ascii="Times New Roman" w:eastAsia="Times New Roman" w:hAnsi="Times New Roman" w:cs="Times New Roman"/>
          <w:b/>
          <w:bCs/>
          <w:i/>
          <w:iCs/>
          <w:sz w:val="28"/>
          <w:szCs w:val="28"/>
          <w:lang w:val="en-US"/>
        </w:rPr>
        <w:t>Plenary</w:t>
      </w:r>
      <w:r w:rsidRPr="00246634">
        <w:rPr>
          <w:rFonts w:ascii="Times New Roman" w:eastAsia="Times New Roman" w:hAnsi="Times New Roman" w:cs="Times New Roman"/>
          <w:b/>
          <w:bCs/>
          <w:i/>
          <w:iCs/>
          <w:sz w:val="28"/>
          <w:szCs w:val="28"/>
          <w:lang w:val="en-US"/>
        </w:rPr>
        <w:t xml:space="preserve"> </w:t>
      </w:r>
      <w:r w:rsidRPr="006B462C">
        <w:rPr>
          <w:rFonts w:ascii="Times New Roman" w:eastAsia="Times New Roman" w:hAnsi="Times New Roman" w:cs="Times New Roman"/>
          <w:b/>
          <w:bCs/>
          <w:i/>
          <w:iCs/>
          <w:sz w:val="28"/>
          <w:szCs w:val="28"/>
          <w:lang w:val="en-US"/>
        </w:rPr>
        <w:t>Session</w:t>
      </w:r>
      <w:r w:rsidRPr="00246634">
        <w:rPr>
          <w:rFonts w:ascii="Times New Roman" w:eastAsia="Times New Roman" w:hAnsi="Times New Roman" w:cs="Times New Roman"/>
          <w:b/>
          <w:bCs/>
          <w:i/>
          <w:iCs/>
          <w:sz w:val="28"/>
          <w:szCs w:val="28"/>
          <w:lang w:val="en-US"/>
        </w:rPr>
        <w:t>/</w:t>
      </w:r>
      <w:r w:rsidRPr="006B462C">
        <w:rPr>
          <w:rFonts w:ascii="Times New Roman" w:eastAsia="Times New Roman" w:hAnsi="Times New Roman" w:cs="Times New Roman"/>
          <w:b/>
          <w:bCs/>
          <w:i/>
          <w:iCs/>
          <w:sz w:val="28"/>
          <w:szCs w:val="28"/>
          <w:lang w:val="en-US"/>
        </w:rPr>
        <w:t>Panel</w:t>
      </w:r>
      <w:r w:rsidRPr="00246634">
        <w:rPr>
          <w:rFonts w:ascii="Times New Roman" w:eastAsia="Times New Roman" w:hAnsi="Times New Roman" w:cs="Times New Roman"/>
          <w:b/>
          <w:bCs/>
          <w:i/>
          <w:iCs/>
          <w:sz w:val="28"/>
          <w:szCs w:val="28"/>
          <w:lang w:val="en-US"/>
        </w:rPr>
        <w:t xml:space="preserve"> </w:t>
      </w:r>
      <w:r w:rsidRPr="006B462C">
        <w:rPr>
          <w:rFonts w:ascii="Times New Roman" w:eastAsia="Times New Roman" w:hAnsi="Times New Roman" w:cs="Times New Roman"/>
          <w:b/>
          <w:bCs/>
          <w:i/>
          <w:iCs/>
          <w:sz w:val="28"/>
          <w:szCs w:val="28"/>
          <w:lang w:val="en-US"/>
        </w:rPr>
        <w:t>Discussion</w:t>
      </w:r>
      <w:r w:rsidRPr="00246634">
        <w:rPr>
          <w:rFonts w:ascii="Times New Roman" w:eastAsia="Times New Roman" w:hAnsi="Times New Roman" w:cs="Times New Roman"/>
          <w:b/>
          <w:bCs/>
          <w:i/>
          <w:iCs/>
          <w:sz w:val="28"/>
          <w:szCs w:val="28"/>
          <w:lang w:val="en-US"/>
        </w:rPr>
        <w:t>:</w:t>
      </w:r>
    </w:p>
    <w:p w14:paraId="32E6F2E3" w14:textId="669BBC01" w:rsidR="00EB0512" w:rsidRPr="00D663EB" w:rsidRDefault="00EB0512" w:rsidP="00EB0512">
      <w:pPr>
        <w:spacing w:after="0" w:line="240" w:lineRule="auto"/>
        <w:jc w:val="center"/>
        <w:rPr>
          <w:rFonts w:ascii="Times New Roman" w:hAnsi="Times New Roman" w:cs="Times New Roman"/>
          <w:b/>
          <w:bCs/>
          <w:i/>
          <w:sz w:val="28"/>
          <w:szCs w:val="28"/>
          <w:lang w:val="en-US"/>
        </w:rPr>
      </w:pPr>
      <w:r w:rsidRPr="00D663EB">
        <w:rPr>
          <w:rFonts w:ascii="Times New Roman" w:hAnsi="Times New Roman" w:cs="Times New Roman"/>
          <w:b/>
          <w:bCs/>
          <w:i/>
          <w:sz w:val="28"/>
          <w:szCs w:val="28"/>
          <w:lang w:val="en-US"/>
        </w:rPr>
        <w:t xml:space="preserve"> </w:t>
      </w:r>
      <w:r w:rsidR="00387C7F" w:rsidRPr="00D663EB">
        <w:rPr>
          <w:rFonts w:ascii="Times New Roman" w:hAnsi="Times New Roman" w:cs="Times New Roman"/>
          <w:b/>
          <w:bCs/>
          <w:i/>
          <w:sz w:val="28"/>
          <w:szCs w:val="28"/>
          <w:lang w:val="en-US"/>
        </w:rPr>
        <w:t>“To be a good teacher, you need to love what you teach and love those you teach”: this is where the main dynamics of the modern education system occur.”</w:t>
      </w:r>
      <w:r w:rsidR="00DA744C">
        <w:rPr>
          <w:rFonts w:ascii="Times New Roman" w:hAnsi="Times New Roman" w:cs="Times New Roman"/>
          <w:b/>
          <w:bCs/>
          <w:i/>
          <w:sz w:val="28"/>
          <w:szCs w:val="28"/>
          <w:lang w:val="en-US"/>
        </w:rPr>
        <w:t xml:space="preserve"> </w:t>
      </w:r>
      <w:r w:rsidR="00DA744C" w:rsidRPr="00D663EB">
        <w:rPr>
          <w:rFonts w:ascii="Times New Roman" w:hAnsi="Times New Roman" w:cs="Times New Roman"/>
          <w:b/>
          <w:bCs/>
          <w:i/>
          <w:sz w:val="28"/>
          <w:szCs w:val="28"/>
          <w:lang w:val="en-US"/>
        </w:rPr>
        <w:t xml:space="preserve">(V.O. </w:t>
      </w:r>
      <w:proofErr w:type="spellStart"/>
      <w:r w:rsidR="00DA744C" w:rsidRPr="00D663EB">
        <w:rPr>
          <w:rFonts w:ascii="Times New Roman" w:hAnsi="Times New Roman" w:cs="Times New Roman"/>
          <w:b/>
          <w:bCs/>
          <w:i/>
          <w:sz w:val="28"/>
          <w:szCs w:val="28"/>
          <w:lang w:val="en-US"/>
        </w:rPr>
        <w:t>Klyuchevsky</w:t>
      </w:r>
      <w:proofErr w:type="spellEnd"/>
      <w:r w:rsidR="00DA744C" w:rsidRPr="00D663EB">
        <w:rPr>
          <w:rFonts w:ascii="Times New Roman" w:hAnsi="Times New Roman" w:cs="Times New Roman"/>
          <w:b/>
          <w:bCs/>
          <w:i/>
          <w:sz w:val="28"/>
          <w:szCs w:val="28"/>
          <w:lang w:val="en-US"/>
        </w:rPr>
        <w:t>, Russian historian)</w:t>
      </w:r>
    </w:p>
    <w:p w14:paraId="6100D018" w14:textId="77777777" w:rsidR="00EB0512" w:rsidRPr="00D663EB" w:rsidRDefault="00EB0512" w:rsidP="00EB0512">
      <w:pPr>
        <w:spacing w:after="0" w:line="240" w:lineRule="auto"/>
        <w:jc w:val="center"/>
        <w:rPr>
          <w:rFonts w:ascii="Times New Roman" w:hAnsi="Times New Roman" w:cs="Times New Roman"/>
          <w:sz w:val="28"/>
          <w:szCs w:val="28"/>
          <w:lang w:val="en-US"/>
        </w:rPr>
      </w:pPr>
    </w:p>
    <w:p w14:paraId="773C1C8E" w14:textId="77777777" w:rsidR="00523F9B" w:rsidRPr="003647F1" w:rsidRDefault="00523F9B" w:rsidP="00523F9B">
      <w:pPr>
        <w:spacing w:after="0" w:line="240" w:lineRule="auto"/>
        <w:jc w:val="both"/>
        <w:rPr>
          <w:rFonts w:ascii="Times New Roman" w:hAnsi="Times New Roman" w:cs="Times New Roman"/>
          <w:b/>
          <w:bCs/>
          <w:i/>
          <w:sz w:val="28"/>
          <w:szCs w:val="28"/>
        </w:rPr>
      </w:pPr>
      <w:r w:rsidRPr="00D663EB">
        <w:rPr>
          <w:rFonts w:ascii="Times New Roman" w:hAnsi="Times New Roman" w:cs="Times New Roman"/>
          <w:b/>
          <w:bCs/>
          <w:i/>
          <w:sz w:val="28"/>
          <w:szCs w:val="28"/>
          <w:lang w:val="en-US"/>
        </w:rPr>
        <w:t>Section 1.</w:t>
      </w:r>
    </w:p>
    <w:p w14:paraId="58206CBE" w14:textId="50A52B9F" w:rsidR="00523F9B" w:rsidRPr="00D663EB" w:rsidRDefault="00523F9B" w:rsidP="00523F9B">
      <w:pPr>
        <w:spacing w:after="0" w:line="240" w:lineRule="auto"/>
        <w:jc w:val="both"/>
        <w:rPr>
          <w:rFonts w:ascii="Times New Roman" w:hAnsi="Times New Roman" w:cs="Times New Roman"/>
          <w:bCs/>
          <w:i/>
          <w:sz w:val="28"/>
          <w:szCs w:val="28"/>
          <w:lang w:val="en-US"/>
        </w:rPr>
      </w:pPr>
      <w:r w:rsidRPr="00D663EB">
        <w:rPr>
          <w:rFonts w:ascii="Times New Roman" w:hAnsi="Times New Roman" w:cs="Times New Roman"/>
          <w:bCs/>
          <w:i/>
          <w:sz w:val="28"/>
          <w:szCs w:val="28"/>
          <w:lang w:val="en-US"/>
        </w:rPr>
        <w:t xml:space="preserve">Problems and philosophical issues of the </w:t>
      </w:r>
      <w:r w:rsidR="003647F1">
        <w:rPr>
          <w:rFonts w:ascii="Times New Roman" w:hAnsi="Times New Roman" w:cs="Times New Roman"/>
          <w:bCs/>
          <w:i/>
          <w:sz w:val="28"/>
          <w:szCs w:val="28"/>
          <w:lang w:val="en-US"/>
        </w:rPr>
        <w:t xml:space="preserve">Russian </w:t>
      </w:r>
      <w:r w:rsidRPr="00D663EB">
        <w:rPr>
          <w:rFonts w:ascii="Times New Roman" w:hAnsi="Times New Roman" w:cs="Times New Roman"/>
          <w:bCs/>
          <w:i/>
          <w:sz w:val="28"/>
          <w:szCs w:val="28"/>
          <w:lang w:val="en-US"/>
        </w:rPr>
        <w:t>national intellectual tradition (on the 150th anniversary of the Russian philosopher and publicist N.A. Berdyaev).</w:t>
      </w:r>
    </w:p>
    <w:p w14:paraId="6EF8AA49" w14:textId="77777777" w:rsidR="00523F9B" w:rsidRPr="00D663EB" w:rsidRDefault="00523F9B" w:rsidP="00523F9B">
      <w:pPr>
        <w:spacing w:after="0" w:line="240" w:lineRule="auto"/>
        <w:jc w:val="both"/>
        <w:rPr>
          <w:rFonts w:ascii="Times New Roman" w:hAnsi="Times New Roman" w:cs="Times New Roman"/>
          <w:bCs/>
          <w:i/>
          <w:sz w:val="28"/>
          <w:szCs w:val="28"/>
          <w:lang w:val="en-US"/>
        </w:rPr>
      </w:pPr>
    </w:p>
    <w:p w14:paraId="54A9969F" w14:textId="77777777" w:rsidR="00523F9B" w:rsidRPr="00D663EB" w:rsidRDefault="00523F9B" w:rsidP="00523F9B">
      <w:pPr>
        <w:spacing w:after="0" w:line="240" w:lineRule="auto"/>
        <w:jc w:val="both"/>
        <w:rPr>
          <w:rFonts w:ascii="Times New Roman" w:hAnsi="Times New Roman" w:cs="Times New Roman"/>
          <w:b/>
          <w:bCs/>
          <w:i/>
          <w:sz w:val="28"/>
          <w:szCs w:val="28"/>
          <w:lang w:val="en-US"/>
        </w:rPr>
      </w:pPr>
      <w:r w:rsidRPr="00D663EB">
        <w:rPr>
          <w:rFonts w:ascii="Times New Roman" w:hAnsi="Times New Roman" w:cs="Times New Roman"/>
          <w:b/>
          <w:bCs/>
          <w:i/>
          <w:sz w:val="28"/>
          <w:szCs w:val="28"/>
          <w:lang w:val="en-US"/>
        </w:rPr>
        <w:t>Section 2.</w:t>
      </w:r>
    </w:p>
    <w:p w14:paraId="09044561" w14:textId="0FF067BB" w:rsidR="00523F9B" w:rsidRPr="00D663EB" w:rsidRDefault="00523F9B" w:rsidP="00523F9B">
      <w:pPr>
        <w:spacing w:after="0" w:line="240" w:lineRule="auto"/>
        <w:jc w:val="both"/>
        <w:rPr>
          <w:rFonts w:ascii="Times New Roman" w:hAnsi="Times New Roman" w:cs="Times New Roman"/>
          <w:bCs/>
          <w:i/>
          <w:sz w:val="28"/>
          <w:szCs w:val="28"/>
          <w:lang w:val="en-US"/>
        </w:rPr>
      </w:pPr>
      <w:r w:rsidRPr="00D663EB">
        <w:rPr>
          <w:rFonts w:ascii="Times New Roman" w:hAnsi="Times New Roman" w:cs="Times New Roman"/>
          <w:bCs/>
          <w:i/>
          <w:sz w:val="28"/>
          <w:szCs w:val="28"/>
          <w:lang w:val="en-US"/>
        </w:rPr>
        <w:t xml:space="preserve">Russian literature – </w:t>
      </w:r>
      <w:r w:rsidR="003647F1">
        <w:rPr>
          <w:rFonts w:ascii="Times New Roman" w:hAnsi="Times New Roman" w:cs="Times New Roman"/>
          <w:bCs/>
          <w:i/>
          <w:sz w:val="28"/>
          <w:szCs w:val="28"/>
          <w:lang w:val="en-US"/>
        </w:rPr>
        <w:t>to serve</w:t>
      </w:r>
      <w:r w:rsidRPr="00D663EB">
        <w:rPr>
          <w:rFonts w:ascii="Times New Roman" w:hAnsi="Times New Roman" w:cs="Times New Roman"/>
          <w:bCs/>
          <w:i/>
          <w:sz w:val="28"/>
          <w:szCs w:val="28"/>
          <w:lang w:val="en-US"/>
        </w:rPr>
        <w:t xml:space="preserve"> to the Fatherland and</w:t>
      </w:r>
      <w:r w:rsidR="003647F1">
        <w:rPr>
          <w:rFonts w:ascii="Times New Roman" w:hAnsi="Times New Roman" w:cs="Times New Roman"/>
          <w:bCs/>
          <w:i/>
          <w:sz w:val="28"/>
          <w:szCs w:val="28"/>
          <w:lang w:val="en-US"/>
        </w:rPr>
        <w:t xml:space="preserve"> being a</w:t>
      </w:r>
      <w:r w:rsidRPr="00D663EB">
        <w:rPr>
          <w:rFonts w:ascii="Times New Roman" w:hAnsi="Times New Roman" w:cs="Times New Roman"/>
          <w:bCs/>
          <w:i/>
          <w:sz w:val="28"/>
          <w:szCs w:val="28"/>
          <w:lang w:val="en-US"/>
        </w:rPr>
        <w:t xml:space="preserve"> part of the world cultural heritage (on the 100th anniversary of Soviet and Russian writers V.P. Astafyev, B.L. Vasiliev, </w:t>
      </w:r>
      <w:proofErr w:type="spellStart"/>
      <w:r w:rsidRPr="00D663EB">
        <w:rPr>
          <w:rFonts w:ascii="Times New Roman" w:hAnsi="Times New Roman" w:cs="Times New Roman"/>
          <w:bCs/>
          <w:i/>
          <w:sz w:val="28"/>
          <w:szCs w:val="28"/>
          <w:lang w:val="en-US"/>
        </w:rPr>
        <w:t>Yu.V</w:t>
      </w:r>
      <w:proofErr w:type="spellEnd"/>
      <w:r w:rsidRPr="00D663EB">
        <w:rPr>
          <w:rFonts w:ascii="Times New Roman" w:hAnsi="Times New Roman" w:cs="Times New Roman"/>
          <w:bCs/>
          <w:i/>
          <w:sz w:val="28"/>
          <w:szCs w:val="28"/>
          <w:lang w:val="en-US"/>
        </w:rPr>
        <w:t xml:space="preserve">. Bondarev, </w:t>
      </w:r>
      <w:proofErr w:type="spellStart"/>
      <w:r w:rsidRPr="00D663EB">
        <w:rPr>
          <w:rFonts w:ascii="Times New Roman" w:hAnsi="Times New Roman" w:cs="Times New Roman"/>
          <w:bCs/>
          <w:i/>
          <w:sz w:val="28"/>
          <w:szCs w:val="28"/>
          <w:lang w:val="en-US"/>
        </w:rPr>
        <w:t>B.Sh</w:t>
      </w:r>
      <w:proofErr w:type="spellEnd"/>
      <w:r w:rsidRPr="00D663EB">
        <w:rPr>
          <w:rFonts w:ascii="Times New Roman" w:hAnsi="Times New Roman" w:cs="Times New Roman"/>
          <w:bCs/>
          <w:i/>
          <w:sz w:val="28"/>
          <w:szCs w:val="28"/>
          <w:lang w:val="en-US"/>
        </w:rPr>
        <w:t xml:space="preserve">. </w:t>
      </w:r>
      <w:proofErr w:type="spellStart"/>
      <w:r w:rsidRPr="00D663EB">
        <w:rPr>
          <w:rFonts w:ascii="Times New Roman" w:hAnsi="Times New Roman" w:cs="Times New Roman"/>
          <w:bCs/>
          <w:i/>
          <w:sz w:val="28"/>
          <w:szCs w:val="28"/>
          <w:lang w:val="en-US"/>
        </w:rPr>
        <w:t>Okudzhava</w:t>
      </w:r>
      <w:proofErr w:type="spellEnd"/>
      <w:r w:rsidRPr="00D663EB">
        <w:rPr>
          <w:rFonts w:ascii="Times New Roman" w:hAnsi="Times New Roman" w:cs="Times New Roman"/>
          <w:bCs/>
          <w:i/>
          <w:sz w:val="28"/>
          <w:szCs w:val="28"/>
          <w:lang w:val="en-US"/>
        </w:rPr>
        <w:t xml:space="preserve">, </w:t>
      </w:r>
      <w:proofErr w:type="spellStart"/>
      <w:r w:rsidRPr="00D663EB">
        <w:rPr>
          <w:rFonts w:ascii="Times New Roman" w:hAnsi="Times New Roman" w:cs="Times New Roman"/>
          <w:bCs/>
          <w:i/>
          <w:sz w:val="28"/>
          <w:szCs w:val="28"/>
          <w:lang w:val="en-US"/>
        </w:rPr>
        <w:t>Yu.V</w:t>
      </w:r>
      <w:proofErr w:type="spellEnd"/>
      <w:r w:rsidRPr="00D663EB">
        <w:rPr>
          <w:rFonts w:ascii="Times New Roman" w:hAnsi="Times New Roman" w:cs="Times New Roman"/>
          <w:bCs/>
          <w:i/>
          <w:sz w:val="28"/>
          <w:szCs w:val="28"/>
          <w:lang w:val="en-US"/>
        </w:rPr>
        <w:t xml:space="preserve">. </w:t>
      </w:r>
      <w:proofErr w:type="spellStart"/>
      <w:r w:rsidRPr="00D663EB">
        <w:rPr>
          <w:rFonts w:ascii="Times New Roman" w:hAnsi="Times New Roman" w:cs="Times New Roman"/>
          <w:bCs/>
          <w:i/>
          <w:sz w:val="28"/>
          <w:szCs w:val="28"/>
          <w:lang w:val="en-US"/>
        </w:rPr>
        <w:t>Drunina</w:t>
      </w:r>
      <w:proofErr w:type="spellEnd"/>
      <w:r w:rsidRPr="00D663EB">
        <w:rPr>
          <w:rFonts w:ascii="Times New Roman" w:hAnsi="Times New Roman" w:cs="Times New Roman"/>
          <w:bCs/>
          <w:i/>
          <w:sz w:val="28"/>
          <w:szCs w:val="28"/>
          <w:lang w:val="en-US"/>
        </w:rPr>
        <w:t>, V.V. Bykov).</w:t>
      </w:r>
    </w:p>
    <w:p w14:paraId="03E65822" w14:textId="77777777" w:rsidR="00523F9B" w:rsidRPr="00D663EB" w:rsidRDefault="00523F9B" w:rsidP="00523F9B">
      <w:pPr>
        <w:spacing w:after="0" w:line="240" w:lineRule="auto"/>
        <w:jc w:val="both"/>
        <w:rPr>
          <w:rFonts w:ascii="Times New Roman" w:hAnsi="Times New Roman" w:cs="Times New Roman"/>
          <w:bCs/>
          <w:i/>
          <w:sz w:val="28"/>
          <w:szCs w:val="28"/>
          <w:lang w:val="en-US"/>
        </w:rPr>
      </w:pPr>
    </w:p>
    <w:p w14:paraId="36CFC52D" w14:textId="77777777" w:rsidR="00523F9B" w:rsidRPr="00D663EB" w:rsidRDefault="00523F9B" w:rsidP="00523F9B">
      <w:pPr>
        <w:spacing w:after="0" w:line="240" w:lineRule="auto"/>
        <w:jc w:val="both"/>
        <w:rPr>
          <w:rFonts w:ascii="Times New Roman" w:hAnsi="Times New Roman" w:cs="Times New Roman"/>
          <w:b/>
          <w:bCs/>
          <w:i/>
          <w:sz w:val="28"/>
          <w:szCs w:val="28"/>
          <w:lang w:val="en-US"/>
        </w:rPr>
      </w:pPr>
      <w:r w:rsidRPr="00D663EB">
        <w:rPr>
          <w:rFonts w:ascii="Times New Roman" w:hAnsi="Times New Roman" w:cs="Times New Roman"/>
          <w:b/>
          <w:bCs/>
          <w:i/>
          <w:sz w:val="28"/>
          <w:szCs w:val="28"/>
          <w:lang w:val="en-US"/>
        </w:rPr>
        <w:t>Section 3.</w:t>
      </w:r>
    </w:p>
    <w:p w14:paraId="5BCC2B5C" w14:textId="77777777" w:rsidR="00523F9B" w:rsidRPr="00D663EB" w:rsidRDefault="00523F9B" w:rsidP="00523F9B">
      <w:pPr>
        <w:spacing w:after="0" w:line="240" w:lineRule="auto"/>
        <w:jc w:val="both"/>
        <w:rPr>
          <w:rFonts w:ascii="Times New Roman" w:hAnsi="Times New Roman" w:cs="Times New Roman"/>
          <w:bCs/>
          <w:i/>
          <w:sz w:val="28"/>
          <w:szCs w:val="28"/>
          <w:lang w:val="en-US"/>
        </w:rPr>
      </w:pPr>
      <w:r w:rsidRPr="00D663EB">
        <w:rPr>
          <w:rFonts w:ascii="Times New Roman" w:hAnsi="Times New Roman" w:cs="Times New Roman"/>
          <w:bCs/>
          <w:i/>
          <w:sz w:val="28"/>
          <w:szCs w:val="28"/>
          <w:lang w:val="en-US"/>
        </w:rPr>
        <w:t>Achievements of Russian humanitarian science in the development of the country and society: from tradition to innovation (on the 300th anniversary of the establishment of the Russian Academy of Sciences).</w:t>
      </w:r>
    </w:p>
    <w:p w14:paraId="42A8445C" w14:textId="77777777" w:rsidR="00523F9B" w:rsidRPr="00D663EB" w:rsidRDefault="00523F9B" w:rsidP="00523F9B">
      <w:pPr>
        <w:spacing w:after="0" w:line="240" w:lineRule="auto"/>
        <w:jc w:val="both"/>
        <w:rPr>
          <w:rFonts w:ascii="Times New Roman" w:hAnsi="Times New Roman" w:cs="Times New Roman"/>
          <w:bCs/>
          <w:i/>
          <w:sz w:val="28"/>
          <w:szCs w:val="28"/>
          <w:lang w:val="en-US"/>
        </w:rPr>
      </w:pPr>
    </w:p>
    <w:p w14:paraId="4C535264" w14:textId="77777777" w:rsidR="00523F9B" w:rsidRPr="00246634" w:rsidRDefault="00523F9B" w:rsidP="00523F9B">
      <w:pPr>
        <w:spacing w:after="0" w:line="240" w:lineRule="auto"/>
        <w:jc w:val="both"/>
        <w:rPr>
          <w:rFonts w:ascii="Times New Roman" w:hAnsi="Times New Roman" w:cs="Times New Roman"/>
          <w:b/>
          <w:bCs/>
          <w:i/>
          <w:sz w:val="28"/>
          <w:szCs w:val="28"/>
          <w:lang w:val="en-US"/>
        </w:rPr>
      </w:pPr>
      <w:r w:rsidRPr="00246634">
        <w:rPr>
          <w:rFonts w:ascii="Times New Roman" w:hAnsi="Times New Roman" w:cs="Times New Roman"/>
          <w:b/>
          <w:bCs/>
          <w:i/>
          <w:sz w:val="28"/>
          <w:szCs w:val="28"/>
          <w:lang w:val="en-US"/>
        </w:rPr>
        <w:t>Section 4.</w:t>
      </w:r>
    </w:p>
    <w:p w14:paraId="338C9F6B" w14:textId="7C826546" w:rsidR="00EB0512" w:rsidRPr="00D663EB" w:rsidRDefault="00523F9B" w:rsidP="00523F9B">
      <w:pPr>
        <w:spacing w:after="0" w:line="240" w:lineRule="auto"/>
        <w:jc w:val="both"/>
        <w:rPr>
          <w:rFonts w:ascii="Times New Roman" w:hAnsi="Times New Roman" w:cs="Times New Roman"/>
          <w:bCs/>
          <w:i/>
          <w:sz w:val="28"/>
          <w:szCs w:val="28"/>
          <w:lang w:val="en-US"/>
        </w:rPr>
      </w:pPr>
      <w:r w:rsidRPr="00D663EB">
        <w:rPr>
          <w:rFonts w:ascii="Times New Roman" w:hAnsi="Times New Roman" w:cs="Times New Roman"/>
          <w:bCs/>
          <w:i/>
          <w:sz w:val="28"/>
          <w:szCs w:val="28"/>
          <w:lang w:val="en-US"/>
        </w:rPr>
        <w:t>Understanding the historical experience and</w:t>
      </w:r>
      <w:r w:rsidR="003647F1">
        <w:rPr>
          <w:rFonts w:ascii="Times New Roman" w:hAnsi="Times New Roman" w:cs="Times New Roman"/>
          <w:bCs/>
          <w:i/>
          <w:sz w:val="28"/>
          <w:szCs w:val="28"/>
          <w:lang w:val="en-US"/>
        </w:rPr>
        <w:t xml:space="preserve"> </w:t>
      </w:r>
      <w:r w:rsidRPr="00D663EB">
        <w:rPr>
          <w:rFonts w:ascii="Times New Roman" w:hAnsi="Times New Roman" w:cs="Times New Roman"/>
          <w:bCs/>
          <w:i/>
          <w:sz w:val="28"/>
          <w:szCs w:val="28"/>
          <w:lang w:val="en-US"/>
        </w:rPr>
        <w:t>ties of the peoples and regions of Russia (on the 10th anniversary of the reunification of Crimea with Russia).</w:t>
      </w:r>
    </w:p>
    <w:p w14:paraId="34CCA496" w14:textId="77777777" w:rsidR="00523F9B" w:rsidRPr="00D663EB" w:rsidRDefault="00523F9B" w:rsidP="00523F9B">
      <w:pPr>
        <w:spacing w:after="0" w:line="240" w:lineRule="auto"/>
        <w:jc w:val="both"/>
        <w:rPr>
          <w:rFonts w:ascii="Times New Roman" w:hAnsi="Times New Roman" w:cs="Times New Roman"/>
          <w:bCs/>
          <w:i/>
          <w:sz w:val="28"/>
          <w:szCs w:val="28"/>
          <w:lang w:val="en-US"/>
        </w:rPr>
      </w:pPr>
    </w:p>
    <w:p w14:paraId="29D2EABB" w14:textId="77777777" w:rsidR="00523F9B" w:rsidRPr="00D663EB" w:rsidRDefault="00797F4D" w:rsidP="00523F9B">
      <w:pPr>
        <w:spacing w:after="0" w:line="240" w:lineRule="auto"/>
        <w:jc w:val="both"/>
        <w:rPr>
          <w:rFonts w:ascii="Times New Roman" w:hAnsi="Times New Roman" w:cs="Times New Roman"/>
          <w:b/>
          <w:bCs/>
          <w:i/>
          <w:sz w:val="28"/>
          <w:szCs w:val="28"/>
          <w:lang w:val="en-US"/>
        </w:rPr>
      </w:pPr>
      <w:r w:rsidRPr="00D663EB">
        <w:rPr>
          <w:rFonts w:ascii="Times New Roman" w:hAnsi="Times New Roman" w:cs="Times New Roman"/>
          <w:b/>
          <w:bCs/>
          <w:i/>
          <w:sz w:val="28"/>
          <w:szCs w:val="28"/>
          <w:lang w:val="en-US"/>
        </w:rPr>
        <w:t>Section 5.</w:t>
      </w:r>
    </w:p>
    <w:p w14:paraId="1B83D26A" w14:textId="6007C2B5" w:rsidR="00523F9B" w:rsidRPr="00D663EB" w:rsidRDefault="00523F9B" w:rsidP="00523F9B">
      <w:pPr>
        <w:spacing w:after="0" w:line="240" w:lineRule="auto"/>
        <w:jc w:val="both"/>
        <w:rPr>
          <w:rFonts w:ascii="Times New Roman" w:hAnsi="Times New Roman" w:cs="Times New Roman"/>
          <w:bCs/>
          <w:i/>
          <w:sz w:val="28"/>
          <w:szCs w:val="28"/>
          <w:lang w:val="en-US"/>
        </w:rPr>
      </w:pPr>
      <w:r w:rsidRPr="00D663EB">
        <w:rPr>
          <w:rFonts w:ascii="Times New Roman" w:hAnsi="Times New Roman" w:cs="Times New Roman"/>
          <w:bCs/>
          <w:i/>
          <w:sz w:val="28"/>
          <w:szCs w:val="28"/>
          <w:lang w:val="en-US"/>
        </w:rPr>
        <w:t xml:space="preserve">The Legacy of the War Years: Achievements, Culture, and Everyday Life during the </w:t>
      </w:r>
      <w:r w:rsidR="003647F1">
        <w:rPr>
          <w:rFonts w:ascii="Times New Roman" w:hAnsi="Times New Roman" w:cs="Times New Roman"/>
          <w:bCs/>
          <w:i/>
          <w:sz w:val="28"/>
          <w:szCs w:val="28"/>
          <w:lang w:val="en-US"/>
        </w:rPr>
        <w:t>Second World</w:t>
      </w:r>
      <w:r w:rsidRPr="00D663EB">
        <w:rPr>
          <w:rFonts w:ascii="Times New Roman" w:hAnsi="Times New Roman" w:cs="Times New Roman"/>
          <w:bCs/>
          <w:i/>
          <w:sz w:val="28"/>
          <w:szCs w:val="28"/>
          <w:lang w:val="en-US"/>
        </w:rPr>
        <w:t xml:space="preserve"> War (on the 80th Anniversary of the Lifting of the Siege of Leningrad).</w:t>
      </w:r>
    </w:p>
    <w:p w14:paraId="2B2BF51D" w14:textId="77777777" w:rsidR="00523F9B" w:rsidRPr="00D663EB" w:rsidRDefault="00523F9B" w:rsidP="00523F9B">
      <w:pPr>
        <w:spacing w:after="0" w:line="240" w:lineRule="auto"/>
        <w:jc w:val="both"/>
        <w:rPr>
          <w:rFonts w:ascii="Times New Roman" w:hAnsi="Times New Roman" w:cs="Times New Roman"/>
          <w:bCs/>
          <w:i/>
          <w:sz w:val="28"/>
          <w:szCs w:val="28"/>
          <w:lang w:val="en-US"/>
        </w:rPr>
      </w:pPr>
    </w:p>
    <w:p w14:paraId="506733C0" w14:textId="77777777" w:rsidR="00523F9B" w:rsidRPr="00D663EB" w:rsidRDefault="00523F9B" w:rsidP="00523F9B">
      <w:pPr>
        <w:spacing w:after="0" w:line="240" w:lineRule="auto"/>
        <w:jc w:val="both"/>
        <w:rPr>
          <w:rFonts w:ascii="Times New Roman" w:hAnsi="Times New Roman" w:cs="Times New Roman"/>
          <w:b/>
          <w:bCs/>
          <w:i/>
          <w:sz w:val="28"/>
          <w:szCs w:val="28"/>
          <w:lang w:val="en-US"/>
        </w:rPr>
      </w:pPr>
      <w:r w:rsidRPr="00D663EB">
        <w:rPr>
          <w:rFonts w:ascii="Times New Roman" w:hAnsi="Times New Roman" w:cs="Times New Roman"/>
          <w:b/>
          <w:bCs/>
          <w:i/>
          <w:sz w:val="28"/>
          <w:szCs w:val="28"/>
          <w:lang w:val="en-US"/>
        </w:rPr>
        <w:t>Section 6.</w:t>
      </w:r>
    </w:p>
    <w:p w14:paraId="22391AE7" w14:textId="77777777" w:rsidR="00EB0512" w:rsidRPr="00D663EB" w:rsidRDefault="00523F9B" w:rsidP="00523F9B">
      <w:pPr>
        <w:spacing w:after="0" w:line="240" w:lineRule="auto"/>
        <w:jc w:val="both"/>
        <w:rPr>
          <w:rFonts w:ascii="Times New Roman" w:hAnsi="Times New Roman" w:cs="Times New Roman"/>
          <w:bCs/>
          <w:i/>
          <w:sz w:val="28"/>
          <w:szCs w:val="28"/>
          <w:lang w:val="en-US"/>
        </w:rPr>
      </w:pPr>
      <w:r w:rsidRPr="00D663EB">
        <w:rPr>
          <w:rFonts w:ascii="Times New Roman" w:hAnsi="Times New Roman" w:cs="Times New Roman"/>
          <w:bCs/>
          <w:i/>
          <w:sz w:val="28"/>
          <w:szCs w:val="28"/>
          <w:lang w:val="en-US"/>
        </w:rPr>
        <w:t xml:space="preserve">Historical Memory – an Interdisciplinary Construct and an Element of National Security (on the 100th Anniversary of the Founding of the State Central Museum of Contemporary History of Russia). </w:t>
      </w:r>
    </w:p>
    <w:p w14:paraId="03C9D4B5" w14:textId="77777777" w:rsidR="00523F9B" w:rsidRPr="00D663EB" w:rsidRDefault="00523F9B" w:rsidP="00523F9B">
      <w:pPr>
        <w:spacing w:after="0" w:line="240" w:lineRule="auto"/>
        <w:jc w:val="both"/>
        <w:rPr>
          <w:rFonts w:ascii="Times New Roman" w:hAnsi="Times New Roman" w:cs="Times New Roman"/>
          <w:i/>
          <w:sz w:val="28"/>
          <w:szCs w:val="28"/>
          <w:lang w:val="en-US"/>
        </w:rPr>
      </w:pPr>
    </w:p>
    <w:p w14:paraId="70F1CD7C" w14:textId="77777777" w:rsidR="00387C7F" w:rsidRPr="00D663EB" w:rsidRDefault="00A17AE8" w:rsidP="00387C7F">
      <w:pPr>
        <w:pStyle w:val="a5"/>
        <w:spacing w:before="7"/>
        <w:rPr>
          <w:b/>
          <w:bCs/>
          <w:i/>
          <w:iCs/>
        </w:rPr>
      </w:pPr>
      <w:r w:rsidRPr="00D663EB">
        <w:rPr>
          <w:b/>
          <w:bCs/>
          <w:i/>
          <w:iCs/>
        </w:rPr>
        <w:t>Solemn Meeting of the Scientific Student Circle "Philosophical Moscow":</w:t>
      </w:r>
    </w:p>
    <w:p w14:paraId="076514EC" w14:textId="77777777" w:rsidR="00A17AE8" w:rsidRPr="00D663EB" w:rsidRDefault="00A17AE8" w:rsidP="00387C7F">
      <w:pPr>
        <w:pStyle w:val="a5"/>
        <w:spacing w:before="7"/>
        <w:rPr>
          <w:i/>
        </w:rPr>
      </w:pPr>
      <w:r w:rsidRPr="00D663EB">
        <w:rPr>
          <w:i/>
        </w:rPr>
        <w:t>"Intercultural interaction is the basis for the development and advancement of society."</w:t>
      </w:r>
    </w:p>
    <w:p w14:paraId="4BE05369" w14:textId="77777777" w:rsidR="00D663EB" w:rsidRPr="00D663EB" w:rsidRDefault="00D663EB" w:rsidP="003D6AAE">
      <w:pPr>
        <w:pStyle w:val="a5"/>
        <w:rPr>
          <w:b/>
          <w:bCs/>
          <w:i/>
          <w:iCs/>
        </w:rPr>
      </w:pPr>
    </w:p>
    <w:p w14:paraId="77ECCD64" w14:textId="77777777" w:rsidR="00A17AE8" w:rsidRPr="00A17AE8" w:rsidRDefault="00A17AE8" w:rsidP="003D6AAE">
      <w:pPr>
        <w:widowControl w:val="0"/>
        <w:autoSpaceDE w:val="0"/>
        <w:autoSpaceDN w:val="0"/>
        <w:spacing w:after="0" w:line="240" w:lineRule="auto"/>
        <w:ind w:right="509"/>
        <w:jc w:val="both"/>
        <w:outlineLvl w:val="1"/>
        <w:rPr>
          <w:rFonts w:ascii="Times New Roman" w:eastAsia="Times New Roman" w:hAnsi="Times New Roman" w:cs="Times New Roman"/>
          <w:b/>
          <w:bCs/>
          <w:sz w:val="28"/>
          <w:szCs w:val="28"/>
          <w:lang w:val="en-US"/>
        </w:rPr>
      </w:pPr>
      <w:r w:rsidRPr="00A17AE8">
        <w:rPr>
          <w:rFonts w:ascii="Times New Roman" w:eastAsia="Times New Roman" w:hAnsi="Times New Roman" w:cs="Times New Roman"/>
          <w:b/>
          <w:bCs/>
          <w:sz w:val="28"/>
          <w:szCs w:val="28"/>
          <w:lang w:val="en-US"/>
        </w:rPr>
        <w:t>Conditions for participation in the conference:</w:t>
      </w:r>
    </w:p>
    <w:p w14:paraId="529064E5" w14:textId="2BE3FCBB" w:rsidR="00A17AE8" w:rsidRPr="00A17AE8" w:rsidRDefault="00A17AE8" w:rsidP="00387C7F">
      <w:pPr>
        <w:widowControl w:val="0"/>
        <w:autoSpaceDE w:val="0"/>
        <w:autoSpaceDN w:val="0"/>
        <w:spacing w:after="0" w:line="240" w:lineRule="auto"/>
        <w:ind w:right="106"/>
        <w:jc w:val="both"/>
        <w:rPr>
          <w:rFonts w:ascii="Times New Roman" w:eastAsia="Times New Roman" w:hAnsi="Times New Roman" w:cs="Times New Roman"/>
          <w:b/>
          <w:bCs/>
          <w:i/>
          <w:iCs/>
          <w:sz w:val="28"/>
          <w:szCs w:val="28"/>
          <w:lang w:val="en-US"/>
        </w:rPr>
      </w:pPr>
      <w:r w:rsidRPr="00A17AE8">
        <w:rPr>
          <w:rFonts w:ascii="Times New Roman" w:eastAsia="Times New Roman" w:hAnsi="Times New Roman" w:cs="Times New Roman"/>
          <w:b/>
          <w:bCs/>
          <w:i/>
          <w:iCs/>
          <w:sz w:val="28"/>
          <w:szCs w:val="28"/>
          <w:lang w:val="en-US"/>
        </w:rPr>
        <w:t xml:space="preserve">Travel, accommodation, and meals for participants are covered by the </w:t>
      </w:r>
      <w:r w:rsidR="003647F1">
        <w:rPr>
          <w:rFonts w:ascii="Times New Roman" w:eastAsia="Times New Roman" w:hAnsi="Times New Roman" w:cs="Times New Roman"/>
          <w:b/>
          <w:bCs/>
          <w:i/>
          <w:iCs/>
          <w:sz w:val="28"/>
          <w:szCs w:val="28"/>
          <w:lang w:val="en-US"/>
        </w:rPr>
        <w:t>sending organization</w:t>
      </w:r>
      <w:r w:rsidRPr="00A17AE8">
        <w:rPr>
          <w:rFonts w:ascii="Times New Roman" w:eastAsia="Times New Roman" w:hAnsi="Times New Roman" w:cs="Times New Roman"/>
          <w:b/>
          <w:bCs/>
          <w:i/>
          <w:iCs/>
          <w:sz w:val="28"/>
          <w:szCs w:val="28"/>
          <w:lang w:val="en-US"/>
        </w:rPr>
        <w:t xml:space="preserve">. </w:t>
      </w:r>
    </w:p>
    <w:p w14:paraId="087B90DE" w14:textId="77777777" w:rsidR="00A17AE8" w:rsidRPr="00A17AE8" w:rsidRDefault="00A17AE8" w:rsidP="00387C7F">
      <w:pPr>
        <w:widowControl w:val="0"/>
        <w:autoSpaceDE w:val="0"/>
        <w:autoSpaceDN w:val="0"/>
        <w:spacing w:after="0" w:line="240" w:lineRule="auto"/>
        <w:ind w:right="99"/>
        <w:jc w:val="both"/>
        <w:rPr>
          <w:rFonts w:ascii="Times New Roman" w:eastAsia="Times New Roman" w:hAnsi="Times New Roman" w:cs="Times New Roman"/>
          <w:b/>
          <w:i/>
          <w:sz w:val="28"/>
          <w:szCs w:val="28"/>
          <w:lang w:val="en-US"/>
        </w:rPr>
      </w:pPr>
      <w:r w:rsidRPr="00A17AE8">
        <w:rPr>
          <w:rFonts w:ascii="Times New Roman" w:eastAsia="Times New Roman" w:hAnsi="Times New Roman" w:cs="Times New Roman"/>
          <w:b/>
          <w:i/>
          <w:sz w:val="28"/>
          <w:szCs w:val="28"/>
          <w:lang w:val="en-US"/>
        </w:rPr>
        <w:t>Remote participation in the conference is possible.</w:t>
      </w:r>
    </w:p>
    <w:p w14:paraId="077148CD" w14:textId="291C0387" w:rsidR="00EB0512" w:rsidRPr="00D663EB" w:rsidRDefault="00523F9B" w:rsidP="00EB0512">
      <w:pPr>
        <w:spacing w:after="0" w:line="240" w:lineRule="auto"/>
        <w:jc w:val="both"/>
        <w:rPr>
          <w:rFonts w:ascii="Times New Roman" w:hAnsi="Times New Roman" w:cs="Times New Roman"/>
          <w:sz w:val="28"/>
          <w:szCs w:val="28"/>
          <w:lang w:val="en-US"/>
        </w:rPr>
      </w:pPr>
      <w:r w:rsidRPr="00D663EB">
        <w:rPr>
          <w:rFonts w:ascii="Times New Roman" w:eastAsia="Times New Roman" w:hAnsi="Times New Roman" w:cs="Times New Roman"/>
          <w:sz w:val="28"/>
          <w:szCs w:val="28"/>
          <w:lang w:val="en-US"/>
        </w:rPr>
        <w:t xml:space="preserve">Following the conference, there are plans to publish a collection of conference materials (ISBN) with article placement in </w:t>
      </w:r>
      <w:r w:rsidR="003647F1" w:rsidRPr="003647F1">
        <w:rPr>
          <w:rFonts w:ascii="Times New Roman" w:eastAsiaTheme="minorEastAsia" w:hAnsi="Times New Roman" w:cs="Times New Roman"/>
          <w:sz w:val="28"/>
          <w:szCs w:val="28"/>
          <w:lang w:val="en-US" w:eastAsia="ja-JP"/>
        </w:rPr>
        <w:t>«</w:t>
      </w:r>
      <w:r w:rsidRPr="00D663EB">
        <w:rPr>
          <w:rFonts w:ascii="Times New Roman" w:eastAsia="Times New Roman" w:hAnsi="Times New Roman" w:cs="Times New Roman"/>
          <w:sz w:val="28"/>
          <w:szCs w:val="28"/>
          <w:lang w:val="en-US"/>
        </w:rPr>
        <w:t>R</w:t>
      </w:r>
      <w:r w:rsidR="003647F1">
        <w:rPr>
          <w:rFonts w:ascii="Times New Roman" w:eastAsia="Times New Roman" w:hAnsi="Times New Roman" w:cs="Times New Roman"/>
          <w:sz w:val="28"/>
          <w:szCs w:val="28"/>
          <w:lang w:val="en-US"/>
        </w:rPr>
        <w:t>ussian index of scientific citation</w:t>
      </w:r>
      <w:r w:rsidR="003647F1" w:rsidRPr="003647F1">
        <w:rPr>
          <w:rFonts w:ascii="Times New Roman" w:eastAsia="Times New Roman" w:hAnsi="Times New Roman" w:cs="Times New Roman"/>
          <w:sz w:val="28"/>
          <w:szCs w:val="28"/>
          <w:lang w:val="en-US"/>
        </w:rPr>
        <w:t>»</w:t>
      </w:r>
      <w:r w:rsidRPr="00D663EB">
        <w:rPr>
          <w:rFonts w:ascii="Times New Roman" w:eastAsia="Times New Roman" w:hAnsi="Times New Roman" w:cs="Times New Roman"/>
          <w:sz w:val="28"/>
          <w:szCs w:val="28"/>
          <w:lang w:val="en-US"/>
        </w:rPr>
        <w:t xml:space="preserve"> or in the journal "Philosophy. History. Education"</w:t>
      </w:r>
      <w:r w:rsidR="00EB0512" w:rsidRPr="00D663EB">
        <w:rPr>
          <w:rFonts w:ascii="Times New Roman" w:hAnsi="Times New Roman" w:cs="Times New Roman"/>
          <w:sz w:val="28"/>
          <w:szCs w:val="28"/>
          <w:lang w:val="en-US"/>
        </w:rPr>
        <w:t xml:space="preserve"> (https://fiojournal.ru/)</w:t>
      </w:r>
      <w:r w:rsidRPr="00D663EB">
        <w:rPr>
          <w:rFonts w:ascii="Times New Roman" w:hAnsi="Times New Roman" w:cs="Times New Roman"/>
          <w:sz w:val="28"/>
          <w:szCs w:val="28"/>
          <w:lang w:val="en-US"/>
        </w:rPr>
        <w:t>.</w:t>
      </w:r>
    </w:p>
    <w:p w14:paraId="2002A423" w14:textId="77777777" w:rsidR="00797F4D" w:rsidRPr="00D663EB" w:rsidRDefault="00797F4D" w:rsidP="003D6AAE">
      <w:pPr>
        <w:spacing w:after="0"/>
        <w:ind w:right="99"/>
        <w:jc w:val="both"/>
        <w:rPr>
          <w:rFonts w:ascii="Times New Roman" w:hAnsi="Times New Roman" w:cs="Times New Roman"/>
          <w:sz w:val="28"/>
          <w:lang w:val="en-US"/>
        </w:rPr>
      </w:pPr>
      <w:r w:rsidRPr="00D663EB">
        <w:rPr>
          <w:rFonts w:ascii="Times New Roman" w:hAnsi="Times New Roman" w:cs="Times New Roman"/>
          <w:b/>
          <w:i/>
          <w:sz w:val="28"/>
          <w:lang w:val="en-US"/>
        </w:rPr>
        <w:lastRenderedPageBreak/>
        <w:t xml:space="preserve">Applications for conference participation are accepted until October 31, 2024, </w:t>
      </w:r>
      <w:r w:rsidRPr="00496651">
        <w:rPr>
          <w:rFonts w:ascii="Times New Roman" w:hAnsi="Times New Roman" w:cs="Times New Roman"/>
          <w:sz w:val="28"/>
          <w:lang w:val="en-US"/>
        </w:rPr>
        <w:t xml:space="preserve">via email at </w:t>
      </w:r>
      <w:hyperlink r:id="rId6" w:history="1">
        <w:r w:rsidRPr="00496651">
          <w:rPr>
            <w:rStyle w:val="a3"/>
            <w:rFonts w:ascii="Times New Roman" w:hAnsi="Times New Roman" w:cs="Times New Roman"/>
            <w:sz w:val="28"/>
            <w:lang w:val="en-US"/>
          </w:rPr>
          <w:t>MNSvintsova@fa.ru</w:t>
        </w:r>
      </w:hyperlink>
      <w:r w:rsidRPr="00496651">
        <w:rPr>
          <w:rFonts w:ascii="Times New Roman" w:hAnsi="Times New Roman" w:cs="Times New Roman"/>
          <w:sz w:val="28"/>
          <w:lang w:val="en-US"/>
        </w:rPr>
        <w:t xml:space="preserve"> (please specify "Conference" in the subject). </w:t>
      </w:r>
      <w:r w:rsidRPr="00D663EB">
        <w:rPr>
          <w:rFonts w:ascii="Times New Roman" w:hAnsi="Times New Roman" w:cs="Times New Roman"/>
          <w:sz w:val="28"/>
          <w:lang w:val="en-US"/>
        </w:rPr>
        <w:t>The participant's application should be completed in Russian and English.</w:t>
      </w:r>
    </w:p>
    <w:p w14:paraId="205F8704" w14:textId="77777777" w:rsidR="00797F4D" w:rsidRPr="00496651" w:rsidRDefault="00797F4D" w:rsidP="003D6AAE">
      <w:pPr>
        <w:widowControl w:val="0"/>
        <w:autoSpaceDE w:val="0"/>
        <w:autoSpaceDN w:val="0"/>
        <w:spacing w:after="0" w:line="240" w:lineRule="auto"/>
        <w:ind w:right="99"/>
        <w:jc w:val="both"/>
        <w:rPr>
          <w:rFonts w:ascii="Times New Roman" w:eastAsia="Times New Roman" w:hAnsi="Times New Roman" w:cs="Times New Roman"/>
          <w:sz w:val="28"/>
          <w:lang w:val="en-US"/>
        </w:rPr>
      </w:pPr>
      <w:r w:rsidRPr="00797F4D">
        <w:rPr>
          <w:rFonts w:ascii="Times New Roman" w:eastAsia="Times New Roman" w:hAnsi="Times New Roman" w:cs="Times New Roman"/>
          <w:b/>
          <w:i/>
          <w:sz w:val="28"/>
          <w:lang w:val="en-US"/>
        </w:rPr>
        <w:t xml:space="preserve">Materials for publication in the collection are </w:t>
      </w:r>
      <w:r w:rsidRPr="00D663EB">
        <w:rPr>
          <w:rFonts w:ascii="Times New Roman" w:eastAsia="Times New Roman" w:hAnsi="Times New Roman" w:cs="Times New Roman"/>
          <w:b/>
          <w:i/>
          <w:sz w:val="28"/>
          <w:lang w:val="en-US"/>
        </w:rPr>
        <w:t>accepted until November 15, 2024</w:t>
      </w:r>
      <w:r w:rsidRPr="00797F4D">
        <w:rPr>
          <w:rFonts w:ascii="Times New Roman" w:eastAsia="Times New Roman" w:hAnsi="Times New Roman" w:cs="Times New Roman"/>
          <w:b/>
          <w:i/>
          <w:sz w:val="28"/>
          <w:lang w:val="en-US"/>
        </w:rPr>
        <w:t xml:space="preserve">, </w:t>
      </w:r>
      <w:r w:rsidRPr="00797F4D">
        <w:rPr>
          <w:rFonts w:ascii="Times New Roman" w:eastAsia="Times New Roman" w:hAnsi="Times New Roman" w:cs="Times New Roman"/>
          <w:sz w:val="28"/>
          <w:lang w:val="en-US"/>
        </w:rPr>
        <w:t xml:space="preserve">via email at </w:t>
      </w:r>
      <w:hyperlink r:id="rId7" w:history="1">
        <w:r w:rsidRPr="00496651">
          <w:rPr>
            <w:rFonts w:ascii="Times New Roman" w:eastAsia="Times New Roman" w:hAnsi="Times New Roman" w:cs="Times New Roman"/>
            <w:color w:val="0000FF"/>
            <w:sz w:val="28"/>
            <w:u w:val="single"/>
            <w:lang w:val="en-US"/>
          </w:rPr>
          <w:t>MNSvintsova@fa.ru</w:t>
        </w:r>
      </w:hyperlink>
      <w:r w:rsidRPr="00797F4D">
        <w:rPr>
          <w:rFonts w:ascii="Times New Roman" w:eastAsia="Times New Roman" w:hAnsi="Times New Roman" w:cs="Times New Roman"/>
          <w:sz w:val="28"/>
          <w:lang w:val="en-US"/>
        </w:rPr>
        <w:t>.</w:t>
      </w:r>
    </w:p>
    <w:p w14:paraId="0BCB760E" w14:textId="77777777" w:rsidR="00387C7F" w:rsidRPr="00797F4D" w:rsidRDefault="00387C7F" w:rsidP="00797F4D">
      <w:pPr>
        <w:widowControl w:val="0"/>
        <w:autoSpaceDE w:val="0"/>
        <w:autoSpaceDN w:val="0"/>
        <w:spacing w:after="0" w:line="240" w:lineRule="auto"/>
        <w:ind w:right="99"/>
        <w:jc w:val="both"/>
        <w:rPr>
          <w:rFonts w:ascii="Times New Roman" w:eastAsia="Times New Roman" w:hAnsi="Times New Roman" w:cs="Times New Roman"/>
          <w:b/>
          <w:i/>
          <w:sz w:val="28"/>
          <w:lang w:val="en-US"/>
        </w:rPr>
      </w:pPr>
    </w:p>
    <w:p w14:paraId="177CA326" w14:textId="77777777" w:rsidR="00EB0512" w:rsidRPr="00D663EB" w:rsidRDefault="00EB0512" w:rsidP="00387C7F">
      <w:pPr>
        <w:pStyle w:val="1"/>
        <w:spacing w:before="89" w:line="322" w:lineRule="exact"/>
        <w:ind w:left="0" w:right="0"/>
        <w:jc w:val="left"/>
      </w:pPr>
      <w:r w:rsidRPr="00D663EB">
        <w:t>Contact</w:t>
      </w:r>
      <w:r w:rsidRPr="00D663EB">
        <w:rPr>
          <w:spacing w:val="-4"/>
        </w:rPr>
        <w:t xml:space="preserve"> </w:t>
      </w:r>
      <w:r w:rsidRPr="00D663EB">
        <w:t>information:</w:t>
      </w:r>
    </w:p>
    <w:p w14:paraId="238B94CA" w14:textId="77777777" w:rsidR="00387C7F" w:rsidRPr="00D663EB" w:rsidRDefault="00EB0512" w:rsidP="00387C7F">
      <w:pPr>
        <w:pStyle w:val="a5"/>
        <w:spacing w:line="322" w:lineRule="exact"/>
      </w:pPr>
      <w:r w:rsidRPr="00D663EB">
        <w:t>Financial</w:t>
      </w:r>
      <w:r w:rsidRPr="00D663EB">
        <w:rPr>
          <w:spacing w:val="-3"/>
        </w:rPr>
        <w:t xml:space="preserve"> </w:t>
      </w:r>
      <w:r w:rsidRPr="00D663EB">
        <w:t>University</w:t>
      </w:r>
      <w:r w:rsidRPr="00D663EB">
        <w:rPr>
          <w:spacing w:val="-6"/>
        </w:rPr>
        <w:t xml:space="preserve"> </w:t>
      </w:r>
      <w:r w:rsidRPr="00D663EB">
        <w:t>under</w:t>
      </w:r>
      <w:r w:rsidRPr="00D663EB">
        <w:rPr>
          <w:spacing w:val="-6"/>
        </w:rPr>
        <w:t xml:space="preserve"> </w:t>
      </w:r>
      <w:r w:rsidRPr="00D663EB">
        <w:t>the</w:t>
      </w:r>
      <w:r w:rsidRPr="00D663EB">
        <w:rPr>
          <w:spacing w:val="-3"/>
        </w:rPr>
        <w:t xml:space="preserve"> </w:t>
      </w:r>
      <w:r w:rsidRPr="00D663EB">
        <w:t>Government</w:t>
      </w:r>
      <w:r w:rsidRPr="00D663EB">
        <w:rPr>
          <w:spacing w:val="-2"/>
        </w:rPr>
        <w:t xml:space="preserve"> </w:t>
      </w:r>
      <w:r w:rsidRPr="00D663EB">
        <w:t>of</w:t>
      </w:r>
      <w:r w:rsidRPr="00D663EB">
        <w:rPr>
          <w:spacing w:val="-6"/>
        </w:rPr>
        <w:t xml:space="preserve"> </w:t>
      </w:r>
      <w:r w:rsidRPr="00D663EB">
        <w:t>the</w:t>
      </w:r>
      <w:r w:rsidRPr="00D663EB">
        <w:rPr>
          <w:spacing w:val="-3"/>
        </w:rPr>
        <w:t xml:space="preserve"> </w:t>
      </w:r>
      <w:r w:rsidRPr="00D663EB">
        <w:t>Russian</w:t>
      </w:r>
      <w:r w:rsidRPr="00D663EB">
        <w:rPr>
          <w:spacing w:val="-2"/>
        </w:rPr>
        <w:t xml:space="preserve"> </w:t>
      </w:r>
      <w:r w:rsidRPr="00D663EB">
        <w:t>Federation</w:t>
      </w:r>
    </w:p>
    <w:p w14:paraId="3CD7D4C3" w14:textId="77777777" w:rsidR="00EB0512" w:rsidRPr="00D663EB" w:rsidRDefault="00EB0512" w:rsidP="00387C7F">
      <w:pPr>
        <w:pStyle w:val="a5"/>
        <w:spacing w:line="322" w:lineRule="exact"/>
      </w:pPr>
      <w:r w:rsidRPr="00D663EB">
        <w:t>Department of Humanities of Faculty of Social Sciences and Mass Communications</w:t>
      </w:r>
      <w:r w:rsidRPr="00D663EB">
        <w:rPr>
          <w:spacing w:val="-67"/>
        </w:rPr>
        <w:t xml:space="preserve"> </w:t>
      </w:r>
      <w:r w:rsidRPr="00D663EB">
        <w:t xml:space="preserve">125993, Moscow, </w:t>
      </w:r>
      <w:proofErr w:type="spellStart"/>
      <w:r w:rsidRPr="00D663EB">
        <w:t>Leningradsky</w:t>
      </w:r>
      <w:proofErr w:type="spellEnd"/>
      <w:r w:rsidRPr="00D663EB">
        <w:t xml:space="preserve"> Ave., 51/1, office 0619 (metro station "Airport")</w:t>
      </w:r>
      <w:r w:rsidRPr="00D663EB">
        <w:rPr>
          <w:spacing w:val="1"/>
        </w:rPr>
        <w:t xml:space="preserve"> </w:t>
      </w:r>
      <w:r w:rsidRPr="00D663EB">
        <w:t>Phone: 8(495)249-52-99,</w:t>
      </w:r>
      <w:r w:rsidRPr="00D663EB">
        <w:rPr>
          <w:spacing w:val="-1"/>
        </w:rPr>
        <w:t xml:space="preserve"> </w:t>
      </w:r>
      <w:r w:rsidRPr="00D663EB">
        <w:t>e-mail:</w:t>
      </w:r>
      <w:hyperlink r:id="rId8">
        <w:r w:rsidRPr="00D663EB">
          <w:rPr>
            <w:rStyle w:val="a3"/>
            <w:rFonts w:eastAsia="Arial"/>
          </w:rPr>
          <w:t xml:space="preserve"> MNSvintsova</w:t>
        </w:r>
      </w:hyperlink>
      <w:hyperlink r:id="rId9">
        <w:r w:rsidRPr="00D663EB">
          <w:rPr>
            <w:rStyle w:val="a3"/>
            <w:rFonts w:eastAsia="Arial"/>
          </w:rPr>
          <w:t>@</w:t>
        </w:r>
      </w:hyperlink>
      <w:hyperlink r:id="rId10">
        <w:r w:rsidRPr="00D663EB">
          <w:rPr>
            <w:rStyle w:val="a3"/>
            <w:rFonts w:eastAsia="Arial"/>
          </w:rPr>
          <w:t>fa</w:t>
        </w:r>
      </w:hyperlink>
      <w:hyperlink r:id="rId11">
        <w:r w:rsidRPr="00D663EB">
          <w:rPr>
            <w:rStyle w:val="a3"/>
            <w:rFonts w:eastAsia="Arial"/>
          </w:rPr>
          <w:t>.</w:t>
        </w:r>
      </w:hyperlink>
      <w:hyperlink r:id="rId12">
        <w:r w:rsidRPr="00D663EB">
          <w:rPr>
            <w:rStyle w:val="a3"/>
            <w:rFonts w:eastAsia="Arial"/>
          </w:rPr>
          <w:t>ru</w:t>
        </w:r>
      </w:hyperlink>
      <w:r w:rsidRPr="00D663EB">
        <w:rPr>
          <w:rStyle w:val="a3"/>
          <w:rFonts w:eastAsia="Arial"/>
          <w:b/>
          <w:i/>
        </w:rPr>
        <w:t>.</w:t>
      </w:r>
    </w:p>
    <w:p w14:paraId="3F0A0C57" w14:textId="77777777" w:rsidR="00EB0512" w:rsidRDefault="00EB0512" w:rsidP="00387C7F">
      <w:pPr>
        <w:pStyle w:val="a5"/>
        <w:spacing w:before="1"/>
      </w:pPr>
      <w:r w:rsidRPr="00D663EB">
        <w:t xml:space="preserve">Conference Coordinator </w:t>
      </w:r>
      <w:r w:rsidRPr="00D663EB">
        <w:rPr>
          <w:color w:val="000000"/>
          <w:shd w:val="clear" w:color="auto" w:fill="FFFFFF"/>
        </w:rPr>
        <w:t>–</w:t>
      </w:r>
      <w:r w:rsidRPr="00D663EB">
        <w:t xml:space="preserve"> Ph.D.</w:t>
      </w:r>
      <w:r w:rsidRPr="00D663EB">
        <w:rPr>
          <w:spacing w:val="-4"/>
        </w:rPr>
        <w:t xml:space="preserve"> </w:t>
      </w:r>
      <w:proofErr w:type="spellStart"/>
      <w:r w:rsidRPr="00D663EB">
        <w:t>Svintsova</w:t>
      </w:r>
      <w:proofErr w:type="spellEnd"/>
      <w:r w:rsidRPr="00D663EB">
        <w:rPr>
          <w:spacing w:val="-3"/>
        </w:rPr>
        <w:t xml:space="preserve"> </w:t>
      </w:r>
      <w:r w:rsidRPr="00D663EB">
        <w:t>Marina</w:t>
      </w:r>
      <w:r w:rsidRPr="00D663EB">
        <w:rPr>
          <w:spacing w:val="-2"/>
        </w:rPr>
        <w:t xml:space="preserve"> </w:t>
      </w:r>
      <w:r w:rsidRPr="00D663EB">
        <w:t>Nikolaevna.</w:t>
      </w:r>
    </w:p>
    <w:p w14:paraId="7F8834BA" w14:textId="77777777" w:rsidR="00D663EB" w:rsidRPr="00D663EB" w:rsidRDefault="00D663EB" w:rsidP="00387C7F">
      <w:pPr>
        <w:pStyle w:val="a5"/>
        <w:spacing w:before="1"/>
      </w:pPr>
    </w:p>
    <w:p w14:paraId="275BBC95" w14:textId="77777777" w:rsidR="00EB0512" w:rsidRPr="00D663EB" w:rsidRDefault="00EB0512" w:rsidP="00387C7F">
      <w:pPr>
        <w:pStyle w:val="1"/>
        <w:spacing w:before="75"/>
        <w:ind w:left="0" w:right="0"/>
        <w:jc w:val="left"/>
      </w:pPr>
      <w:r w:rsidRPr="00D663EB">
        <w:t>Sample</w:t>
      </w:r>
      <w:r w:rsidRPr="00D663EB">
        <w:rPr>
          <w:spacing w:val="-3"/>
        </w:rPr>
        <w:t xml:space="preserve"> </w:t>
      </w:r>
      <w:r w:rsidRPr="00D663EB">
        <w:t>application</w:t>
      </w:r>
    </w:p>
    <w:p w14:paraId="055E6118" w14:textId="77777777" w:rsidR="00EB0512" w:rsidRPr="00D663EB" w:rsidRDefault="00EB0512" w:rsidP="00EB0512">
      <w:pPr>
        <w:pStyle w:val="a5"/>
        <w:spacing w:before="3"/>
        <w:rPr>
          <w:b/>
          <w:sz w:val="20"/>
        </w:rPr>
      </w:pPr>
    </w:p>
    <w:p w14:paraId="10BF9BB4" w14:textId="77777777" w:rsidR="00EB0512" w:rsidRPr="00D663EB" w:rsidRDefault="00EB0512" w:rsidP="00EB0512">
      <w:pPr>
        <w:spacing w:before="89"/>
        <w:ind w:left="134" w:right="132"/>
        <w:jc w:val="center"/>
        <w:rPr>
          <w:rFonts w:ascii="Times New Roman" w:hAnsi="Times New Roman" w:cs="Times New Roman"/>
          <w:b/>
          <w:sz w:val="28"/>
          <w:lang w:val="en-US"/>
        </w:rPr>
      </w:pPr>
      <w:r w:rsidRPr="00D663EB">
        <w:rPr>
          <w:rFonts w:ascii="Times New Roman" w:hAnsi="Times New Roman" w:cs="Times New Roman"/>
          <w:b/>
          <w:sz w:val="28"/>
          <w:lang w:val="en-US"/>
        </w:rPr>
        <w:t>Application</w:t>
      </w:r>
      <w:r w:rsidRPr="00D663EB">
        <w:rPr>
          <w:rFonts w:ascii="Times New Roman" w:hAnsi="Times New Roman" w:cs="Times New Roman"/>
          <w:b/>
          <w:spacing w:val="-3"/>
          <w:sz w:val="28"/>
          <w:lang w:val="en-US"/>
        </w:rPr>
        <w:t xml:space="preserve"> </w:t>
      </w:r>
      <w:r w:rsidRPr="00D663EB">
        <w:rPr>
          <w:rFonts w:ascii="Times New Roman" w:hAnsi="Times New Roman" w:cs="Times New Roman"/>
          <w:b/>
          <w:sz w:val="28"/>
          <w:lang w:val="en-US"/>
        </w:rPr>
        <w:t>of</w:t>
      </w:r>
      <w:r w:rsidRPr="00D663EB">
        <w:rPr>
          <w:rFonts w:ascii="Times New Roman" w:hAnsi="Times New Roman" w:cs="Times New Roman"/>
          <w:b/>
          <w:spacing w:val="-2"/>
          <w:sz w:val="28"/>
          <w:lang w:val="en-US"/>
        </w:rPr>
        <w:t xml:space="preserve"> </w:t>
      </w:r>
      <w:r w:rsidRPr="00D663EB">
        <w:rPr>
          <w:rFonts w:ascii="Times New Roman" w:hAnsi="Times New Roman" w:cs="Times New Roman"/>
          <w:b/>
          <w:sz w:val="28"/>
          <w:lang w:val="en-US"/>
        </w:rPr>
        <w:t>the</w:t>
      </w:r>
      <w:r w:rsidRPr="00D663EB">
        <w:rPr>
          <w:rFonts w:ascii="Times New Roman" w:hAnsi="Times New Roman" w:cs="Times New Roman"/>
          <w:b/>
          <w:spacing w:val="-3"/>
          <w:sz w:val="28"/>
          <w:lang w:val="en-US"/>
        </w:rPr>
        <w:t xml:space="preserve"> </w:t>
      </w:r>
      <w:r w:rsidRPr="00D663EB">
        <w:rPr>
          <w:rFonts w:ascii="Times New Roman" w:hAnsi="Times New Roman" w:cs="Times New Roman"/>
          <w:b/>
          <w:sz w:val="28"/>
          <w:lang w:val="en-US"/>
        </w:rPr>
        <w:t>conference</w:t>
      </w:r>
      <w:r w:rsidRPr="00D663EB">
        <w:rPr>
          <w:rFonts w:ascii="Times New Roman" w:hAnsi="Times New Roman" w:cs="Times New Roman"/>
          <w:b/>
          <w:spacing w:val="-2"/>
          <w:sz w:val="28"/>
          <w:lang w:val="en-US"/>
        </w:rPr>
        <w:t xml:space="preserve"> </w:t>
      </w:r>
      <w:r w:rsidRPr="00D663EB">
        <w:rPr>
          <w:rFonts w:ascii="Times New Roman" w:hAnsi="Times New Roman" w:cs="Times New Roman"/>
          <w:b/>
          <w:sz w:val="28"/>
          <w:lang w:val="en-US"/>
        </w:rPr>
        <w:t>participant</w:t>
      </w:r>
    </w:p>
    <w:p w14:paraId="21C514E5" w14:textId="77777777" w:rsidR="00EB0512" w:rsidRPr="00D663EB" w:rsidRDefault="00EB0512" w:rsidP="00EB0512">
      <w:pPr>
        <w:pStyle w:val="a5"/>
        <w:spacing w:before="10"/>
        <w:rPr>
          <w:b/>
          <w:sz w:val="27"/>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1"/>
        <w:gridCol w:w="3354"/>
        <w:gridCol w:w="3827"/>
      </w:tblGrid>
      <w:tr w:rsidR="00EB0512" w:rsidRPr="00D663EB" w14:paraId="54153E2F" w14:textId="77777777" w:rsidTr="000A3182">
        <w:trPr>
          <w:trHeight w:val="323"/>
        </w:trPr>
        <w:tc>
          <w:tcPr>
            <w:tcW w:w="2031" w:type="dxa"/>
          </w:tcPr>
          <w:p w14:paraId="20BF5A21" w14:textId="77777777" w:rsidR="00EB0512" w:rsidRPr="00D663EB" w:rsidRDefault="00EB0512" w:rsidP="000A3182">
            <w:pPr>
              <w:pStyle w:val="TableParagraph"/>
              <w:rPr>
                <w:sz w:val="24"/>
              </w:rPr>
            </w:pPr>
          </w:p>
        </w:tc>
        <w:tc>
          <w:tcPr>
            <w:tcW w:w="3354" w:type="dxa"/>
          </w:tcPr>
          <w:p w14:paraId="67F15BA8" w14:textId="77777777" w:rsidR="00EB0512" w:rsidRPr="00D663EB" w:rsidRDefault="00EB0512" w:rsidP="000A3182">
            <w:pPr>
              <w:pStyle w:val="TableParagraph"/>
              <w:spacing w:before="2" w:line="301" w:lineRule="exact"/>
              <w:ind w:left="1077"/>
              <w:rPr>
                <w:sz w:val="28"/>
              </w:rPr>
            </w:pPr>
            <w:r w:rsidRPr="00D663EB">
              <w:rPr>
                <w:sz w:val="28"/>
              </w:rPr>
              <w:t>In</w:t>
            </w:r>
            <w:r w:rsidRPr="00D663EB">
              <w:rPr>
                <w:spacing w:val="-1"/>
                <w:sz w:val="28"/>
              </w:rPr>
              <w:t xml:space="preserve"> </w:t>
            </w:r>
            <w:r w:rsidRPr="00D663EB">
              <w:rPr>
                <w:sz w:val="28"/>
              </w:rPr>
              <w:t>Russian</w:t>
            </w:r>
          </w:p>
        </w:tc>
        <w:tc>
          <w:tcPr>
            <w:tcW w:w="3827" w:type="dxa"/>
          </w:tcPr>
          <w:p w14:paraId="31563AA9" w14:textId="77777777" w:rsidR="00EB0512" w:rsidRPr="00D663EB" w:rsidRDefault="00EB0512" w:rsidP="000A3182">
            <w:pPr>
              <w:pStyle w:val="TableParagraph"/>
              <w:spacing w:before="2" w:line="301" w:lineRule="exact"/>
              <w:ind w:left="1312" w:right="1307"/>
              <w:jc w:val="center"/>
              <w:rPr>
                <w:sz w:val="28"/>
              </w:rPr>
            </w:pPr>
            <w:r w:rsidRPr="00D663EB">
              <w:rPr>
                <w:sz w:val="28"/>
              </w:rPr>
              <w:t>In</w:t>
            </w:r>
            <w:r w:rsidRPr="00D663EB">
              <w:rPr>
                <w:spacing w:val="-2"/>
                <w:sz w:val="28"/>
              </w:rPr>
              <w:t xml:space="preserve"> </w:t>
            </w:r>
            <w:r w:rsidRPr="00D663EB">
              <w:rPr>
                <w:sz w:val="28"/>
              </w:rPr>
              <w:t>English</w:t>
            </w:r>
          </w:p>
        </w:tc>
      </w:tr>
      <w:tr w:rsidR="00EB0512" w:rsidRPr="00D663EB" w14:paraId="1AD24B85" w14:textId="77777777" w:rsidTr="000A3182">
        <w:trPr>
          <w:trHeight w:val="321"/>
        </w:trPr>
        <w:tc>
          <w:tcPr>
            <w:tcW w:w="2031" w:type="dxa"/>
          </w:tcPr>
          <w:p w14:paraId="4DFF7447" w14:textId="77777777" w:rsidR="00EB0512" w:rsidRPr="00D663EB" w:rsidRDefault="00EB0512" w:rsidP="000A3182">
            <w:pPr>
              <w:pStyle w:val="TableParagraph"/>
              <w:spacing w:line="301" w:lineRule="exact"/>
              <w:ind w:left="107"/>
              <w:rPr>
                <w:sz w:val="28"/>
              </w:rPr>
            </w:pPr>
            <w:r w:rsidRPr="00D663EB">
              <w:rPr>
                <w:sz w:val="28"/>
              </w:rPr>
              <w:t>Name</w:t>
            </w:r>
          </w:p>
        </w:tc>
        <w:tc>
          <w:tcPr>
            <w:tcW w:w="3354" w:type="dxa"/>
          </w:tcPr>
          <w:p w14:paraId="5C1CB483" w14:textId="77777777" w:rsidR="00EB0512" w:rsidRPr="00D663EB" w:rsidRDefault="00EB0512" w:rsidP="000A3182">
            <w:pPr>
              <w:pStyle w:val="TableParagraph"/>
              <w:rPr>
                <w:sz w:val="24"/>
              </w:rPr>
            </w:pPr>
          </w:p>
        </w:tc>
        <w:tc>
          <w:tcPr>
            <w:tcW w:w="3827" w:type="dxa"/>
          </w:tcPr>
          <w:p w14:paraId="5445F4EF" w14:textId="77777777" w:rsidR="00EB0512" w:rsidRPr="00D663EB" w:rsidRDefault="00EB0512" w:rsidP="000A3182">
            <w:pPr>
              <w:pStyle w:val="TableParagraph"/>
              <w:rPr>
                <w:sz w:val="24"/>
              </w:rPr>
            </w:pPr>
          </w:p>
        </w:tc>
      </w:tr>
      <w:tr w:rsidR="00EB0512" w:rsidRPr="00D663EB" w14:paraId="278997FE" w14:textId="77777777" w:rsidTr="000A3182">
        <w:trPr>
          <w:trHeight w:val="642"/>
        </w:trPr>
        <w:tc>
          <w:tcPr>
            <w:tcW w:w="2031" w:type="dxa"/>
          </w:tcPr>
          <w:p w14:paraId="10A7E6DD" w14:textId="77777777" w:rsidR="00EB0512" w:rsidRPr="00D663EB" w:rsidRDefault="00EB0512" w:rsidP="000A3182">
            <w:pPr>
              <w:pStyle w:val="TableParagraph"/>
              <w:spacing w:line="322" w:lineRule="exact"/>
              <w:ind w:left="107" w:right="759"/>
              <w:rPr>
                <w:sz w:val="28"/>
              </w:rPr>
            </w:pPr>
            <w:r w:rsidRPr="00D663EB">
              <w:rPr>
                <w:sz w:val="28"/>
              </w:rPr>
              <w:t>Academic</w:t>
            </w:r>
            <w:r w:rsidRPr="00D663EB">
              <w:rPr>
                <w:spacing w:val="-67"/>
                <w:sz w:val="28"/>
              </w:rPr>
              <w:t xml:space="preserve"> </w:t>
            </w:r>
            <w:r w:rsidRPr="00D663EB">
              <w:rPr>
                <w:sz w:val="28"/>
              </w:rPr>
              <w:t>degree</w:t>
            </w:r>
          </w:p>
        </w:tc>
        <w:tc>
          <w:tcPr>
            <w:tcW w:w="3354" w:type="dxa"/>
          </w:tcPr>
          <w:p w14:paraId="145072F2" w14:textId="77777777" w:rsidR="00EB0512" w:rsidRPr="00D663EB" w:rsidRDefault="00EB0512" w:rsidP="000A3182">
            <w:pPr>
              <w:pStyle w:val="TableParagraph"/>
              <w:rPr>
                <w:sz w:val="28"/>
              </w:rPr>
            </w:pPr>
          </w:p>
        </w:tc>
        <w:tc>
          <w:tcPr>
            <w:tcW w:w="3827" w:type="dxa"/>
          </w:tcPr>
          <w:p w14:paraId="6D566C67" w14:textId="77777777" w:rsidR="00EB0512" w:rsidRPr="00D663EB" w:rsidRDefault="00EB0512" w:rsidP="000A3182">
            <w:pPr>
              <w:pStyle w:val="TableParagraph"/>
              <w:rPr>
                <w:sz w:val="28"/>
              </w:rPr>
            </w:pPr>
          </w:p>
        </w:tc>
      </w:tr>
      <w:tr w:rsidR="00EB0512" w:rsidRPr="00D663EB" w14:paraId="31D64A09" w14:textId="77777777" w:rsidTr="000A3182">
        <w:trPr>
          <w:trHeight w:val="644"/>
        </w:trPr>
        <w:tc>
          <w:tcPr>
            <w:tcW w:w="2031" w:type="dxa"/>
          </w:tcPr>
          <w:p w14:paraId="6498A664" w14:textId="77777777" w:rsidR="00EB0512" w:rsidRPr="00D663EB" w:rsidRDefault="00EB0512" w:rsidP="000A3182">
            <w:pPr>
              <w:pStyle w:val="TableParagraph"/>
              <w:spacing w:before="1"/>
              <w:ind w:left="107"/>
              <w:rPr>
                <w:sz w:val="28"/>
              </w:rPr>
            </w:pPr>
            <w:r w:rsidRPr="00D663EB">
              <w:rPr>
                <w:sz w:val="28"/>
              </w:rPr>
              <w:t>Academic</w:t>
            </w:r>
            <w:r w:rsidRPr="00D663EB">
              <w:rPr>
                <w:spacing w:val="-2"/>
                <w:sz w:val="28"/>
              </w:rPr>
              <w:t xml:space="preserve"> </w:t>
            </w:r>
            <w:r w:rsidRPr="00D663EB">
              <w:rPr>
                <w:sz w:val="28"/>
              </w:rPr>
              <w:t>title</w:t>
            </w:r>
          </w:p>
        </w:tc>
        <w:tc>
          <w:tcPr>
            <w:tcW w:w="3354" w:type="dxa"/>
          </w:tcPr>
          <w:p w14:paraId="4F34303B" w14:textId="77777777" w:rsidR="00EB0512" w:rsidRPr="00D663EB" w:rsidRDefault="00EB0512" w:rsidP="000A3182">
            <w:pPr>
              <w:pStyle w:val="TableParagraph"/>
              <w:rPr>
                <w:sz w:val="28"/>
              </w:rPr>
            </w:pPr>
          </w:p>
        </w:tc>
        <w:tc>
          <w:tcPr>
            <w:tcW w:w="3827" w:type="dxa"/>
          </w:tcPr>
          <w:p w14:paraId="202B2279" w14:textId="77777777" w:rsidR="00EB0512" w:rsidRPr="00D663EB" w:rsidRDefault="00EB0512" w:rsidP="000A3182">
            <w:pPr>
              <w:pStyle w:val="TableParagraph"/>
              <w:rPr>
                <w:sz w:val="28"/>
              </w:rPr>
            </w:pPr>
          </w:p>
        </w:tc>
      </w:tr>
      <w:tr w:rsidR="00EB0512" w:rsidRPr="00D663EB" w14:paraId="3BB15950" w14:textId="77777777" w:rsidTr="000A3182">
        <w:trPr>
          <w:trHeight w:val="321"/>
        </w:trPr>
        <w:tc>
          <w:tcPr>
            <w:tcW w:w="2031" w:type="dxa"/>
          </w:tcPr>
          <w:p w14:paraId="04E2F917" w14:textId="77777777" w:rsidR="00EB0512" w:rsidRPr="00D663EB" w:rsidRDefault="00EB0512" w:rsidP="000A3182">
            <w:pPr>
              <w:pStyle w:val="TableParagraph"/>
              <w:spacing w:line="301" w:lineRule="exact"/>
              <w:ind w:left="107"/>
              <w:rPr>
                <w:sz w:val="28"/>
              </w:rPr>
            </w:pPr>
            <w:r w:rsidRPr="00D663EB">
              <w:rPr>
                <w:sz w:val="28"/>
              </w:rPr>
              <w:t>Place</w:t>
            </w:r>
            <w:r w:rsidRPr="00D663EB">
              <w:rPr>
                <w:spacing w:val="-4"/>
                <w:sz w:val="28"/>
              </w:rPr>
              <w:t xml:space="preserve"> </w:t>
            </w:r>
            <w:r w:rsidRPr="00D663EB">
              <w:rPr>
                <w:sz w:val="28"/>
              </w:rPr>
              <w:t>of work</w:t>
            </w:r>
          </w:p>
        </w:tc>
        <w:tc>
          <w:tcPr>
            <w:tcW w:w="3354" w:type="dxa"/>
          </w:tcPr>
          <w:p w14:paraId="127A9537" w14:textId="77777777" w:rsidR="00EB0512" w:rsidRPr="00D663EB" w:rsidRDefault="00EB0512" w:rsidP="000A3182">
            <w:pPr>
              <w:pStyle w:val="TableParagraph"/>
              <w:rPr>
                <w:sz w:val="24"/>
              </w:rPr>
            </w:pPr>
          </w:p>
        </w:tc>
        <w:tc>
          <w:tcPr>
            <w:tcW w:w="3827" w:type="dxa"/>
          </w:tcPr>
          <w:p w14:paraId="03BB18C1" w14:textId="77777777" w:rsidR="00EB0512" w:rsidRPr="00D663EB" w:rsidRDefault="00EB0512" w:rsidP="000A3182">
            <w:pPr>
              <w:pStyle w:val="TableParagraph"/>
              <w:rPr>
                <w:sz w:val="24"/>
              </w:rPr>
            </w:pPr>
          </w:p>
        </w:tc>
      </w:tr>
      <w:tr w:rsidR="00EB0512" w:rsidRPr="00D663EB" w14:paraId="3DAEF2A5" w14:textId="77777777" w:rsidTr="000A3182">
        <w:trPr>
          <w:trHeight w:val="967"/>
        </w:trPr>
        <w:tc>
          <w:tcPr>
            <w:tcW w:w="2031" w:type="dxa"/>
          </w:tcPr>
          <w:p w14:paraId="1DBC2A8E" w14:textId="77777777" w:rsidR="00EB0512" w:rsidRPr="00D663EB" w:rsidRDefault="00EB0512" w:rsidP="000A3182">
            <w:pPr>
              <w:pStyle w:val="TableParagraph"/>
              <w:ind w:left="107"/>
              <w:rPr>
                <w:sz w:val="28"/>
              </w:rPr>
            </w:pPr>
            <w:r w:rsidRPr="00D663EB">
              <w:rPr>
                <w:sz w:val="28"/>
              </w:rPr>
              <w:t>Subdivision</w:t>
            </w:r>
          </w:p>
          <w:p w14:paraId="56B950EB" w14:textId="77777777" w:rsidR="00EB0512" w:rsidRPr="00D663EB" w:rsidRDefault="00EB0512" w:rsidP="000A3182">
            <w:pPr>
              <w:pStyle w:val="TableParagraph"/>
              <w:spacing w:line="320" w:lineRule="atLeast"/>
              <w:ind w:left="107" w:right="541"/>
              <w:rPr>
                <w:sz w:val="28"/>
              </w:rPr>
            </w:pPr>
            <w:r w:rsidRPr="00D663EB">
              <w:rPr>
                <w:sz w:val="28"/>
              </w:rPr>
              <w:t>(faculty,</w:t>
            </w:r>
            <w:r w:rsidRPr="00D663EB">
              <w:rPr>
                <w:spacing w:val="1"/>
                <w:sz w:val="28"/>
              </w:rPr>
              <w:t xml:space="preserve"> </w:t>
            </w:r>
            <w:r w:rsidRPr="00D663EB">
              <w:rPr>
                <w:sz w:val="28"/>
              </w:rPr>
              <w:t>department)</w:t>
            </w:r>
          </w:p>
        </w:tc>
        <w:tc>
          <w:tcPr>
            <w:tcW w:w="3354" w:type="dxa"/>
          </w:tcPr>
          <w:p w14:paraId="1E621E37" w14:textId="77777777" w:rsidR="00EB0512" w:rsidRPr="00D663EB" w:rsidRDefault="00EB0512" w:rsidP="000A3182">
            <w:pPr>
              <w:pStyle w:val="TableParagraph"/>
              <w:rPr>
                <w:sz w:val="28"/>
              </w:rPr>
            </w:pPr>
          </w:p>
        </w:tc>
        <w:tc>
          <w:tcPr>
            <w:tcW w:w="3827" w:type="dxa"/>
          </w:tcPr>
          <w:p w14:paraId="352DEB77" w14:textId="77777777" w:rsidR="00EB0512" w:rsidRPr="00D663EB" w:rsidRDefault="00EB0512" w:rsidP="000A3182">
            <w:pPr>
              <w:pStyle w:val="TableParagraph"/>
              <w:rPr>
                <w:sz w:val="28"/>
              </w:rPr>
            </w:pPr>
          </w:p>
        </w:tc>
      </w:tr>
      <w:tr w:rsidR="00EB0512" w:rsidRPr="00D663EB" w14:paraId="6C370036" w14:textId="77777777" w:rsidTr="000A3182">
        <w:trPr>
          <w:trHeight w:val="321"/>
        </w:trPr>
        <w:tc>
          <w:tcPr>
            <w:tcW w:w="2031" w:type="dxa"/>
          </w:tcPr>
          <w:p w14:paraId="7B9F898A" w14:textId="77777777" w:rsidR="00EB0512" w:rsidRPr="00D663EB" w:rsidRDefault="00EB0512" w:rsidP="000A3182">
            <w:pPr>
              <w:pStyle w:val="TableParagraph"/>
              <w:spacing w:line="301" w:lineRule="exact"/>
              <w:ind w:left="107"/>
              <w:rPr>
                <w:sz w:val="28"/>
              </w:rPr>
            </w:pPr>
            <w:r w:rsidRPr="00D663EB">
              <w:rPr>
                <w:sz w:val="28"/>
              </w:rPr>
              <w:t>Post</w:t>
            </w:r>
          </w:p>
        </w:tc>
        <w:tc>
          <w:tcPr>
            <w:tcW w:w="3354" w:type="dxa"/>
          </w:tcPr>
          <w:p w14:paraId="326C7F06" w14:textId="77777777" w:rsidR="00EB0512" w:rsidRPr="00D663EB" w:rsidRDefault="00EB0512" w:rsidP="000A3182">
            <w:pPr>
              <w:pStyle w:val="TableParagraph"/>
              <w:rPr>
                <w:sz w:val="24"/>
              </w:rPr>
            </w:pPr>
          </w:p>
        </w:tc>
        <w:tc>
          <w:tcPr>
            <w:tcW w:w="3827" w:type="dxa"/>
          </w:tcPr>
          <w:p w14:paraId="0751E7D1" w14:textId="77777777" w:rsidR="00EB0512" w:rsidRPr="00D663EB" w:rsidRDefault="00EB0512" w:rsidP="000A3182">
            <w:pPr>
              <w:pStyle w:val="TableParagraph"/>
              <w:rPr>
                <w:sz w:val="24"/>
              </w:rPr>
            </w:pPr>
          </w:p>
        </w:tc>
      </w:tr>
      <w:tr w:rsidR="00EB0512" w:rsidRPr="00D663EB" w14:paraId="611FF089" w14:textId="77777777" w:rsidTr="000A3182">
        <w:trPr>
          <w:trHeight w:val="323"/>
        </w:trPr>
        <w:tc>
          <w:tcPr>
            <w:tcW w:w="2031" w:type="dxa"/>
          </w:tcPr>
          <w:p w14:paraId="150FF5CE" w14:textId="77777777" w:rsidR="00EB0512" w:rsidRPr="00D663EB" w:rsidRDefault="00EB0512" w:rsidP="000A3182">
            <w:pPr>
              <w:pStyle w:val="TableParagraph"/>
              <w:spacing w:line="304" w:lineRule="exact"/>
              <w:ind w:left="107"/>
              <w:rPr>
                <w:sz w:val="28"/>
              </w:rPr>
            </w:pPr>
            <w:r w:rsidRPr="00D663EB">
              <w:rPr>
                <w:sz w:val="28"/>
              </w:rPr>
              <w:t>ORCID</w:t>
            </w:r>
          </w:p>
        </w:tc>
        <w:tc>
          <w:tcPr>
            <w:tcW w:w="3354" w:type="dxa"/>
          </w:tcPr>
          <w:p w14:paraId="20559FC1" w14:textId="77777777" w:rsidR="00EB0512" w:rsidRPr="00D663EB" w:rsidRDefault="00EB0512" w:rsidP="000A3182">
            <w:pPr>
              <w:pStyle w:val="TableParagraph"/>
              <w:rPr>
                <w:sz w:val="24"/>
              </w:rPr>
            </w:pPr>
          </w:p>
        </w:tc>
        <w:tc>
          <w:tcPr>
            <w:tcW w:w="3827" w:type="dxa"/>
          </w:tcPr>
          <w:p w14:paraId="0FDE6045" w14:textId="77777777" w:rsidR="00EB0512" w:rsidRPr="00D663EB" w:rsidRDefault="00EB0512" w:rsidP="000A3182">
            <w:pPr>
              <w:pStyle w:val="TableParagraph"/>
              <w:rPr>
                <w:sz w:val="24"/>
              </w:rPr>
            </w:pPr>
          </w:p>
        </w:tc>
      </w:tr>
      <w:tr w:rsidR="00EB0512" w:rsidRPr="00D663EB" w14:paraId="73E404B2" w14:textId="77777777" w:rsidTr="000A3182">
        <w:trPr>
          <w:trHeight w:val="321"/>
        </w:trPr>
        <w:tc>
          <w:tcPr>
            <w:tcW w:w="2031" w:type="dxa"/>
          </w:tcPr>
          <w:p w14:paraId="215B9DD3" w14:textId="77777777" w:rsidR="00EB0512" w:rsidRPr="00D663EB" w:rsidRDefault="00EB0512" w:rsidP="000A3182">
            <w:pPr>
              <w:pStyle w:val="TableParagraph"/>
              <w:spacing w:line="301" w:lineRule="exact"/>
              <w:ind w:left="107"/>
              <w:rPr>
                <w:sz w:val="28"/>
              </w:rPr>
            </w:pPr>
            <w:r w:rsidRPr="00D663EB">
              <w:rPr>
                <w:sz w:val="28"/>
              </w:rPr>
              <w:t>Phone</w:t>
            </w:r>
            <w:r w:rsidRPr="00D663EB">
              <w:rPr>
                <w:spacing w:val="-5"/>
                <w:sz w:val="28"/>
              </w:rPr>
              <w:t xml:space="preserve"> </w:t>
            </w:r>
            <w:r w:rsidRPr="00D663EB">
              <w:rPr>
                <w:sz w:val="28"/>
              </w:rPr>
              <w:t>number</w:t>
            </w:r>
          </w:p>
        </w:tc>
        <w:tc>
          <w:tcPr>
            <w:tcW w:w="3354" w:type="dxa"/>
          </w:tcPr>
          <w:p w14:paraId="52C26A43" w14:textId="77777777" w:rsidR="00EB0512" w:rsidRPr="00D663EB" w:rsidRDefault="00EB0512" w:rsidP="000A3182">
            <w:pPr>
              <w:pStyle w:val="TableParagraph"/>
              <w:rPr>
                <w:sz w:val="24"/>
              </w:rPr>
            </w:pPr>
          </w:p>
        </w:tc>
        <w:tc>
          <w:tcPr>
            <w:tcW w:w="3827" w:type="dxa"/>
          </w:tcPr>
          <w:p w14:paraId="0773788A" w14:textId="77777777" w:rsidR="00EB0512" w:rsidRPr="00D663EB" w:rsidRDefault="00EB0512" w:rsidP="000A3182">
            <w:pPr>
              <w:pStyle w:val="TableParagraph"/>
              <w:rPr>
                <w:sz w:val="24"/>
              </w:rPr>
            </w:pPr>
          </w:p>
        </w:tc>
      </w:tr>
      <w:tr w:rsidR="00EB0512" w:rsidRPr="00D663EB" w14:paraId="49EA3173" w14:textId="77777777" w:rsidTr="000A3182">
        <w:trPr>
          <w:trHeight w:val="321"/>
        </w:trPr>
        <w:tc>
          <w:tcPr>
            <w:tcW w:w="2031" w:type="dxa"/>
          </w:tcPr>
          <w:p w14:paraId="0D951435" w14:textId="77777777" w:rsidR="00EB0512" w:rsidRPr="00D663EB" w:rsidRDefault="00EB0512" w:rsidP="000A3182">
            <w:pPr>
              <w:pStyle w:val="TableParagraph"/>
              <w:spacing w:line="301" w:lineRule="exact"/>
              <w:ind w:left="107"/>
              <w:rPr>
                <w:sz w:val="28"/>
              </w:rPr>
            </w:pPr>
            <w:r w:rsidRPr="00D663EB">
              <w:rPr>
                <w:sz w:val="28"/>
              </w:rPr>
              <w:t>E-mail</w:t>
            </w:r>
          </w:p>
        </w:tc>
        <w:tc>
          <w:tcPr>
            <w:tcW w:w="3354" w:type="dxa"/>
          </w:tcPr>
          <w:p w14:paraId="2B34EC54" w14:textId="77777777" w:rsidR="00EB0512" w:rsidRPr="00D663EB" w:rsidRDefault="00EB0512" w:rsidP="000A3182">
            <w:pPr>
              <w:pStyle w:val="TableParagraph"/>
              <w:rPr>
                <w:sz w:val="24"/>
              </w:rPr>
            </w:pPr>
          </w:p>
        </w:tc>
        <w:tc>
          <w:tcPr>
            <w:tcW w:w="3827" w:type="dxa"/>
          </w:tcPr>
          <w:p w14:paraId="285B1966" w14:textId="77777777" w:rsidR="00EB0512" w:rsidRPr="00D663EB" w:rsidRDefault="00EB0512" w:rsidP="000A3182">
            <w:pPr>
              <w:pStyle w:val="TableParagraph"/>
              <w:rPr>
                <w:sz w:val="24"/>
              </w:rPr>
            </w:pPr>
          </w:p>
        </w:tc>
      </w:tr>
      <w:tr w:rsidR="00EB0512" w:rsidRPr="00D663EB" w14:paraId="6220BA12" w14:textId="77777777" w:rsidTr="000A3182">
        <w:trPr>
          <w:trHeight w:val="645"/>
        </w:trPr>
        <w:tc>
          <w:tcPr>
            <w:tcW w:w="2031" w:type="dxa"/>
          </w:tcPr>
          <w:p w14:paraId="3877E8FC" w14:textId="77777777" w:rsidR="00EB0512" w:rsidRPr="00D663EB" w:rsidRDefault="00EB0512" w:rsidP="000A3182">
            <w:pPr>
              <w:pStyle w:val="TableParagraph"/>
              <w:spacing w:line="324" w:lineRule="exact"/>
              <w:ind w:left="107" w:right="307"/>
              <w:rPr>
                <w:sz w:val="28"/>
              </w:rPr>
            </w:pPr>
            <w:r w:rsidRPr="00D663EB">
              <w:rPr>
                <w:sz w:val="28"/>
              </w:rPr>
              <w:t>Address</w:t>
            </w:r>
            <w:r w:rsidRPr="00D663EB">
              <w:rPr>
                <w:spacing w:val="1"/>
                <w:sz w:val="28"/>
              </w:rPr>
              <w:t xml:space="preserve"> </w:t>
            </w:r>
            <w:r w:rsidRPr="00D663EB">
              <w:rPr>
                <w:sz w:val="28"/>
              </w:rPr>
              <w:t>(country,</w:t>
            </w:r>
            <w:r w:rsidRPr="00D663EB">
              <w:rPr>
                <w:spacing w:val="-15"/>
                <w:sz w:val="28"/>
              </w:rPr>
              <w:t xml:space="preserve"> </w:t>
            </w:r>
            <w:r w:rsidRPr="00D663EB">
              <w:rPr>
                <w:sz w:val="28"/>
              </w:rPr>
              <w:t>city)</w:t>
            </w:r>
          </w:p>
        </w:tc>
        <w:tc>
          <w:tcPr>
            <w:tcW w:w="3354" w:type="dxa"/>
          </w:tcPr>
          <w:p w14:paraId="6B31EE13" w14:textId="77777777" w:rsidR="00EB0512" w:rsidRPr="00D663EB" w:rsidRDefault="00EB0512" w:rsidP="000A3182">
            <w:pPr>
              <w:pStyle w:val="TableParagraph"/>
              <w:rPr>
                <w:sz w:val="28"/>
              </w:rPr>
            </w:pPr>
          </w:p>
        </w:tc>
        <w:tc>
          <w:tcPr>
            <w:tcW w:w="3827" w:type="dxa"/>
          </w:tcPr>
          <w:p w14:paraId="758749A2" w14:textId="77777777" w:rsidR="00EB0512" w:rsidRPr="00D663EB" w:rsidRDefault="00EB0512" w:rsidP="000A3182">
            <w:pPr>
              <w:pStyle w:val="TableParagraph"/>
              <w:rPr>
                <w:sz w:val="28"/>
              </w:rPr>
            </w:pPr>
          </w:p>
        </w:tc>
      </w:tr>
      <w:tr w:rsidR="00EB0512" w:rsidRPr="00D663EB" w14:paraId="1476EFC6" w14:textId="77777777" w:rsidTr="000A3182">
        <w:trPr>
          <w:trHeight w:val="318"/>
        </w:trPr>
        <w:tc>
          <w:tcPr>
            <w:tcW w:w="2031" w:type="dxa"/>
          </w:tcPr>
          <w:p w14:paraId="1C8F25E0" w14:textId="0F3CCC4A" w:rsidR="00EB0512" w:rsidRPr="003647F1" w:rsidRDefault="00EB0512" w:rsidP="000A3182">
            <w:pPr>
              <w:pStyle w:val="TableParagraph"/>
              <w:spacing w:line="298" w:lineRule="exact"/>
              <w:ind w:left="107"/>
              <w:rPr>
                <w:sz w:val="28"/>
                <w:lang w:val="ru-RU"/>
              </w:rPr>
            </w:pPr>
            <w:r w:rsidRPr="00D663EB">
              <w:rPr>
                <w:sz w:val="28"/>
              </w:rPr>
              <w:t>Section</w:t>
            </w:r>
            <w:r w:rsidRPr="00D663EB">
              <w:rPr>
                <w:spacing w:val="-3"/>
                <w:sz w:val="28"/>
              </w:rPr>
              <w:t xml:space="preserve"> </w:t>
            </w:r>
          </w:p>
        </w:tc>
        <w:tc>
          <w:tcPr>
            <w:tcW w:w="3354" w:type="dxa"/>
          </w:tcPr>
          <w:p w14:paraId="3AACB3FA" w14:textId="77777777" w:rsidR="00EB0512" w:rsidRPr="00D663EB" w:rsidRDefault="00EB0512" w:rsidP="000A3182">
            <w:pPr>
              <w:pStyle w:val="TableParagraph"/>
              <w:rPr>
                <w:sz w:val="24"/>
              </w:rPr>
            </w:pPr>
          </w:p>
        </w:tc>
        <w:tc>
          <w:tcPr>
            <w:tcW w:w="3827" w:type="dxa"/>
          </w:tcPr>
          <w:p w14:paraId="0E81611B" w14:textId="77777777" w:rsidR="00EB0512" w:rsidRPr="00D663EB" w:rsidRDefault="00EB0512" w:rsidP="000A3182">
            <w:pPr>
              <w:pStyle w:val="TableParagraph"/>
              <w:rPr>
                <w:sz w:val="24"/>
              </w:rPr>
            </w:pPr>
          </w:p>
        </w:tc>
      </w:tr>
      <w:tr w:rsidR="00EB0512" w:rsidRPr="00D663EB" w14:paraId="67AD26BF" w14:textId="77777777" w:rsidTr="000A3182">
        <w:trPr>
          <w:trHeight w:val="645"/>
        </w:trPr>
        <w:tc>
          <w:tcPr>
            <w:tcW w:w="2031" w:type="dxa"/>
          </w:tcPr>
          <w:p w14:paraId="31D943CA" w14:textId="74E71642" w:rsidR="00EB0512" w:rsidRPr="003647F1" w:rsidRDefault="003647F1" w:rsidP="003647F1">
            <w:pPr>
              <w:rPr>
                <w:rFonts w:ascii="Times New Roman" w:hAnsi="Times New Roman" w:cs="Times New Roman"/>
                <w:sz w:val="28"/>
                <w:szCs w:val="28"/>
              </w:rPr>
            </w:pPr>
            <w:r>
              <w:rPr>
                <w:rFonts w:ascii="Times New Roman" w:hAnsi="Times New Roman" w:cs="Times New Roman"/>
                <w:sz w:val="28"/>
                <w:szCs w:val="28"/>
              </w:rPr>
              <w:t xml:space="preserve"> </w:t>
            </w:r>
            <w:r w:rsidRPr="003647F1">
              <w:rPr>
                <w:rFonts w:ascii="Times New Roman" w:hAnsi="Times New Roman" w:cs="Times New Roman"/>
                <w:sz w:val="28"/>
                <w:szCs w:val="28"/>
              </w:rPr>
              <w:t>Report title</w:t>
            </w:r>
          </w:p>
        </w:tc>
        <w:tc>
          <w:tcPr>
            <w:tcW w:w="3354" w:type="dxa"/>
          </w:tcPr>
          <w:p w14:paraId="770A7372" w14:textId="77777777" w:rsidR="00EB0512" w:rsidRPr="000A24FA" w:rsidRDefault="00EB0512" w:rsidP="000A3182">
            <w:pPr>
              <w:pStyle w:val="TableParagraph"/>
              <w:rPr>
                <w:sz w:val="28"/>
                <w:lang w:val="ru-RU"/>
              </w:rPr>
            </w:pPr>
          </w:p>
        </w:tc>
        <w:tc>
          <w:tcPr>
            <w:tcW w:w="3827" w:type="dxa"/>
          </w:tcPr>
          <w:p w14:paraId="66FBDF29" w14:textId="77777777" w:rsidR="00EB0512" w:rsidRPr="00D663EB" w:rsidRDefault="00EB0512" w:rsidP="000A3182">
            <w:pPr>
              <w:pStyle w:val="TableParagraph"/>
              <w:rPr>
                <w:sz w:val="28"/>
              </w:rPr>
            </w:pPr>
          </w:p>
        </w:tc>
      </w:tr>
    </w:tbl>
    <w:p w14:paraId="78B45B14" w14:textId="77777777" w:rsidR="00EB0512" w:rsidRPr="00D663EB" w:rsidRDefault="00EB0512" w:rsidP="00EB0512">
      <w:pPr>
        <w:pStyle w:val="a5"/>
        <w:rPr>
          <w:b/>
          <w:sz w:val="30"/>
        </w:rPr>
      </w:pPr>
    </w:p>
    <w:p w14:paraId="3A170B79" w14:textId="77777777" w:rsidR="00EB0512" w:rsidRDefault="00EB0512" w:rsidP="00EB0512">
      <w:pPr>
        <w:pStyle w:val="1"/>
        <w:spacing w:before="75"/>
        <w:ind w:left="0" w:right="0"/>
        <w:jc w:val="left"/>
        <w:rPr>
          <w:b w:val="0"/>
        </w:rPr>
      </w:pPr>
    </w:p>
    <w:p w14:paraId="211FE884" w14:textId="77777777" w:rsidR="000D7230" w:rsidRPr="00EB0512" w:rsidRDefault="000D7230">
      <w:pPr>
        <w:rPr>
          <w:lang w:val="en-US"/>
        </w:rPr>
      </w:pPr>
    </w:p>
    <w:sectPr w:rsidR="000D7230" w:rsidRPr="00EB05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DD4524"/>
    <w:multiLevelType w:val="hybridMultilevel"/>
    <w:tmpl w:val="CB08A62A"/>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51189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6E2"/>
    <w:rsid w:val="00045096"/>
    <w:rsid w:val="000939AA"/>
    <w:rsid w:val="000A24FA"/>
    <w:rsid w:val="000A6109"/>
    <w:rsid w:val="000D7230"/>
    <w:rsid w:val="00246634"/>
    <w:rsid w:val="003647F1"/>
    <w:rsid w:val="00387C7F"/>
    <w:rsid w:val="003D6AAE"/>
    <w:rsid w:val="00496651"/>
    <w:rsid w:val="00523F9B"/>
    <w:rsid w:val="00572453"/>
    <w:rsid w:val="006B4377"/>
    <w:rsid w:val="006B462C"/>
    <w:rsid w:val="006D26E2"/>
    <w:rsid w:val="00797F4D"/>
    <w:rsid w:val="00987752"/>
    <w:rsid w:val="00A17AE8"/>
    <w:rsid w:val="00AF1057"/>
    <w:rsid w:val="00D663EB"/>
    <w:rsid w:val="00DA744C"/>
    <w:rsid w:val="00EB0512"/>
    <w:rsid w:val="00FB7C5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52EB1"/>
  <w15:chartTrackingRefBased/>
  <w15:docId w15:val="{4075E00E-BCD3-4962-8191-28458EFB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512"/>
  </w:style>
  <w:style w:type="paragraph" w:styleId="1">
    <w:name w:val="heading 1"/>
    <w:basedOn w:val="a"/>
    <w:link w:val="10"/>
    <w:uiPriority w:val="9"/>
    <w:qFormat/>
    <w:rsid w:val="00EB0512"/>
    <w:pPr>
      <w:widowControl w:val="0"/>
      <w:autoSpaceDE w:val="0"/>
      <w:autoSpaceDN w:val="0"/>
      <w:spacing w:after="0" w:line="240" w:lineRule="auto"/>
      <w:ind w:left="113" w:right="132"/>
      <w:jc w:val="center"/>
      <w:outlineLvl w:val="0"/>
    </w:pPr>
    <w:rPr>
      <w:rFonts w:ascii="Times New Roman" w:eastAsia="Times New Roman" w:hAnsi="Times New Roman" w:cs="Times New Roman"/>
      <w:b/>
      <w:bCs/>
      <w:sz w:val="28"/>
      <w:szCs w:val="28"/>
      <w:lang w:val="en-US"/>
    </w:rPr>
  </w:style>
  <w:style w:type="paragraph" w:styleId="2">
    <w:name w:val="heading 2"/>
    <w:basedOn w:val="a"/>
    <w:next w:val="a"/>
    <w:link w:val="20"/>
    <w:uiPriority w:val="9"/>
    <w:semiHidden/>
    <w:unhideWhenUsed/>
    <w:qFormat/>
    <w:rsid w:val="00A17A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0512"/>
    <w:rPr>
      <w:color w:val="0563C1" w:themeColor="hyperlink"/>
      <w:u w:val="single"/>
    </w:rPr>
  </w:style>
  <w:style w:type="table" w:styleId="a4">
    <w:name w:val="Table Grid"/>
    <w:basedOn w:val="a1"/>
    <w:uiPriority w:val="59"/>
    <w:rsid w:val="00EB051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EB0512"/>
    <w:rPr>
      <w:rFonts w:ascii="Times New Roman" w:eastAsia="Times New Roman" w:hAnsi="Times New Roman" w:cs="Times New Roman"/>
      <w:b/>
      <w:bCs/>
      <w:sz w:val="28"/>
      <w:szCs w:val="28"/>
      <w:lang w:val="en-US"/>
    </w:rPr>
  </w:style>
  <w:style w:type="table" w:customStyle="1" w:styleId="TableNormal">
    <w:name w:val="Table Normal"/>
    <w:uiPriority w:val="2"/>
    <w:semiHidden/>
    <w:unhideWhenUsed/>
    <w:qFormat/>
    <w:rsid w:val="00EB051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EB0512"/>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a6">
    <w:name w:val="Основной текст Знак"/>
    <w:basedOn w:val="a0"/>
    <w:link w:val="a5"/>
    <w:uiPriority w:val="1"/>
    <w:rsid w:val="00EB0512"/>
    <w:rPr>
      <w:rFonts w:ascii="Times New Roman" w:eastAsia="Times New Roman" w:hAnsi="Times New Roman" w:cs="Times New Roman"/>
      <w:sz w:val="28"/>
      <w:szCs w:val="28"/>
      <w:lang w:val="en-US"/>
    </w:rPr>
  </w:style>
  <w:style w:type="paragraph" w:customStyle="1" w:styleId="TableParagraph">
    <w:name w:val="Table Paragraph"/>
    <w:basedOn w:val="a"/>
    <w:uiPriority w:val="1"/>
    <w:qFormat/>
    <w:rsid w:val="00EB0512"/>
    <w:pPr>
      <w:widowControl w:val="0"/>
      <w:autoSpaceDE w:val="0"/>
      <w:autoSpaceDN w:val="0"/>
      <w:spacing w:after="0" w:line="240" w:lineRule="auto"/>
    </w:pPr>
    <w:rPr>
      <w:rFonts w:ascii="Times New Roman" w:eastAsia="Times New Roman" w:hAnsi="Times New Roman" w:cs="Times New Roman"/>
      <w:lang w:val="en-US"/>
    </w:rPr>
  </w:style>
  <w:style w:type="paragraph" w:styleId="a7">
    <w:name w:val="List Paragraph"/>
    <w:basedOn w:val="a"/>
    <w:uiPriority w:val="34"/>
    <w:qFormat/>
    <w:rsid w:val="00EB0512"/>
    <w:pPr>
      <w:ind w:left="720"/>
      <w:contextualSpacing/>
    </w:pPr>
  </w:style>
  <w:style w:type="paragraph" w:styleId="HTML">
    <w:name w:val="HTML Preformatted"/>
    <w:basedOn w:val="a"/>
    <w:link w:val="HTML0"/>
    <w:uiPriority w:val="99"/>
    <w:semiHidden/>
    <w:unhideWhenUsed/>
    <w:rsid w:val="00EB0512"/>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EB0512"/>
    <w:rPr>
      <w:rFonts w:ascii="Consolas" w:hAnsi="Consolas"/>
      <w:sz w:val="20"/>
      <w:szCs w:val="20"/>
    </w:rPr>
  </w:style>
  <w:style w:type="character" w:customStyle="1" w:styleId="20">
    <w:name w:val="Заголовок 2 Знак"/>
    <w:basedOn w:val="a0"/>
    <w:link w:val="2"/>
    <w:uiPriority w:val="9"/>
    <w:semiHidden/>
    <w:rsid w:val="00A17AE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677926">
      <w:bodyDiv w:val="1"/>
      <w:marLeft w:val="0"/>
      <w:marRight w:val="0"/>
      <w:marTop w:val="0"/>
      <w:marBottom w:val="0"/>
      <w:divBdr>
        <w:top w:val="none" w:sz="0" w:space="0" w:color="auto"/>
        <w:left w:val="none" w:sz="0" w:space="0" w:color="auto"/>
        <w:bottom w:val="none" w:sz="0" w:space="0" w:color="auto"/>
        <w:right w:val="none" w:sz="0" w:space="0" w:color="auto"/>
      </w:divBdr>
    </w:div>
    <w:div w:id="1015228948">
      <w:bodyDiv w:val="1"/>
      <w:marLeft w:val="0"/>
      <w:marRight w:val="0"/>
      <w:marTop w:val="0"/>
      <w:marBottom w:val="0"/>
      <w:divBdr>
        <w:top w:val="none" w:sz="0" w:space="0" w:color="auto"/>
        <w:left w:val="none" w:sz="0" w:space="0" w:color="auto"/>
        <w:bottom w:val="none" w:sz="0" w:space="0" w:color="auto"/>
        <w:right w:val="none" w:sz="0" w:space="0" w:color="auto"/>
      </w:divBdr>
    </w:div>
    <w:div w:id="205673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Svintsova@fa.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NSvintsova@fa.ru" TargetMode="External"/><Relationship Id="rId12" Type="http://schemas.openxmlformats.org/officeDocument/2006/relationships/hyperlink" Target="mailto:MNSvintsova@fa.ru"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mailto:MNSvintsova@fa.ru" TargetMode="External"/><Relationship Id="rId11" Type="http://schemas.openxmlformats.org/officeDocument/2006/relationships/hyperlink" Target="mailto:MNSvintsova@fa.ru" TargetMode="External"/><Relationship Id="rId5" Type="http://schemas.openxmlformats.org/officeDocument/2006/relationships/image" Target="media/image1.jpeg"/><Relationship Id="rId15" Type="http://schemas.openxmlformats.org/officeDocument/2006/relationships/customXml" Target="../customXml/item1.xml"/><Relationship Id="rId10" Type="http://schemas.openxmlformats.org/officeDocument/2006/relationships/hyperlink" Target="mailto:MNSvintsova@fa.ru" TargetMode="External"/><Relationship Id="rId4" Type="http://schemas.openxmlformats.org/officeDocument/2006/relationships/webSettings" Target="webSettings.xml"/><Relationship Id="rId9" Type="http://schemas.openxmlformats.org/officeDocument/2006/relationships/hyperlink" Target="mailto:MNSvintsova@f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BFBEA40C9FA114FBD53ACE81E336535" ma:contentTypeVersion="1" ma:contentTypeDescription="Создание документа." ma:contentTypeScope="" ma:versionID="df4218aaf5df7f45c155844121dba2aa">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C7BD74-F59F-4A4B-A2D4-3DBD96C0BA7D}"/>
</file>

<file path=customXml/itemProps2.xml><?xml version="1.0" encoding="utf-8"?>
<ds:datastoreItem xmlns:ds="http://schemas.openxmlformats.org/officeDocument/2006/customXml" ds:itemID="{284AD589-93EE-482F-8644-9C1D4339B6C0}"/>
</file>

<file path=customXml/itemProps3.xml><?xml version="1.0" encoding="utf-8"?>
<ds:datastoreItem xmlns:ds="http://schemas.openxmlformats.org/officeDocument/2006/customXml" ds:itemID="{AD875072-2CC2-44F5-B9F3-2831052E2D05}"/>
</file>

<file path=docProps/app.xml><?xml version="1.0" encoding="utf-8"?>
<Properties xmlns="http://schemas.openxmlformats.org/officeDocument/2006/extended-properties" xmlns:vt="http://schemas.openxmlformats.org/officeDocument/2006/docPropsVTypes">
  <Template>Normal</Template>
  <TotalTime>125</TotalTime>
  <Pages>3</Pages>
  <Words>752</Words>
  <Characters>4293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Кожевникова Елизавета Сергеевна</dc:creator>
  <cp:keywords/>
  <dc:description/>
  <cp:lastModifiedBy>Artur Tretiak</cp:lastModifiedBy>
  <cp:revision>11</cp:revision>
  <dcterms:created xsi:type="dcterms:W3CDTF">2024-09-09T09:28:00Z</dcterms:created>
  <dcterms:modified xsi:type="dcterms:W3CDTF">2024-09-12T17:53:00Z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0x0101005BFBEA40C9FA114FBD53ACE81E336535</vt:lpwstr>
  </property>
</Properties>
</file>