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2" w:rsidRDefault="000C4FDE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Федеральное государственное образовательное бюджетное</w:t>
      </w:r>
    </w:p>
    <w:p w:rsidR="005D7202" w:rsidRDefault="000C4FDE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учреждение высшего образования</w:t>
      </w:r>
    </w:p>
    <w:p w:rsidR="005D7202" w:rsidRDefault="000C4FDE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«ФИНАНСОВЫЙ УНИВЕРСИТЕТ</w:t>
      </w:r>
    </w:p>
    <w:p w:rsidR="005D7202" w:rsidRDefault="000C4FDE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ПРИ ПРАВИТЕЛЬСТВЕ РОССИЙСКОЙ ФЕДЕРАЦИИ»</w:t>
      </w:r>
    </w:p>
    <w:p w:rsidR="005D7202" w:rsidRDefault="000C4FDE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(Финансовый университет)</w:t>
      </w:r>
    </w:p>
    <w:p w:rsidR="005D7202" w:rsidRDefault="005D7202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0C4FDE">
      <w:pPr>
        <w:widowControl w:val="0"/>
        <w:tabs>
          <w:tab w:val="left" w:pos="709"/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общественных финансов Финансового факультета</w:t>
      </w:r>
    </w:p>
    <w:p w:rsidR="005D7202" w:rsidRDefault="005D7202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tabs>
          <w:tab w:val="left" w:pos="5588"/>
        </w:tabs>
        <w:spacing w:line="240" w:lineRule="auto"/>
        <w:ind w:firstLine="0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tabs>
          <w:tab w:val="left" w:pos="5588"/>
        </w:tabs>
        <w:spacing w:line="240" w:lineRule="auto"/>
        <w:ind w:firstLine="0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tabs>
          <w:tab w:val="left" w:pos="5588"/>
        </w:tabs>
        <w:spacing w:line="240" w:lineRule="auto"/>
        <w:ind w:firstLine="0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tabs>
          <w:tab w:val="left" w:pos="5588"/>
        </w:tabs>
        <w:spacing w:line="240" w:lineRule="auto"/>
        <w:ind w:firstLine="0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tabs>
          <w:tab w:val="left" w:pos="5588"/>
        </w:tabs>
        <w:spacing w:line="240" w:lineRule="auto"/>
        <w:ind w:firstLine="0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02" w:rsidRDefault="000C4FD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Методические </w:t>
      </w:r>
      <w:r>
        <w:rPr>
          <w:rFonts w:ascii="Times New Roman" w:hAnsi="Times New Roman" w:cs="Times New Roman"/>
          <w:b/>
          <w:sz w:val="32"/>
          <w:szCs w:val="32"/>
        </w:rPr>
        <w:t>рекомендации по подготовке и защите выпускных квалификационных работ студентами</w:t>
      </w:r>
    </w:p>
    <w:p w:rsidR="005D7202" w:rsidRDefault="005D7202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32"/>
          <w:szCs w:val="32"/>
        </w:rPr>
      </w:pPr>
    </w:p>
    <w:p w:rsidR="005D7202" w:rsidRDefault="005D7202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textAlignment w:val="baseline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5D7202" w:rsidRDefault="000C4FDE">
      <w:pPr>
        <w:widowControl w:val="0"/>
        <w:spacing w:line="240" w:lineRule="auto"/>
        <w:ind w:left="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студентов, обучающихся по направлению подготовки </w:t>
      </w:r>
    </w:p>
    <w:p w:rsidR="005D7202" w:rsidRDefault="000C4FDE">
      <w:pPr>
        <w:widowControl w:val="0"/>
        <w:spacing w:line="240" w:lineRule="auto"/>
        <w:ind w:left="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38.04.08 «Финансы и кредит»,</w:t>
      </w:r>
    </w:p>
    <w:p w:rsidR="005D7202" w:rsidRDefault="000C4FDE">
      <w:pPr>
        <w:spacing w:line="240" w:lineRule="auto"/>
        <w:ind w:left="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</w:p>
    <w:p w:rsidR="005D7202" w:rsidRDefault="000C4FDE">
      <w:pPr>
        <w:spacing w:line="240" w:lineRule="auto"/>
        <w:ind w:left="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Финансы государственного сектора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7202" w:rsidRDefault="005D7202">
      <w:pPr>
        <w:spacing w:line="259" w:lineRule="auto"/>
        <w:ind w:left="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spacing w:after="131" w:line="259" w:lineRule="auto"/>
        <w:ind w:right="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spacing w:after="131" w:line="259" w:lineRule="auto"/>
        <w:ind w:right="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spacing w:after="131" w:line="259" w:lineRule="auto"/>
        <w:ind w:right="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0C4FDE">
      <w:pPr>
        <w:widowControl w:val="0"/>
        <w:tabs>
          <w:tab w:val="left" w:pos="709"/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Одобрено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Департамент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общественных финансов Финансового факультета</w:t>
      </w:r>
    </w:p>
    <w:p w:rsidR="005D7202" w:rsidRDefault="000C4FDE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  <w:lang w:val="ru-RU"/>
        </w:rPr>
        <w:t xml:space="preserve">7 </w:t>
      </w:r>
      <w:r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от </w:t>
      </w:r>
      <w:r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  <w:lang w:val="ru-RU"/>
        </w:rPr>
        <w:t>21 декабря</w:t>
      </w:r>
      <w:r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202" w:rsidRDefault="005D7202">
      <w:pPr>
        <w:spacing w:line="259" w:lineRule="auto"/>
        <w:ind w:right="1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spacing w:line="259" w:lineRule="auto"/>
        <w:ind w:right="1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5D7202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7202" w:rsidRDefault="000C4FDE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</w:p>
    <w:p w:rsidR="005D7202" w:rsidRDefault="000C4FDE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5D7202" w:rsidRDefault="000C4FD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lastRenderedPageBreak/>
        <w:t>Содержание</w:t>
      </w:r>
    </w:p>
    <w:p w:rsidR="005D7202" w:rsidRDefault="005D720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D7202" w:rsidRDefault="000C4FDE">
      <w:pPr>
        <w:pStyle w:val="1f1"/>
      </w:pPr>
      <w:hyperlink>
        <w:r>
          <w:rPr>
            <w:vanish/>
          </w:rPr>
          <w:t>1. Общие положения</w:t>
        </w:r>
      </w:hyperlink>
      <w:r>
        <w:rPr>
          <w:b/>
          <w:vanish/>
        </w:rPr>
        <w:t>Общие положения</w:t>
      </w:r>
      <w:r>
        <w:t xml:space="preserve">1. </w:t>
      </w:r>
      <w:r>
        <w:t>Общие положения</w:t>
      </w:r>
      <w:r>
        <w:t>…………………………………</w:t>
      </w:r>
      <w:r>
        <w:tab/>
        <w:t>…….………….….…..3</w:t>
      </w:r>
    </w:p>
    <w:p w:rsidR="005D7202" w:rsidRDefault="000C4FDE">
      <w:pPr>
        <w:pStyle w:val="1f1"/>
      </w:pPr>
      <w:r>
        <w:t>2. Определение темы ВКР…….……</w:t>
      </w:r>
      <w:r>
        <w:tab/>
      </w:r>
      <w:r>
        <w:t>……………………….…………………...5</w:t>
      </w:r>
    </w:p>
    <w:p w:rsidR="005D7202" w:rsidRDefault="000C4FDE">
      <w:pPr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Руководство и контроль подготовки ВКР………………………..……………...6</w:t>
      </w:r>
    </w:p>
    <w:p w:rsidR="005D7202" w:rsidRDefault="000C4FDE">
      <w:pPr>
        <w:pStyle w:val="1f1"/>
      </w:pPr>
      <w:r>
        <w:t>4. Структура и содержание ВКР…</w:t>
      </w:r>
      <w:r>
        <w:tab/>
        <w:t>……………………………………………...8</w:t>
      </w:r>
    </w:p>
    <w:p w:rsidR="005D7202" w:rsidRDefault="000C4FDE">
      <w:pPr>
        <w:pStyle w:val="1f1"/>
      </w:pPr>
      <w:r>
        <w:t>5. Порядок подготовки ВКР………</w:t>
      </w:r>
      <w:r>
        <w:tab/>
        <w:t>……………………………………………..13</w:t>
      </w:r>
    </w:p>
    <w:p w:rsidR="005D7202" w:rsidRDefault="000C4FDE">
      <w:pPr>
        <w:pStyle w:val="1f1"/>
      </w:pPr>
      <w:r>
        <w:t xml:space="preserve">6. Требования к оформлению ВКР </w:t>
      </w:r>
      <w:r>
        <w:tab/>
        <w:t>……………………………….……………..15</w:t>
      </w:r>
    </w:p>
    <w:p w:rsidR="005D7202" w:rsidRDefault="000C4FDE">
      <w:pPr>
        <w:pStyle w:val="1f1"/>
      </w:pPr>
      <w:r>
        <w:t xml:space="preserve">7. </w:t>
      </w:r>
      <w:hyperlink>
        <w:r>
          <w:rPr>
            <w:bCs/>
            <w:vanish/>
          </w:rPr>
          <w:t xml:space="preserve">Правила подготовки к защите </w:t>
        </w:r>
        <w:r>
          <w:t>ВКР</w:t>
        </w:r>
        <w:r>
          <w:tab/>
        </w:r>
      </w:hyperlink>
      <w:r>
        <w:t>.………………………….………………....23</w:t>
      </w:r>
    </w:p>
    <w:p w:rsidR="005D7202" w:rsidRDefault="000C4FDE">
      <w:pPr>
        <w:widowControl w:val="0"/>
        <w:tabs>
          <w:tab w:val="left" w:pos="327"/>
          <w:tab w:val="left" w:pos="993"/>
          <w:tab w:val="left" w:pos="3544"/>
        </w:tabs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bidi="ru-RU"/>
        </w:rPr>
        <w:t xml:space="preserve">8.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Критерии оценки ВКР 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bidi="ru-RU"/>
        </w:rPr>
        <w:t>...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bidi="ru-RU"/>
        </w:rPr>
        <w:t>…..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bidi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bidi="ru-RU"/>
        </w:rPr>
        <w:t>25</w:t>
      </w:r>
    </w:p>
    <w:p w:rsidR="005D7202" w:rsidRDefault="000C4FDE">
      <w:pPr>
        <w:widowControl w:val="0"/>
        <w:tabs>
          <w:tab w:val="left" w:pos="327"/>
          <w:tab w:val="left" w:pos="993"/>
          <w:tab w:val="left" w:pos="3544"/>
        </w:tabs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9. Приложения……………………………………………………………………...28</w:t>
      </w:r>
    </w:p>
    <w:p w:rsidR="005D7202" w:rsidRDefault="005D7202">
      <w:pPr>
        <w:pStyle w:val="3f2"/>
      </w:pPr>
    </w:p>
    <w:p w:rsidR="005D7202" w:rsidRDefault="005D7202">
      <w:pPr>
        <w:ind w:firstLine="0"/>
      </w:pPr>
    </w:p>
    <w:p w:rsidR="005D7202" w:rsidRDefault="000C4F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5D7202" w:rsidRDefault="000C4FDE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D7202" w:rsidRDefault="000C4FDE">
      <w:pPr>
        <w:pStyle w:val="aff2"/>
        <w:numPr>
          <w:ilvl w:val="1"/>
          <w:numId w:val="3"/>
        </w:num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 соответствии с Положением о выпускной квалификационной работе по программам бакалавриата и магистратуры в Финансовом университете, утвержденным Приказом Финуниверситета № 2203/о от 18.10.2021, Регламентом подготовки </w:t>
      </w:r>
      <w:r>
        <w:rPr>
          <w:rFonts w:ascii="Times New Roman" w:hAnsi="Times New Roman" w:cs="Times New Roman"/>
          <w:sz w:val="28"/>
          <w:szCs w:val="28"/>
        </w:rPr>
        <w:t xml:space="preserve">и защиты выпускной квалификационной работы, выполненной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 проекта, утвержденным Приказом Финуниверситета № 2085/о от 05.10.2021, Регламентом размещения, хранения и списания курсовых проектов (работ) и выпускных квалификационных работ обучающи</w:t>
      </w:r>
      <w:r>
        <w:rPr>
          <w:rFonts w:ascii="Times New Roman" w:hAnsi="Times New Roman" w:cs="Times New Roman"/>
          <w:sz w:val="28"/>
          <w:szCs w:val="28"/>
        </w:rPr>
        <w:t>хся в электронном виде в информационно-образовательной среде Финуниверситета, утвержденным Приказом Финуниверситета № 1853/о от 13.09.2021.</w:t>
      </w:r>
    </w:p>
    <w:p w:rsidR="005D7202" w:rsidRDefault="000C4FDE">
      <w:pPr>
        <w:pStyle w:val="aff2"/>
        <w:numPr>
          <w:ilvl w:val="1"/>
          <w:numId w:val="3"/>
        </w:num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по программе магистратуры (далее – ВКР) представляет собой самостоятельную работу </w:t>
      </w:r>
      <w:r>
        <w:rPr>
          <w:rFonts w:ascii="Times New Roman" w:hAnsi="Times New Roman" w:cs="Times New Roman"/>
          <w:sz w:val="28"/>
          <w:szCs w:val="28"/>
        </w:rPr>
        <w:t>исследовательского характера, посвященную решению актуальной задачи, имеющей теоретическое и (или) прикладное значение, обладающую внутренним единством, содержащую совокупность научных обобщений, практические рекомендации и положения, выдвигаемые автором д</w:t>
      </w:r>
      <w:r>
        <w:rPr>
          <w:rFonts w:ascii="Times New Roman" w:hAnsi="Times New Roman" w:cs="Times New Roman"/>
          <w:sz w:val="28"/>
          <w:szCs w:val="28"/>
        </w:rPr>
        <w:t>ля публичной защиты, и демонстрирующую уровень подготовленности выпускника к самостоятельной профессиональной деятельности.</w:t>
      </w:r>
    </w:p>
    <w:p w:rsidR="005D7202" w:rsidRDefault="000C4FDE">
      <w:pPr>
        <w:pStyle w:val="aff2"/>
        <w:numPr>
          <w:ilvl w:val="1"/>
          <w:numId w:val="3"/>
        </w:num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ВКР может быть выполнена индивидуально или несколькими обучающимся совместно (коллективная ВКР). Особенности, порядок выполнения и </w:t>
      </w:r>
      <w:r>
        <w:rPr>
          <w:rFonts w:ascii="Times New Roman" w:hAnsi="Times New Roman" w:cs="Times New Roman"/>
          <w:sz w:val="28"/>
          <w:szCs w:val="28"/>
        </w:rPr>
        <w:t>защиты коллективной ВКР определяется п. 4.3. и разделом 6 Положения о выпускной квалификационной работе по программам бакалавриата и магистратуры в Финансовом университете.</w:t>
      </w:r>
      <w:bookmarkStart w:id="0" w:name="_Hlk124244812"/>
      <w:bookmarkEnd w:id="0"/>
    </w:p>
    <w:p w:rsidR="005D7202" w:rsidRDefault="000C4FDE">
      <w:pPr>
        <w:pStyle w:val="aff2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ВКР может быть подготовлена и представлена на защиту в виде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екта (далее </w:t>
      </w:r>
      <w:bookmarkStart w:id="1" w:name="_Hlk123751015"/>
      <w:r>
        <w:rPr>
          <w:rFonts w:ascii="Times New Roman" w:hAnsi="Times New Roman" w:cs="Times New Roman"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4245770"/>
      <w:r>
        <w:rPr>
          <w:rFonts w:ascii="Times New Roman" w:hAnsi="Times New Roman" w:cs="Times New Roman"/>
          <w:sz w:val="28"/>
          <w:szCs w:val="28"/>
        </w:rPr>
        <w:t>ВКР-стартап</w:t>
      </w:r>
      <w:bookmarkEnd w:id="2"/>
      <w:r>
        <w:rPr>
          <w:rFonts w:ascii="Times New Roman" w:hAnsi="Times New Roman" w:cs="Times New Roman"/>
          <w:sz w:val="28"/>
          <w:szCs w:val="28"/>
        </w:rPr>
        <w:t>). ВКР-стартап представляет собой формализованный отчет об основных целях, задачах, положениях и результатах осуществляемого инновационного предпринимательского проекта, разработанного обучающимся или несколькими обучающимися (кома</w:t>
      </w:r>
      <w:r>
        <w:rPr>
          <w:rFonts w:ascii="Times New Roman" w:hAnsi="Times New Roman" w:cs="Times New Roman"/>
          <w:sz w:val="28"/>
          <w:szCs w:val="28"/>
        </w:rPr>
        <w:t xml:space="preserve">ндой стартапа), и демонстрирующий умения и навыки, достаточные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самостоятельной профессиональной деятельности и необходимые для присвоения соответствующей квалификации в соответствии с федеральными государственными образовательными стандартами или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овательными стандартами Финансового университета. </w:t>
      </w:r>
    </w:p>
    <w:p w:rsidR="005D7202" w:rsidRDefault="000C4FDE">
      <w:pPr>
        <w:pStyle w:val="aff2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Особенности, порядок выполнения и защиты ВКР-стартап определяются Регламентом подготовки и защиты выпускной квалификационной работы, выполненной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  <w:bookmarkStart w:id="3" w:name="_Hlk122783363"/>
      <w:bookmarkEnd w:id="3"/>
    </w:p>
    <w:p w:rsidR="005D7202" w:rsidRDefault="000C4FDE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1.6.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Выпускник, освоивший программу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магистратуры, должен обладать следующими компетенциями:</w:t>
      </w:r>
    </w:p>
    <w:tbl>
      <w:tblPr>
        <w:tblStyle w:val="aff9"/>
        <w:tblW w:w="5000" w:type="pct"/>
        <w:tblInd w:w="-289" w:type="dxa"/>
        <w:tblLook w:val="04A0" w:firstRow="1" w:lastRow="0" w:firstColumn="1" w:lastColumn="0" w:noHBand="0" w:noVBand="1"/>
      </w:tblPr>
      <w:tblGrid>
        <w:gridCol w:w="9627"/>
      </w:tblGrid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 (УК-1)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применять коммуникативные технологии, влад</w:t>
            </w:r>
            <w:r>
              <w:rPr>
                <w:rFonts w:ascii="Times New Roman" w:eastAsia="Times New Roman" w:hAnsi="Times New Roman" w:cs="Times New Roman"/>
              </w:rPr>
              <w:t>еть иностранным языком на уровне, позволяющем осуществлять профессиональную и исследовательскую деятельность, в т.ч. в иноязычной среде (УК-2)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определять и реализовывать приоритеты собственной деятельности в соответствии с важностью задач, мет</w:t>
            </w:r>
            <w:r>
              <w:rPr>
                <w:rFonts w:ascii="Times New Roman" w:eastAsia="Times New Roman" w:hAnsi="Times New Roman" w:cs="Times New Roman"/>
              </w:rPr>
              <w:t>оды повышения ее эффективности (УК-3)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к организации межличностных отношений и межкультурного взаимодействия, учитывая разнообразие культур (УК-4)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руководить работой команды, принимать организационно-управленческие решения для дост</w:t>
            </w:r>
            <w:r>
              <w:rPr>
                <w:rFonts w:ascii="Times New Roman" w:eastAsia="Times New Roman" w:hAnsi="Times New Roman" w:cs="Times New Roman"/>
              </w:rPr>
              <w:t>ижения поставленной цеди, нести за них ответственность (УК-5)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управлять проектом на всех этапах его жизненного цикла (УК-6)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проводить научные исследования, оценивать и оформлять их результаты (УК-7)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Способен решать практические и</w:t>
            </w:r>
            <w:r>
              <w:rPr>
                <w:rFonts w:ascii="Times New Roman" w:eastAsia="Times New Roman" w:hAnsi="Times New Roman" w:cs="Times New Roman"/>
              </w:rPr>
              <w:t xml:space="preserve"> (или) научно-исследовательские задачи как в деятельности финансовых органов, различных институтов и инфраструктуры финансового рынка, так и на уровне российского и мирового финансового рынка, публично-правовых образований, организаций на основе фундамента</w:t>
            </w:r>
            <w:r>
              <w:rPr>
                <w:rFonts w:ascii="Times New Roman" w:eastAsia="Times New Roman" w:hAnsi="Times New Roman" w:cs="Times New Roman"/>
              </w:rPr>
              <w:t>льной теоретической подготовки в области финансов и кредита (ПКН-1)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применять продвинутые современные инструменты и методы анализа финансово-кредитной сферы, финансов государственного и негосударственного секторов экономики для целей эффективн</w:t>
            </w:r>
            <w:r>
              <w:rPr>
                <w:rFonts w:ascii="Times New Roman" w:eastAsia="Times New Roman" w:hAnsi="Times New Roman" w:cs="Times New Roman"/>
              </w:rPr>
              <w:t>ого управления финансовыми ресурсами, решения проектно-экономических задач, в том числе, в условиях цифровой экономики и развития Финтеха, разработки механизмов монетарного и финансового регулирования, как на уровне отдельных организаций и институтов финан</w:t>
            </w:r>
            <w:r>
              <w:rPr>
                <w:rFonts w:ascii="Times New Roman" w:eastAsia="Times New Roman" w:hAnsi="Times New Roman" w:cs="Times New Roman"/>
              </w:rPr>
              <w:t>сового рынка, так и на уровне публично-правовых образований (ПКН-2)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 проводить анализ, обобщать и критически оценивать полученные результаты исследования для разработки финансовых аспектов перспективных направлений инновационного развития, мини</w:t>
            </w:r>
            <w:r>
              <w:rPr>
                <w:rFonts w:ascii="Times New Roman" w:eastAsia="Times New Roman" w:hAnsi="Times New Roman" w:cs="Times New Roman"/>
              </w:rPr>
              <w:t>мизации рисков, достижения финансовой устойчивости организаций (включая финансово-кредитные организации), долгосрочной устойчивости бюджетной системы, составления финансовых обзоров, экспертно-аналитических заключений, отчетов и научных публикаций в област</w:t>
            </w:r>
            <w:r>
              <w:rPr>
                <w:rFonts w:ascii="Times New Roman" w:eastAsia="Times New Roman" w:hAnsi="Times New Roman" w:cs="Times New Roman"/>
              </w:rPr>
              <w:t>и финансов и кредита (ПКН-3)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1435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Способность обосновывать и принимать финансово-экономические и организационно-управленческие решения в профессиональной текущей деятельности, при разработке стратегии развития и финансовой политики как на уровне отдельных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орга</w:t>
            </w:r>
            <w:r>
              <w:rPr>
                <w:rFonts w:ascii="Times New Roman" w:eastAsia="Times New Roman" w:hAnsi="Times New Roman" w:cs="Times New Roman"/>
              </w:rPr>
              <w:t>низаций, в том числе, институтов финансового рынка, так и на уровне публично-правовых образований (ПКН-4)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0"/>
                <w:tab w:val="left" w:pos="2790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Способность формировать и анализировать бюджетную, финансовую и статистическую отчетность в государственном секторе, проекты бюджетов публично-правов</w:t>
            </w:r>
            <w:r>
              <w:rPr>
                <w:rFonts w:ascii="Times New Roman" w:hAnsi="Times New Roman" w:cs="Times New Roman"/>
                <w:color w:val="auto"/>
              </w:rPr>
              <w:t>ых образований, обоснования бюджетных ассигнований, бюджетные сметы, планы финансово-хозяйственной деятельности государственных и муниципальных организаций (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color w:val="auto"/>
              </w:rPr>
              <w:t>К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color w:val="auto"/>
              </w:rPr>
              <w:t>-1)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0"/>
                <w:tab w:val="left" w:pos="2790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Способность применять нормативные правовые акты при обосновании и реализации решений в </w:t>
            </w:r>
            <w:r>
              <w:rPr>
                <w:rFonts w:ascii="Times New Roman" w:hAnsi="Times New Roman" w:cs="Times New Roman"/>
                <w:color w:val="auto"/>
              </w:rPr>
              <w:t>сфере финансов решений в сфере финансов государственного сектора, уметь разрабатывать предложения по совершенствованию нормативных правовых актов (ДКН-2)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spacing w:line="240" w:lineRule="auto"/>
              <w:ind w:left="11" w:right="68"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оценивать результативность государственных программ и эффективность государственных расхо</w:t>
            </w:r>
            <w:r>
              <w:rPr>
                <w:rFonts w:ascii="Times New Roman" w:hAnsi="Times New Roman" w:cs="Times New Roman"/>
                <w:color w:val="auto"/>
              </w:rPr>
              <w:t>дов (ДКН-3)</w:t>
            </w:r>
          </w:p>
        </w:tc>
      </w:tr>
      <w:tr w:rsidR="005D7202">
        <w:tc>
          <w:tcPr>
            <w:tcW w:w="9637" w:type="dxa"/>
          </w:tcPr>
          <w:p w:rsidR="005D7202" w:rsidRDefault="000C4FDE">
            <w:pPr>
              <w:widowControl w:val="0"/>
              <w:tabs>
                <w:tab w:val="left" w:pos="0"/>
                <w:tab w:val="left" w:pos="2790"/>
              </w:tabs>
              <w:spacing w:line="240" w:lineRule="auto"/>
              <w:ind w:firstLine="74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>Способность применять инструменты финансового менеджмента в государственном секторе (ДКН-4)</w:t>
            </w:r>
          </w:p>
        </w:tc>
      </w:tr>
    </w:tbl>
    <w:p w:rsidR="005D7202" w:rsidRDefault="005D7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202" w:rsidRDefault="000C4FDE">
      <w:pPr>
        <w:keepNext/>
        <w:widowControl w:val="0"/>
        <w:tabs>
          <w:tab w:val="left" w:pos="0"/>
        </w:tabs>
        <w:textAlignment w:val="baseline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ru-RU"/>
        </w:rPr>
        <w:t xml:space="preserve">2.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Определение темы ВКР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Перечень тем выпускных квалификационных работ (далее – ВКР) ежегодно формируется департаментом совместно с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представителями организаций-работодателей, утверждается на заседании департамента.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Департамент доводит до сведения обучающихся перечень тем ВКР, размещая сведения в электронной информационно-образовательной среде Финуниверситета на странице сайта департаме</w:t>
      </w:r>
      <w:r>
        <w:rPr>
          <w:rFonts w:ascii="Times New Roman" w:hAnsi="Times New Roman" w:cs="Times New Roman"/>
          <w:color w:val="auto"/>
          <w:sz w:val="28"/>
          <w:szCs w:val="28"/>
        </w:rPr>
        <w:t>нта в сети Интернет.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Выбор темы осуществляется обучающимся самостоятельно с учетом научных интересов, актуальности темы, ее практической значимости, наличия литературы и нормативного правового и методического обеспечения.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Обучающийся имеет право предложить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собственную тему ВКР, написав заявление на имя руководителя департамента с обоснованием целесообразности ее разработки. При рассмотрении инициативной темы ВКР руководитель департамента имеет право ее аргументировано отклонить или отредактировать.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</w:t>
      </w:r>
      <w:r>
        <w:rPr>
          <w:rFonts w:ascii="Times New Roman" w:hAnsi="Times New Roman" w:cs="Times New Roman"/>
          <w:color w:val="auto"/>
          <w:sz w:val="28"/>
          <w:szCs w:val="28"/>
        </w:rPr>
        <w:t>йся выбирает тему ВКР путем подачи письменного заявления о закреплении темы ВКР на имя руководителя департамента по форме согласно приложению 1.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Департамент осуществляет закрепление тем за руководителями ВКР в соответствии с их научными интересами и нормам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времени для расчета объема учебной работы профессорско-преподавательского состава. Заявление о закреплении темы ВКР согласовывается с потенциальным руководителем ВКР 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руководителем департамента.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2.2. Выбор темы ВКР осуществляется в сроки, установлен</w:t>
      </w:r>
      <w:r>
        <w:rPr>
          <w:rFonts w:ascii="Times New Roman" w:hAnsi="Times New Roman" w:cs="Times New Roman"/>
          <w:color w:val="auto"/>
          <w:sz w:val="28"/>
          <w:szCs w:val="28"/>
        </w:rPr>
        <w:t>ные п. 2.5. Положения о выпускной квалификационной работе по программам бакалавриата и магистратуры в Финансовом университете.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Департамент готовит проект приказа о закреплении за обучающимися тем и руководителей ВКР.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Руководители ВКР и темы ВКР закрепляютс</w:t>
      </w:r>
      <w:r>
        <w:rPr>
          <w:rFonts w:ascii="Times New Roman" w:hAnsi="Times New Roman" w:cs="Times New Roman"/>
          <w:color w:val="auto"/>
          <w:sz w:val="28"/>
          <w:szCs w:val="28"/>
        </w:rPr>
        <w:t>я за студентами приказом Финуниверситета в сроки, установленные п. 2.8 Положения о выпускной квалификационной работе по программам бакалавриата и магистратуры в Финансовом университете.</w:t>
      </w:r>
    </w:p>
    <w:p w:rsidR="005D7202" w:rsidRDefault="000C4FDE">
      <w:pPr>
        <w:widowControl w:val="0"/>
        <w:tabs>
          <w:tab w:val="left" w:pos="0"/>
        </w:tabs>
        <w:ind w:firstLin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2.3. Сроки и порядок изменения (уточнения) темы ВКР установлен</w:t>
      </w:r>
      <w:r>
        <w:rPr>
          <w:rFonts w:ascii="Times New Roman" w:hAnsi="Times New Roman" w:cs="Times New Roman"/>
          <w:color w:val="auto"/>
          <w:sz w:val="28"/>
          <w:szCs w:val="28"/>
        </w:rPr>
        <w:t>ы п. 2.9 Положения о выпускной квалификационной работе по программе бакалавриата и магистратуры в Финансовом университете.</w:t>
      </w:r>
    </w:p>
    <w:p w:rsidR="005D7202" w:rsidRDefault="005D7202">
      <w:pPr>
        <w:widowControl w:val="0"/>
        <w:tabs>
          <w:tab w:val="left" w:pos="142"/>
          <w:tab w:val="left" w:pos="993"/>
        </w:tabs>
        <w:ind w:firstLine="69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5D7202" w:rsidRDefault="000C4FDE">
      <w:pPr>
        <w:keepNext/>
        <w:widowControl w:val="0"/>
        <w:tabs>
          <w:tab w:val="left" w:pos="0"/>
        </w:tabs>
        <w:textAlignment w:val="baseline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2734663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3. Руководство и контроль подготовки ВКР</w:t>
      </w:r>
      <w:bookmarkEnd w:id="4"/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rStyle w:val="151"/>
          <w:rFonts w:eastAsia="Arial Unicode MS"/>
        </w:rPr>
      </w:pPr>
      <w:r>
        <w:rPr>
          <w:rStyle w:val="151"/>
          <w:rFonts w:eastAsia="Arial Unicode MS"/>
          <w:sz w:val="28"/>
          <w:szCs w:val="28"/>
        </w:rPr>
        <w:t>3.1.</w:t>
      </w:r>
      <w:r>
        <w:rPr>
          <w:rStyle w:val="151"/>
          <w:rFonts w:eastAsia="Arial Unicode MS"/>
          <w:sz w:val="28"/>
          <w:szCs w:val="28"/>
        </w:rPr>
        <w:tab/>
        <w:t>Непосредственное руководство ВКР осуществляет руководитель из числа</w:t>
      </w:r>
      <w:r>
        <w:rPr>
          <w:rStyle w:val="161"/>
          <w:sz w:val="28"/>
          <w:szCs w:val="28"/>
        </w:rPr>
        <w:t xml:space="preserve"> профессорско-преподавательского состава департамента.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rFonts w:eastAsia="Times New Roman"/>
        </w:rPr>
      </w:pPr>
      <w:r>
        <w:rPr>
          <w:rStyle w:val="151"/>
          <w:rFonts w:eastAsia="Arial Unicode MS"/>
          <w:sz w:val="28"/>
          <w:szCs w:val="28"/>
        </w:rPr>
        <w:t xml:space="preserve">В обязанности руководителя ВКР, определенные пунктом 3.2 </w:t>
      </w:r>
      <w:r>
        <w:rPr>
          <w:sz w:val="28"/>
          <w:szCs w:val="28"/>
        </w:rPr>
        <w:t>Положения о выпускной квалификационной работе по программам бакалавриата и магистратуры в Финансовом университете</w:t>
      </w:r>
      <w:r>
        <w:rPr>
          <w:rStyle w:val="151"/>
          <w:rFonts w:eastAsia="Arial Unicode MS"/>
          <w:sz w:val="28"/>
          <w:szCs w:val="28"/>
        </w:rPr>
        <w:t>, входит:</w:t>
      </w:r>
    </w:p>
    <w:p w:rsidR="005D7202" w:rsidRDefault="000C4FDE">
      <w:pPr>
        <w:pStyle w:val="740"/>
        <w:shd w:val="clear" w:color="auto" w:fill="auto"/>
        <w:tabs>
          <w:tab w:val="left" w:pos="1066"/>
        </w:tabs>
        <w:spacing w:line="360" w:lineRule="auto"/>
        <w:ind w:firstLine="709"/>
        <w:jc w:val="both"/>
        <w:rPr>
          <w:rFonts w:cs="Times New Roman"/>
          <w:spacing w:val="0"/>
          <w:sz w:val="28"/>
          <w:szCs w:val="28"/>
        </w:rPr>
      </w:pPr>
      <w:bookmarkStart w:id="5" w:name="_Hlk30866531"/>
      <w:r>
        <w:rPr>
          <w:rFonts w:eastAsia="Calibri" w:cs="Times New Roman"/>
          <w:sz w:val="28"/>
          <w:szCs w:val="22"/>
          <w:lang w:eastAsia="en-US"/>
        </w:rPr>
        <w:t>—</w:t>
      </w:r>
      <w:r>
        <w:rPr>
          <w:rStyle w:val="151"/>
          <w:rFonts w:eastAsia="Arial Unicode MS"/>
          <w:sz w:val="28"/>
          <w:szCs w:val="28"/>
        </w:rPr>
        <w:t xml:space="preserve">оказание помощи </w:t>
      </w:r>
      <w:r>
        <w:rPr>
          <w:rStyle w:val="151"/>
          <w:rFonts w:eastAsia="Arial Unicode MS"/>
          <w:sz w:val="28"/>
          <w:szCs w:val="28"/>
        </w:rPr>
        <w:t>обучающемуся при составлении плана ВКР;</w:t>
      </w:r>
    </w:p>
    <w:p w:rsidR="005D7202" w:rsidRDefault="000C4FDE">
      <w:pPr>
        <w:pStyle w:val="740"/>
        <w:shd w:val="clear" w:color="auto" w:fill="auto"/>
        <w:spacing w:line="360" w:lineRule="auto"/>
        <w:ind w:firstLine="709"/>
        <w:jc w:val="both"/>
        <w:rPr>
          <w:rFonts w:cs="Times New Roman"/>
          <w:spacing w:val="0"/>
          <w:sz w:val="28"/>
          <w:szCs w:val="28"/>
        </w:rPr>
      </w:pPr>
      <w:r>
        <w:rPr>
          <w:rFonts w:eastAsia="Calibri" w:cs="Times New Roman"/>
          <w:sz w:val="28"/>
          <w:szCs w:val="22"/>
          <w:lang w:eastAsia="en-US"/>
        </w:rPr>
        <w:t xml:space="preserve">— </w:t>
      </w:r>
      <w:r>
        <w:rPr>
          <w:rStyle w:val="151"/>
          <w:rFonts w:eastAsia="Arial Unicode MS"/>
          <w:sz w:val="28"/>
          <w:szCs w:val="28"/>
        </w:rPr>
        <w:t>разработка и утверждение плана-задания на ВКР по форме согласно приложению 2</w:t>
      </w:r>
      <w:bookmarkEnd w:id="5"/>
      <w:r>
        <w:rPr>
          <w:rStyle w:val="151"/>
          <w:rFonts w:eastAsia="Arial Unicode MS"/>
          <w:sz w:val="28"/>
          <w:szCs w:val="28"/>
        </w:rPr>
        <w:t>;</w:t>
      </w:r>
    </w:p>
    <w:p w:rsidR="005D7202" w:rsidRDefault="000C4FDE">
      <w:pPr>
        <w:pStyle w:val="740"/>
        <w:shd w:val="clear" w:color="auto" w:fill="auto"/>
        <w:spacing w:line="360" w:lineRule="auto"/>
        <w:ind w:firstLine="709"/>
        <w:jc w:val="both"/>
        <w:rPr>
          <w:rStyle w:val="151"/>
          <w:rFonts w:eastAsia="Arial Unicode MS"/>
          <w:spacing w:val="0"/>
          <w:sz w:val="28"/>
          <w:szCs w:val="28"/>
        </w:rPr>
      </w:pPr>
      <w:r>
        <w:rPr>
          <w:rFonts w:eastAsia="Calibri" w:cs="Times New Roman"/>
          <w:sz w:val="28"/>
          <w:szCs w:val="22"/>
          <w:lang w:eastAsia="en-US"/>
        </w:rPr>
        <w:t xml:space="preserve">— </w:t>
      </w:r>
      <w:r>
        <w:rPr>
          <w:rStyle w:val="151"/>
          <w:rFonts w:eastAsia="Arial Unicode MS"/>
          <w:sz w:val="28"/>
          <w:szCs w:val="28"/>
        </w:rPr>
        <w:t>консультирование обучающегося по подбору литературы и фактического материала;</w:t>
      </w:r>
    </w:p>
    <w:p w:rsidR="005D7202" w:rsidRDefault="000C4FDE">
      <w:pPr>
        <w:pStyle w:val="740"/>
        <w:shd w:val="clear" w:color="auto" w:fill="auto"/>
        <w:tabs>
          <w:tab w:val="left" w:pos="883"/>
        </w:tabs>
        <w:spacing w:line="360" w:lineRule="auto"/>
        <w:ind w:firstLine="709"/>
        <w:jc w:val="both"/>
      </w:pPr>
      <w:r>
        <w:rPr>
          <w:rFonts w:eastAsia="Calibri" w:cs="Times New Roman"/>
          <w:sz w:val="28"/>
          <w:szCs w:val="22"/>
          <w:lang w:eastAsia="en-US"/>
        </w:rPr>
        <w:t xml:space="preserve">— </w:t>
      </w:r>
      <w:r>
        <w:rPr>
          <w:rStyle w:val="181"/>
          <w:sz w:val="28"/>
          <w:szCs w:val="28"/>
        </w:rPr>
        <w:t>содействие в выборе методики исследования;</w:t>
      </w:r>
    </w:p>
    <w:p w:rsidR="005D7202" w:rsidRDefault="000C4FDE">
      <w:pPr>
        <w:pStyle w:val="740"/>
        <w:shd w:val="clear" w:color="auto" w:fill="auto"/>
        <w:tabs>
          <w:tab w:val="left" w:pos="942"/>
        </w:tabs>
        <w:spacing w:line="360" w:lineRule="auto"/>
        <w:ind w:firstLine="709"/>
        <w:jc w:val="both"/>
        <w:rPr>
          <w:rFonts w:cs="Times New Roman"/>
          <w:spacing w:val="0"/>
          <w:sz w:val="28"/>
          <w:szCs w:val="28"/>
        </w:rPr>
      </w:pPr>
      <w:r>
        <w:rPr>
          <w:rFonts w:eastAsia="Calibri" w:cs="Times New Roman"/>
          <w:sz w:val="28"/>
          <w:szCs w:val="22"/>
          <w:lang w:eastAsia="en-US"/>
        </w:rPr>
        <w:t xml:space="preserve">— </w:t>
      </w:r>
      <w:r>
        <w:rPr>
          <w:rStyle w:val="181"/>
          <w:sz w:val="28"/>
          <w:szCs w:val="28"/>
        </w:rPr>
        <w:t>проведени</w:t>
      </w:r>
      <w:r>
        <w:rPr>
          <w:rStyle w:val="181"/>
          <w:sz w:val="28"/>
          <w:szCs w:val="28"/>
        </w:rPr>
        <w:t>е систематических консультаций с обучающимся по проблематике</w:t>
      </w:r>
      <w:r>
        <w:rPr>
          <w:rStyle w:val="191"/>
          <w:sz w:val="28"/>
          <w:szCs w:val="28"/>
        </w:rPr>
        <w:t xml:space="preserve"> </w:t>
      </w:r>
      <w:r>
        <w:rPr>
          <w:rStyle w:val="181"/>
          <w:sz w:val="28"/>
          <w:szCs w:val="28"/>
        </w:rPr>
        <w:t>работы, предоставление квалифицированных рекомендаций по содержанию ВКР;</w:t>
      </w:r>
    </w:p>
    <w:p w:rsidR="005D7202" w:rsidRDefault="000C4FDE">
      <w:pPr>
        <w:pStyle w:val="740"/>
        <w:shd w:val="clear" w:color="auto" w:fill="auto"/>
        <w:tabs>
          <w:tab w:val="left" w:pos="1057"/>
        </w:tabs>
        <w:spacing w:line="360" w:lineRule="auto"/>
        <w:ind w:firstLine="709"/>
        <w:jc w:val="both"/>
        <w:rPr>
          <w:rStyle w:val="181"/>
          <w:rFonts w:cstheme="minorBidi"/>
          <w:spacing w:val="10"/>
          <w:sz w:val="25"/>
          <w:szCs w:val="25"/>
        </w:rPr>
      </w:pPr>
      <w:r>
        <w:rPr>
          <w:rFonts w:eastAsia="Calibri" w:cs="Times New Roman"/>
          <w:sz w:val="28"/>
          <w:szCs w:val="22"/>
          <w:lang w:eastAsia="en-US"/>
        </w:rPr>
        <w:lastRenderedPageBreak/>
        <w:t xml:space="preserve">— </w:t>
      </w:r>
      <w:r>
        <w:rPr>
          <w:rStyle w:val="181"/>
          <w:sz w:val="28"/>
          <w:szCs w:val="28"/>
        </w:rPr>
        <w:t>осуществление постоянного контроля за ходом выполнения ВКР в</w:t>
      </w:r>
      <w:r>
        <w:rPr>
          <w:rStyle w:val="191"/>
          <w:sz w:val="28"/>
          <w:szCs w:val="28"/>
        </w:rPr>
        <w:t xml:space="preserve"> </w:t>
      </w:r>
      <w:r>
        <w:rPr>
          <w:rStyle w:val="181"/>
          <w:sz w:val="28"/>
          <w:szCs w:val="28"/>
        </w:rPr>
        <w:t>соответствии с планом и графиком ее выполнения;</w:t>
      </w:r>
    </w:p>
    <w:p w:rsidR="005D7202" w:rsidRDefault="000C4FDE">
      <w:pPr>
        <w:widowControl w:val="0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iCs/>
          <w:sz w:val="28"/>
          <w:szCs w:val="28"/>
        </w:rPr>
        <w:t>осуществл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ение контроля за качеством подготовки ВКР и принятие решения о размещении завершенной ВКР обучающимся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электронном виде на платформе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, входящей в электронную информационно-образовательную среду Финуниверситета (далее – платформе)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5D7202" w:rsidRDefault="000C4FDE">
      <w:pPr>
        <w:pStyle w:val="740"/>
        <w:shd w:val="clear" w:color="auto" w:fill="auto"/>
        <w:tabs>
          <w:tab w:val="left" w:pos="1057"/>
        </w:tabs>
        <w:spacing w:line="360" w:lineRule="auto"/>
        <w:ind w:firstLine="709"/>
        <w:jc w:val="both"/>
        <w:rPr>
          <w:rStyle w:val="181"/>
          <w:sz w:val="28"/>
          <w:szCs w:val="28"/>
        </w:rPr>
      </w:pPr>
      <w:r>
        <w:rPr>
          <w:rFonts w:eastAsia="Calibri" w:cs="Times New Roman"/>
          <w:sz w:val="28"/>
          <w:szCs w:val="22"/>
          <w:lang w:eastAsia="en-US"/>
        </w:rPr>
        <w:t xml:space="preserve">— </w:t>
      </w:r>
      <w:r>
        <w:rPr>
          <w:rFonts w:eastAsia="Calibri" w:cs="Times New Roman"/>
          <w:sz w:val="28"/>
          <w:szCs w:val="22"/>
          <w:lang w:eastAsia="en-US"/>
        </w:rPr>
        <w:t xml:space="preserve">своевременное </w:t>
      </w:r>
      <w:r>
        <w:rPr>
          <w:rStyle w:val="181"/>
          <w:sz w:val="28"/>
          <w:szCs w:val="28"/>
        </w:rPr>
        <w:t>информирование руководителя департамента, а также руководство факультета</w:t>
      </w:r>
      <w:r>
        <w:rPr>
          <w:rFonts w:cs="Times New Roman"/>
          <w:spacing w:val="0"/>
          <w:sz w:val="28"/>
          <w:szCs w:val="28"/>
        </w:rPr>
        <w:t xml:space="preserve"> </w:t>
      </w:r>
      <w:r>
        <w:rPr>
          <w:rStyle w:val="181"/>
          <w:sz w:val="28"/>
          <w:szCs w:val="28"/>
        </w:rPr>
        <w:t>в случае несоблюдения обучающимся графика подготовки ВКР и сроков размещения ВКР на платформе;</w:t>
      </w:r>
    </w:p>
    <w:p w:rsidR="005D7202" w:rsidRDefault="000C4FDE">
      <w:pPr>
        <w:pStyle w:val="740"/>
        <w:shd w:val="clear" w:color="auto" w:fill="auto"/>
        <w:tabs>
          <w:tab w:val="left" w:pos="1057"/>
        </w:tabs>
        <w:spacing w:line="360" w:lineRule="auto"/>
        <w:ind w:firstLine="709"/>
        <w:jc w:val="both"/>
        <w:rPr>
          <w:rFonts w:eastAsia="Calibri" w:cs="Times New Roman"/>
          <w:sz w:val="28"/>
          <w:szCs w:val="22"/>
          <w:lang w:eastAsia="en-US"/>
        </w:rPr>
      </w:pPr>
      <w:r>
        <w:rPr>
          <w:rFonts w:eastAsia="Calibri" w:cs="Times New Roman"/>
          <w:sz w:val="28"/>
          <w:szCs w:val="22"/>
          <w:lang w:eastAsia="en-US"/>
        </w:rPr>
        <w:t>— проверка размещенной ВКР, в том числе анализ отчета системы «Антиплагиат</w:t>
      </w:r>
      <w:r>
        <w:rPr>
          <w:rFonts w:eastAsia="Calibri" w:cs="Times New Roman"/>
          <w:sz w:val="28"/>
          <w:szCs w:val="22"/>
          <w:lang w:eastAsia="en-US"/>
        </w:rPr>
        <w:t>.ВУЗ» на наличие заимствований, принятие решения о готовности ВКР;</w:t>
      </w:r>
    </w:p>
    <w:p w:rsidR="005D7202" w:rsidRDefault="000C4FDE">
      <w:pPr>
        <w:pStyle w:val="740"/>
        <w:shd w:val="clear" w:color="auto" w:fill="auto"/>
        <w:tabs>
          <w:tab w:val="left" w:pos="893"/>
        </w:tabs>
        <w:spacing w:line="360" w:lineRule="auto"/>
        <w:ind w:firstLine="709"/>
        <w:jc w:val="both"/>
        <w:rPr>
          <w:rStyle w:val="181"/>
        </w:rPr>
      </w:pPr>
      <w:r>
        <w:rPr>
          <w:rFonts w:eastAsia="Calibri" w:cs="Times New Roman"/>
          <w:sz w:val="28"/>
          <w:szCs w:val="22"/>
          <w:lang w:eastAsia="en-US"/>
        </w:rPr>
        <w:t>— подготовка и своевременное размещение на платформе</w:t>
      </w:r>
      <w:r>
        <w:rPr>
          <w:rStyle w:val="181"/>
          <w:sz w:val="28"/>
          <w:szCs w:val="28"/>
        </w:rPr>
        <w:t xml:space="preserve"> </w:t>
      </w:r>
      <w:r>
        <w:rPr>
          <w:rFonts w:cs="Times New Roman"/>
          <w:spacing w:val="0"/>
          <w:sz w:val="28"/>
          <w:szCs w:val="28"/>
          <w:lang w:eastAsia="en-US"/>
        </w:rPr>
        <w:t xml:space="preserve">письменного отзыва о работе обучающегося в период подготовки ВКР </w:t>
      </w:r>
      <w:r>
        <w:rPr>
          <w:rStyle w:val="181"/>
          <w:sz w:val="28"/>
          <w:szCs w:val="28"/>
        </w:rPr>
        <w:t>по форме согласно приложению 3;</w:t>
      </w:r>
    </w:p>
    <w:p w:rsidR="005D7202" w:rsidRDefault="000C4FDE">
      <w:pPr>
        <w:pStyle w:val="740"/>
        <w:shd w:val="clear" w:color="auto" w:fill="auto"/>
        <w:tabs>
          <w:tab w:val="left" w:pos="990"/>
        </w:tabs>
        <w:spacing w:line="360" w:lineRule="auto"/>
        <w:ind w:firstLine="709"/>
        <w:jc w:val="both"/>
      </w:pPr>
      <w:r>
        <w:rPr>
          <w:rFonts w:eastAsia="Calibri" w:cs="Times New Roman"/>
          <w:sz w:val="28"/>
          <w:szCs w:val="22"/>
          <w:lang w:eastAsia="en-US"/>
        </w:rPr>
        <w:t xml:space="preserve">— </w:t>
      </w:r>
      <w:r>
        <w:rPr>
          <w:rStyle w:val="181"/>
          <w:sz w:val="28"/>
          <w:szCs w:val="28"/>
        </w:rPr>
        <w:t xml:space="preserve">консультирование обучающегося при </w:t>
      </w:r>
      <w:r>
        <w:rPr>
          <w:rStyle w:val="181"/>
          <w:sz w:val="28"/>
          <w:szCs w:val="28"/>
        </w:rPr>
        <w:t>подготовке презентации и доклада для</w:t>
      </w:r>
      <w:r>
        <w:rPr>
          <w:rStyle w:val="191"/>
          <w:sz w:val="28"/>
          <w:szCs w:val="28"/>
        </w:rPr>
        <w:t xml:space="preserve"> </w:t>
      </w:r>
      <w:r>
        <w:rPr>
          <w:rStyle w:val="181"/>
          <w:sz w:val="28"/>
          <w:szCs w:val="28"/>
        </w:rPr>
        <w:t>защиты ВКР;</w:t>
      </w:r>
    </w:p>
    <w:p w:rsidR="005D7202" w:rsidRDefault="000C4FDE">
      <w:pPr>
        <w:pStyle w:val="740"/>
        <w:shd w:val="clear" w:color="auto" w:fill="auto"/>
        <w:tabs>
          <w:tab w:val="left" w:pos="893"/>
        </w:tabs>
        <w:spacing w:line="360" w:lineRule="auto"/>
        <w:ind w:firstLine="709"/>
        <w:jc w:val="both"/>
        <w:rPr>
          <w:rStyle w:val="181"/>
          <w:sz w:val="28"/>
          <w:szCs w:val="28"/>
        </w:rPr>
      </w:pPr>
      <w:r>
        <w:rPr>
          <w:rFonts w:eastAsia="Calibri" w:cs="Times New Roman"/>
          <w:sz w:val="28"/>
          <w:szCs w:val="22"/>
          <w:lang w:eastAsia="en-US"/>
        </w:rPr>
        <w:t xml:space="preserve">— </w:t>
      </w:r>
      <w:r>
        <w:rPr>
          <w:rStyle w:val="181"/>
          <w:sz w:val="28"/>
          <w:szCs w:val="28"/>
        </w:rPr>
        <w:t>размещение отзыва на платформе</w:t>
      </w:r>
      <w:r>
        <w:rPr>
          <w:rFonts w:eastAsia="Arial Unicode MS" w:cs="Times New Roman"/>
          <w:iCs/>
          <w:sz w:val="28"/>
          <w:szCs w:val="28"/>
        </w:rPr>
        <w:t>;</w:t>
      </w:r>
    </w:p>
    <w:p w:rsidR="005D7202" w:rsidRDefault="000C4FDE">
      <w:pPr>
        <w:pStyle w:val="aff6"/>
        <w:tabs>
          <w:tab w:val="left" w:pos="0"/>
          <w:tab w:val="left" w:pos="10204"/>
        </w:tabs>
        <w:spacing w:before="280" w:after="280" w:line="360" w:lineRule="auto"/>
        <w:ind w:firstLine="709"/>
        <w:jc w:val="both"/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sz w:val="28"/>
          <w:szCs w:val="28"/>
        </w:rPr>
        <w:t>присутствие на защите обучающимся ВКР (при условии незанятости руководителя в аудиторной работе).</w:t>
      </w:r>
    </w:p>
    <w:p w:rsidR="005D7202" w:rsidRDefault="000C4FDE">
      <w:pPr>
        <w:widowControl w:val="0"/>
        <w:ind w:firstLine="69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Обязанности обучающегося определены пунктом 3.6 Положения о выпускно</w:t>
      </w:r>
      <w:r>
        <w:rPr>
          <w:rFonts w:ascii="Times New Roman" w:hAnsi="Times New Roman" w:cs="Times New Roman"/>
          <w:sz w:val="28"/>
          <w:szCs w:val="28"/>
        </w:rPr>
        <w:t>й квалификационной работе по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бакалавриата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магистратуры </w:t>
      </w:r>
      <w:r>
        <w:rPr>
          <w:rFonts w:ascii="Times New Roman" w:hAnsi="Times New Roman" w:cs="Times New Roman"/>
          <w:sz w:val="28"/>
          <w:szCs w:val="28"/>
        </w:rPr>
        <w:t>в Финансовом университете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D7202" w:rsidRDefault="000C4FDE">
      <w:pPr>
        <w:pStyle w:val="aff6"/>
        <w:widowControl w:val="0"/>
        <w:spacing w:before="280" w:after="280"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  <w:r>
        <w:rPr>
          <w:sz w:val="28"/>
          <w:szCs w:val="28"/>
        </w:rPr>
        <w:t>Обучающийся обязан:</w:t>
      </w:r>
    </w:p>
    <w:p w:rsidR="005D7202" w:rsidRDefault="000C4FDE">
      <w:pPr>
        <w:pStyle w:val="aff6"/>
        <w:widowControl w:val="0"/>
        <w:spacing w:before="280" w:after="280" w:line="360" w:lineRule="auto"/>
        <w:ind w:firstLine="709"/>
        <w:jc w:val="both"/>
        <w:rPr>
          <w:rFonts w:eastAsia="Arial Unicode MS"/>
          <w:i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rFonts w:eastAsia="Arial Unicode MS"/>
          <w:iCs/>
          <w:sz w:val="28"/>
          <w:szCs w:val="28"/>
        </w:rPr>
        <w:t>выбрать тему ВКР;</w:t>
      </w:r>
    </w:p>
    <w:p w:rsidR="005D7202" w:rsidRDefault="000C4FDE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и согласовать с руководителем план</w:t>
      </w:r>
      <w:r>
        <w:rPr>
          <w:rFonts w:ascii="Times New Roman" w:hAnsi="Times New Roman" w:cs="Times New Roman"/>
          <w:sz w:val="28"/>
          <w:szCs w:val="28"/>
          <w:lang w:val="ru-RU"/>
        </w:rPr>
        <w:t>-задание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  <w:lang w:val="ru-RU"/>
        </w:rPr>
        <w:t>, разместить его для утверждения руководителем ВКР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платформе не позднее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15 календарных дней с даты издания приказа о закреплении темы ВКР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202" w:rsidRDefault="000C4FDE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систематически работать над ВКР в соответствии с установленными сроками и требованиями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ВКР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202" w:rsidRDefault="000C4FDE">
      <w:pPr>
        <w:widowControl w:val="0"/>
        <w:tabs>
          <w:tab w:val="left" w:pos="142"/>
        </w:tabs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осуществлять поиск по библиографическим и иным источникам, выстраиват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ь логику работы, использовать разнообразный аналитический инструментарий и интерпретировать полученные результаты, анализировать, выявлять и описывать передовые практики, предлагать пути и способы решения выявленных проблем по предмету и объекту исследован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ия, формулировать методические и практические рекомендации;</w:t>
      </w:r>
    </w:p>
    <w:p w:rsidR="005D7202" w:rsidRDefault="000C4FDE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выдвигать и аргументировать гипотезы, обосновывать авторскую позицию, получать научные результаты в процессе работы над ВКР и апробировать их в формате выступлений на научных мероприятиях, конку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рсах научных работ, опубликования научных результатов в научных изданиях;</w:t>
      </w:r>
    </w:p>
    <w:p w:rsidR="005D7202" w:rsidRDefault="000C4FDE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регулярно общаться с руководителем ВКР и информировать его о проделанной работе;</w:t>
      </w:r>
    </w:p>
    <w:p w:rsidR="005D7202" w:rsidRDefault="000C4FDE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оформить ВКР в соответствии с установленными требованиями;</w:t>
      </w:r>
    </w:p>
    <w:p w:rsidR="005D7202" w:rsidRDefault="000C4FDE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загрузить (разместить)</w:t>
      </w:r>
      <w:r>
        <w:rPr>
          <w:rFonts w:ascii="Times New Roman" w:hAnsi="Times New Roman" w:cs="Times New Roman"/>
          <w:sz w:val="28"/>
          <w:szCs w:val="28"/>
        </w:rPr>
        <w:t xml:space="preserve"> ВКР </w:t>
      </w:r>
      <w:r>
        <w:rPr>
          <w:rFonts w:ascii="Times New Roman" w:hAnsi="Times New Roman" w:cs="Times New Roman"/>
          <w:sz w:val="28"/>
          <w:szCs w:val="28"/>
          <w:lang w:val="ru-RU"/>
        </w:rPr>
        <w:t>на платфо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рму </w:t>
      </w:r>
      <w:r>
        <w:rPr>
          <w:rFonts w:ascii="Times New Roman" w:hAnsi="Times New Roman" w:cs="Times New Roman"/>
          <w:sz w:val="28"/>
          <w:szCs w:val="28"/>
        </w:rPr>
        <w:t>в установленные сроки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проверки работы руководителем;</w:t>
      </w:r>
    </w:p>
    <w:p w:rsidR="005D7202" w:rsidRDefault="000C4FDE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информировать руководителя о размещении ВКР на платформе;</w:t>
      </w:r>
    </w:p>
    <w:p w:rsidR="005D7202" w:rsidRDefault="000C4FDE">
      <w:pPr>
        <w:widowControl w:val="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пройти процедуру предзащиты ВКР;</w:t>
      </w:r>
    </w:p>
    <w:p w:rsidR="005D7202" w:rsidRDefault="000C4FDE">
      <w:pPr>
        <w:widowControl w:val="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разметить окончательную версию ВКР на платформе;</w:t>
      </w:r>
    </w:p>
    <w:p w:rsidR="005D7202" w:rsidRDefault="000C4F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подготовить доклад и презентацию для защиты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ВКР, согласовать их с руководителем ВКР.</w:t>
      </w:r>
    </w:p>
    <w:p w:rsidR="005D7202" w:rsidRDefault="005D7202">
      <w:pPr>
        <w:widowControl w:val="0"/>
        <w:tabs>
          <w:tab w:val="left" w:pos="355"/>
          <w:tab w:val="left" w:pos="993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5D7202" w:rsidRDefault="000C4FDE">
      <w:pPr>
        <w:widowControl w:val="0"/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ru-RU"/>
        </w:rPr>
        <w:tab/>
      </w:r>
      <w:bookmarkStart w:id="6" w:name="bookmark24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Структура и содержание </w:t>
      </w:r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ru-RU"/>
        </w:rPr>
        <w:t>ВКР</w:t>
      </w:r>
    </w:p>
    <w:p w:rsidR="005D7202" w:rsidRDefault="000C4FDE">
      <w:pPr>
        <w:widowControl w:val="0"/>
        <w:tabs>
          <w:tab w:val="left" w:pos="0"/>
        </w:tabs>
        <w:ind w:firstLine="69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ВКР должна отвечать следующим требованиям:</w:t>
      </w:r>
    </w:p>
    <w:p w:rsidR="005D7202" w:rsidRDefault="000C4FDE">
      <w:pPr>
        <w:widowControl w:val="0"/>
        <w:tabs>
          <w:tab w:val="left" w:pos="0"/>
        </w:tabs>
        <w:ind w:firstLine="699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наличие в работе всех структурных элементов исследования: теоретической, аналитической и практической составляющих;</w:t>
      </w:r>
    </w:p>
    <w:p w:rsidR="005D7202" w:rsidRDefault="000C4FDE">
      <w:pPr>
        <w:widowControl w:val="0"/>
        <w:tabs>
          <w:tab w:val="left" w:pos="0"/>
        </w:tabs>
        <w:ind w:firstLine="699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использование в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аналитической части исследования статистической информации, обоснованного комплекса методов и методик, способствующих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lastRenderedPageBreak/>
        <w:t>раскрытию проблемы;</w:t>
      </w:r>
    </w:p>
    <w:p w:rsidR="005D7202" w:rsidRDefault="000C4FDE">
      <w:pPr>
        <w:widowControl w:val="0"/>
        <w:tabs>
          <w:tab w:val="left" w:pos="0"/>
        </w:tabs>
        <w:ind w:firstLine="699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целостность ВКР, связанность теоретической и практической частей;</w:t>
      </w:r>
    </w:p>
    <w:p w:rsidR="005D7202" w:rsidRDefault="000C4FDE">
      <w:pPr>
        <w:widowControl w:val="0"/>
        <w:tabs>
          <w:tab w:val="left" w:pos="0"/>
        </w:tabs>
        <w:ind w:firstLine="699"/>
        <w:jc w:val="both"/>
        <w:textAlignment w:val="baseline"/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перспективность исследования: наличие в работе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материала, который может стать источником исследований;</w:t>
      </w:r>
    </w:p>
    <w:p w:rsidR="005D7202" w:rsidRDefault="000C4FDE">
      <w:pPr>
        <w:widowControl w:val="0"/>
        <w:tabs>
          <w:tab w:val="left" w:pos="0"/>
        </w:tabs>
        <w:ind w:firstLine="69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достаточность использования библиографического материала.</w:t>
      </w:r>
    </w:p>
    <w:p w:rsidR="005D7202" w:rsidRDefault="000C4FDE">
      <w:pPr>
        <w:pStyle w:val="aff2"/>
        <w:widowControl w:val="0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ВКР должна включать следующие разделы:</w:t>
      </w:r>
    </w:p>
    <w:p w:rsidR="005D7202" w:rsidRDefault="000C4FDE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титульный лист по форме согласно приложению 4;</w:t>
      </w:r>
    </w:p>
    <w:p w:rsidR="005D7202" w:rsidRDefault="000C4FDE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содержание;</w:t>
      </w:r>
    </w:p>
    <w:p w:rsidR="005D7202" w:rsidRDefault="000C4FDE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введение;</w:t>
      </w:r>
    </w:p>
    <w:p w:rsidR="005D7202" w:rsidRDefault="000C4FDE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часть, структурированна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на главы и параграфы;</w:t>
      </w:r>
    </w:p>
    <w:p w:rsidR="005D7202" w:rsidRDefault="000C4FDE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заключение;</w:t>
      </w:r>
    </w:p>
    <w:p w:rsidR="005D7202" w:rsidRDefault="000C4FDE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список использованных источников;</w:t>
      </w:r>
    </w:p>
    <w:p w:rsidR="005D7202" w:rsidRDefault="000C4FDE">
      <w:pPr>
        <w:widowControl w:val="0"/>
        <w:numPr>
          <w:ilvl w:val="0"/>
          <w:numId w:val="4"/>
        </w:numPr>
        <w:tabs>
          <w:tab w:val="left" w:pos="0"/>
        </w:tabs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приложения (при наличии).</w:t>
      </w:r>
    </w:p>
    <w:p w:rsidR="005D7202" w:rsidRDefault="000C4FDE">
      <w:pPr>
        <w:widowControl w:val="0"/>
        <w:tabs>
          <w:tab w:val="left" w:pos="0"/>
        </w:tabs>
        <w:ind w:firstLine="69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Рекомендуемый объем ВКР составляет 80-100 страниц без учета приложений.</w:t>
      </w:r>
    </w:p>
    <w:p w:rsidR="005D7202" w:rsidRDefault="000C4FDE">
      <w:pPr>
        <w:pStyle w:val="aff2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Введение ВКР должно содержать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темы, степень ее разработанности; цель, задачи, предмет и объект исследования; </w:t>
      </w:r>
      <w:r>
        <w:rPr>
          <w:rFonts w:ascii="Times New Roman" w:hAnsi="Times New Roman" w:cs="Times New Roman"/>
          <w:sz w:val="28"/>
          <w:szCs w:val="28"/>
        </w:rPr>
        <w:t xml:space="preserve">круг рассматриваемых проблем, 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теоретическую и информационную базу исследования, методы исследования, а также теоретическую и практическую значимость работы, апробац</w:t>
      </w:r>
      <w:r>
        <w:rPr>
          <w:rFonts w:ascii="Times New Roman" w:eastAsia="Times New Roman" w:hAnsi="Times New Roman" w:cs="Times New Roman"/>
          <w:sz w:val="28"/>
          <w:szCs w:val="28"/>
        </w:rPr>
        <w:t>ию результатов.</w:t>
      </w:r>
    </w:p>
    <w:p w:rsidR="005D7202" w:rsidRDefault="000C4FDE">
      <w:pPr>
        <w:widowControl w:val="0"/>
        <w:tabs>
          <w:tab w:val="left" w:pos="513"/>
        </w:tabs>
        <w:ind w:firstLine="69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Цель исследования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должна быть направлена на ожидаемые результаты ВКР. Формулировка цели исследования, как правило, начинается словами: «разработать…», «создать…» и т.п. </w:t>
      </w:r>
    </w:p>
    <w:p w:rsidR="005D7202" w:rsidRDefault="000C4FDE">
      <w:pPr>
        <w:ind w:firstLine="6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ВКР </w:t>
      </w:r>
      <w:r>
        <w:rPr>
          <w:rFonts w:ascii="Times New Roman" w:hAnsi="Times New Roman" w:cs="Times New Roman"/>
          <w:sz w:val="28"/>
          <w:szCs w:val="28"/>
          <w:lang w:val="ru-RU"/>
        </w:rPr>
        <w:t>конкретизируют ее цель. И</w:t>
      </w:r>
      <w:r>
        <w:rPr>
          <w:rStyle w:val="181"/>
          <w:rFonts w:eastAsia="Arial Unicode MS"/>
          <w:sz w:val="28"/>
          <w:szCs w:val="28"/>
        </w:rPr>
        <w:t xml:space="preserve">х </w:t>
      </w:r>
      <w:r>
        <w:rPr>
          <w:rStyle w:val="181"/>
          <w:rFonts w:eastAsia="Arial Unicode MS"/>
          <w:sz w:val="28"/>
          <w:szCs w:val="28"/>
          <w:lang w:val="ru-RU"/>
        </w:rPr>
        <w:t xml:space="preserve">формулировка </w:t>
      </w:r>
      <w:r>
        <w:rPr>
          <w:rStyle w:val="181"/>
          <w:rFonts w:eastAsia="Arial Unicode MS"/>
          <w:sz w:val="28"/>
          <w:szCs w:val="28"/>
        </w:rPr>
        <w:t xml:space="preserve">начинается </w:t>
      </w:r>
      <w:r>
        <w:rPr>
          <w:rStyle w:val="181"/>
          <w:rFonts w:eastAsia="Arial Unicode MS"/>
          <w:sz w:val="28"/>
          <w:szCs w:val="28"/>
          <w:lang w:val="ru-RU"/>
        </w:rPr>
        <w:t>словами</w:t>
      </w:r>
      <w:r>
        <w:rPr>
          <w:rStyle w:val="181"/>
          <w:rFonts w:eastAsia="Arial Unicode MS"/>
          <w:sz w:val="28"/>
          <w:szCs w:val="28"/>
        </w:rPr>
        <w:t xml:space="preserve">: </w:t>
      </w:r>
      <w:r>
        <w:rPr>
          <w:rStyle w:val="181"/>
          <w:rFonts w:eastAsia="Arial Unicode MS"/>
          <w:sz w:val="28"/>
          <w:szCs w:val="28"/>
          <w:lang w:val="ru-RU"/>
        </w:rPr>
        <w:t>«</w:t>
      </w:r>
      <w:r>
        <w:rPr>
          <w:rStyle w:val="181"/>
          <w:rFonts w:eastAsia="Arial Unicode MS"/>
          <w:sz w:val="28"/>
          <w:szCs w:val="28"/>
        </w:rPr>
        <w:t>изучить</w:t>
      </w:r>
      <w:r>
        <w:rPr>
          <w:rStyle w:val="181"/>
          <w:rFonts w:eastAsia="Arial Unicode MS"/>
          <w:sz w:val="28"/>
          <w:szCs w:val="28"/>
          <w:lang w:val="ru-RU"/>
        </w:rPr>
        <w:t>»</w:t>
      </w:r>
      <w:r>
        <w:rPr>
          <w:rStyle w:val="181"/>
          <w:rFonts w:eastAsia="Arial Unicode MS"/>
          <w:sz w:val="28"/>
          <w:szCs w:val="28"/>
        </w:rPr>
        <w:t xml:space="preserve">, </w:t>
      </w:r>
      <w:r>
        <w:rPr>
          <w:rStyle w:val="181"/>
          <w:rFonts w:eastAsia="Arial Unicode MS"/>
          <w:sz w:val="28"/>
          <w:szCs w:val="28"/>
          <w:lang w:val="ru-RU"/>
        </w:rPr>
        <w:t>«</w:t>
      </w:r>
      <w:r>
        <w:rPr>
          <w:rStyle w:val="181"/>
          <w:rFonts w:eastAsia="Arial Unicode MS"/>
          <w:sz w:val="28"/>
          <w:szCs w:val="28"/>
        </w:rPr>
        <w:t>уточнить</w:t>
      </w:r>
      <w:r>
        <w:rPr>
          <w:rStyle w:val="181"/>
          <w:rFonts w:eastAsia="Arial Unicode MS"/>
          <w:sz w:val="28"/>
          <w:szCs w:val="28"/>
          <w:lang w:val="ru-RU"/>
        </w:rPr>
        <w:t>»</w:t>
      </w:r>
      <w:r>
        <w:rPr>
          <w:rStyle w:val="181"/>
          <w:rFonts w:eastAsia="Arial Unicode MS"/>
          <w:sz w:val="28"/>
          <w:szCs w:val="28"/>
        </w:rPr>
        <w:t xml:space="preserve">, </w:t>
      </w:r>
      <w:r>
        <w:rPr>
          <w:rStyle w:val="181"/>
          <w:rFonts w:eastAsia="Arial Unicode MS"/>
          <w:sz w:val="28"/>
          <w:szCs w:val="28"/>
          <w:lang w:val="ru-RU"/>
        </w:rPr>
        <w:t>«</w:t>
      </w:r>
      <w:r>
        <w:rPr>
          <w:rStyle w:val="181"/>
          <w:rFonts w:eastAsia="Arial Unicode MS"/>
          <w:sz w:val="28"/>
          <w:szCs w:val="28"/>
        </w:rPr>
        <w:t>проанализировать</w:t>
      </w:r>
      <w:r>
        <w:rPr>
          <w:rStyle w:val="181"/>
          <w:rFonts w:eastAsia="Arial Unicode MS"/>
          <w:sz w:val="28"/>
          <w:szCs w:val="28"/>
          <w:lang w:val="ru-RU"/>
        </w:rPr>
        <w:t>»</w:t>
      </w:r>
      <w:r>
        <w:rPr>
          <w:rStyle w:val="181"/>
          <w:rFonts w:eastAsia="Arial Unicode MS"/>
          <w:sz w:val="28"/>
          <w:szCs w:val="28"/>
        </w:rPr>
        <w:t xml:space="preserve">, </w:t>
      </w:r>
      <w:r>
        <w:rPr>
          <w:rStyle w:val="181"/>
          <w:rFonts w:eastAsia="Arial Unicode MS"/>
          <w:sz w:val="28"/>
          <w:szCs w:val="28"/>
          <w:lang w:val="ru-RU"/>
        </w:rPr>
        <w:t>«</w:t>
      </w:r>
      <w:r>
        <w:rPr>
          <w:rStyle w:val="181"/>
          <w:rFonts w:eastAsia="Arial Unicode MS"/>
          <w:sz w:val="28"/>
          <w:szCs w:val="28"/>
        </w:rPr>
        <w:t>выяснить</w:t>
      </w:r>
      <w:r>
        <w:rPr>
          <w:rStyle w:val="181"/>
          <w:rFonts w:eastAsia="Arial Unicode MS"/>
          <w:sz w:val="28"/>
          <w:szCs w:val="28"/>
          <w:lang w:val="ru-RU"/>
        </w:rPr>
        <w:t>»</w:t>
      </w:r>
      <w:r>
        <w:rPr>
          <w:rStyle w:val="181"/>
          <w:rFonts w:eastAsia="Arial Unicode MS"/>
          <w:sz w:val="28"/>
          <w:szCs w:val="28"/>
        </w:rPr>
        <w:t xml:space="preserve">, </w:t>
      </w:r>
      <w:r>
        <w:rPr>
          <w:rStyle w:val="181"/>
          <w:rFonts w:eastAsia="Arial Unicode MS"/>
          <w:sz w:val="28"/>
          <w:szCs w:val="28"/>
          <w:lang w:val="ru-RU"/>
        </w:rPr>
        <w:t>«</w:t>
      </w:r>
      <w:r>
        <w:rPr>
          <w:rStyle w:val="181"/>
          <w:rFonts w:eastAsia="Arial Unicode MS"/>
          <w:sz w:val="28"/>
          <w:szCs w:val="28"/>
        </w:rPr>
        <w:t>обобщить</w:t>
      </w:r>
      <w:r>
        <w:rPr>
          <w:rStyle w:val="181"/>
          <w:rFonts w:eastAsia="Arial Unicode MS"/>
          <w:sz w:val="28"/>
          <w:szCs w:val="28"/>
          <w:lang w:val="ru-RU"/>
        </w:rPr>
        <w:t>»</w:t>
      </w:r>
      <w:r>
        <w:rPr>
          <w:rStyle w:val="181"/>
          <w:rFonts w:eastAsia="Arial Unicode MS"/>
          <w:sz w:val="28"/>
          <w:szCs w:val="28"/>
        </w:rPr>
        <w:t xml:space="preserve">, </w:t>
      </w:r>
      <w:r>
        <w:rPr>
          <w:rStyle w:val="181"/>
          <w:rFonts w:eastAsia="Arial Unicode MS"/>
          <w:sz w:val="28"/>
          <w:szCs w:val="28"/>
          <w:lang w:val="ru-RU"/>
        </w:rPr>
        <w:t>«</w:t>
      </w:r>
      <w:r>
        <w:rPr>
          <w:rStyle w:val="181"/>
          <w:rFonts w:eastAsia="Arial Unicode MS"/>
          <w:sz w:val="28"/>
          <w:szCs w:val="28"/>
        </w:rPr>
        <w:t>определить</w:t>
      </w:r>
      <w:r>
        <w:rPr>
          <w:rStyle w:val="181"/>
          <w:rFonts w:eastAsia="Arial Unicode MS"/>
          <w:sz w:val="28"/>
          <w:szCs w:val="28"/>
          <w:lang w:val="ru-RU"/>
        </w:rPr>
        <w:t xml:space="preserve">» </w:t>
      </w:r>
      <w:r>
        <w:rPr>
          <w:rStyle w:val="181"/>
          <w:rFonts w:eastAsia="Arial Unicode MS"/>
          <w:sz w:val="28"/>
          <w:szCs w:val="28"/>
        </w:rPr>
        <w:t xml:space="preserve">и т.д. </w:t>
      </w:r>
      <w:r>
        <w:rPr>
          <w:rFonts w:ascii="Times New Roman" w:hAnsi="Times New Roman" w:cs="Times New Roman"/>
          <w:sz w:val="28"/>
          <w:szCs w:val="28"/>
          <w:lang w:val="ru-RU"/>
        </w:rPr>
        <w:t>Рекомендуется формулировать задачи в соответствии с названиями глав и (или) параграфов ВКР, раскрывая их содержание.</w:t>
      </w:r>
    </w:p>
    <w:p w:rsidR="005D7202" w:rsidRDefault="000C4FDE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Объект исследования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это процесс или явление, выб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ранное для исследования.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7" w:name="_Hlk123751863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это свойство объекта исследования. Предмет исследования определяет тему ВКР.</w:t>
      </w:r>
    </w:p>
    <w:p w:rsidR="005D7202" w:rsidRDefault="000C4FDE">
      <w:pPr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качестве апробации результатов исследования указываются:</w:t>
      </w:r>
    </w:p>
    <w:p w:rsidR="005D7202" w:rsidRDefault="000C4FDE">
      <w:pPr>
        <w:ind w:firstLine="699"/>
        <w:jc w:val="both"/>
        <w:rPr>
          <w:rStyle w:val="181"/>
          <w:rFonts w:eastAsia="Arial Unicode MS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участие обучающегося в </w:t>
      </w:r>
      <w:r>
        <w:rPr>
          <w:rStyle w:val="181"/>
          <w:rFonts w:eastAsia="Arial Unicode MS"/>
          <w:sz w:val="28"/>
          <w:szCs w:val="28"/>
        </w:rPr>
        <w:t>НИР</w:t>
      </w:r>
      <w:r>
        <w:rPr>
          <w:rStyle w:val="181"/>
          <w:rFonts w:eastAsia="Arial Unicode MS"/>
          <w:sz w:val="28"/>
          <w:szCs w:val="28"/>
          <w:lang w:val="ru-RU"/>
        </w:rPr>
        <w:t>, выполняемых</w:t>
      </w:r>
      <w:r>
        <w:rPr>
          <w:rStyle w:val="181"/>
          <w:rFonts w:eastAsia="Arial Unicode MS"/>
          <w:sz w:val="28"/>
          <w:szCs w:val="28"/>
        </w:rPr>
        <w:t xml:space="preserve"> в рамках государственного задания </w:t>
      </w:r>
      <w:r>
        <w:rPr>
          <w:rStyle w:val="181"/>
          <w:rFonts w:eastAsia="Arial Unicode MS"/>
          <w:sz w:val="28"/>
          <w:szCs w:val="28"/>
          <w:lang w:val="ru-RU"/>
        </w:rPr>
        <w:t>(</w:t>
      </w:r>
      <w:r>
        <w:rPr>
          <w:rStyle w:val="181"/>
          <w:rFonts w:eastAsia="Arial Unicode MS"/>
          <w:sz w:val="28"/>
          <w:szCs w:val="28"/>
        </w:rPr>
        <w:t>по договорам с организациями</w:t>
      </w:r>
      <w:r>
        <w:rPr>
          <w:rStyle w:val="181"/>
          <w:rFonts w:eastAsia="Arial Unicode MS"/>
          <w:sz w:val="28"/>
          <w:szCs w:val="28"/>
          <w:lang w:val="ru-RU"/>
        </w:rPr>
        <w:t>) и в составе временных творческих студенческих коллективов;</w:t>
      </w:r>
    </w:p>
    <w:p w:rsidR="005D7202" w:rsidRDefault="000C4FDE">
      <w:pPr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участие в конкурсах научных работ, грантах и др.;</w:t>
      </w:r>
    </w:p>
    <w:p w:rsidR="005D7202" w:rsidRDefault="000C4FDE">
      <w:pPr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— выступления на научных (научно-практических) конференциях, форумах, круглых с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толах и иных научных мероприятиях;</w:t>
      </w:r>
    </w:p>
    <w:p w:rsidR="005D7202" w:rsidRDefault="000C4FDE">
      <w:pPr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публикации научных результатов обучающегося в научных изданиях (сборниках трудов, монографиях, периодических изданиях и др.).</w:t>
      </w:r>
    </w:p>
    <w:p w:rsidR="005D7202" w:rsidRDefault="000C4FDE">
      <w:pPr>
        <w:pStyle w:val="64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заключительной части введения </w:t>
      </w:r>
      <w:r>
        <w:rPr>
          <w:rStyle w:val="181"/>
          <w:sz w:val="28"/>
          <w:szCs w:val="28"/>
        </w:rPr>
        <w:t xml:space="preserve">раскрывается структура работы (например, </w:t>
      </w:r>
      <w:r>
        <w:rPr>
          <w:rStyle w:val="181"/>
          <w:sz w:val="28"/>
          <w:szCs w:val="28"/>
          <w:lang w:val="ru-RU"/>
        </w:rPr>
        <w:t xml:space="preserve">«ВКР </w:t>
      </w:r>
      <w:r>
        <w:rPr>
          <w:rStyle w:val="181"/>
          <w:sz w:val="28"/>
          <w:szCs w:val="28"/>
        </w:rPr>
        <w:t>состоит из введ</w:t>
      </w:r>
      <w:r>
        <w:rPr>
          <w:rStyle w:val="181"/>
          <w:sz w:val="28"/>
          <w:szCs w:val="28"/>
        </w:rPr>
        <w:t xml:space="preserve">ения, </w:t>
      </w:r>
      <w:r>
        <w:rPr>
          <w:rStyle w:val="181"/>
          <w:sz w:val="28"/>
          <w:szCs w:val="28"/>
          <w:lang w:val="ru-RU"/>
        </w:rPr>
        <w:t>трех</w:t>
      </w:r>
      <w:r>
        <w:rPr>
          <w:rStyle w:val="181"/>
          <w:sz w:val="28"/>
          <w:szCs w:val="28"/>
        </w:rPr>
        <w:t xml:space="preserve"> глав, заключения, списка использованной литературы, который представлен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72</w:t>
      </w:r>
      <w:r>
        <w:rPr>
          <w:sz w:val="28"/>
          <w:szCs w:val="28"/>
        </w:rPr>
        <w:t xml:space="preserve"> источниками, в том числе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val="ru-RU" w:eastAsia="en-US"/>
        </w:rPr>
        <w:t xml:space="preserve">— </w:t>
      </w:r>
      <w:r>
        <w:rPr>
          <w:sz w:val="28"/>
          <w:szCs w:val="28"/>
        </w:rPr>
        <w:t>на иностранном языке, и 8 приложений</w:t>
      </w:r>
      <w:r>
        <w:rPr>
          <w:sz w:val="28"/>
          <w:szCs w:val="28"/>
          <w:lang w:val="ru-RU"/>
        </w:rPr>
        <w:t>»)</w:t>
      </w:r>
      <w:r>
        <w:rPr>
          <w:sz w:val="28"/>
          <w:szCs w:val="28"/>
        </w:rPr>
        <w:t>.</w:t>
      </w:r>
    </w:p>
    <w:p w:rsidR="005D7202" w:rsidRDefault="000C4FDE">
      <w:pPr>
        <w:pStyle w:val="640"/>
        <w:shd w:val="clear" w:color="auto" w:fill="auto"/>
        <w:spacing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Рекомендуемый объем введения ВКР – 2-3 страницы.</w:t>
      </w:r>
    </w:p>
    <w:p w:rsidR="005D7202" w:rsidRDefault="000C4FDE">
      <w:pPr>
        <w:pStyle w:val="aff2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 должна содержать, как правило, не менее трех глав, которые включают параграфы. </w:t>
      </w:r>
      <w:r>
        <w:rPr>
          <w:rStyle w:val="181"/>
          <w:rFonts w:eastAsia="Arial Unicode MS"/>
          <w:sz w:val="28"/>
          <w:szCs w:val="28"/>
        </w:rPr>
        <w:t>Название главы не должно дублировать название</w:t>
      </w:r>
      <w:r>
        <w:rPr>
          <w:rStyle w:val="191"/>
          <w:rFonts w:eastAsia="Arial Unicode MS"/>
          <w:sz w:val="28"/>
          <w:szCs w:val="28"/>
        </w:rPr>
        <w:t xml:space="preserve"> </w:t>
      </w:r>
      <w:r>
        <w:rPr>
          <w:rStyle w:val="181"/>
          <w:rFonts w:eastAsia="Arial Unicode MS"/>
          <w:sz w:val="28"/>
          <w:szCs w:val="28"/>
        </w:rPr>
        <w:t xml:space="preserve">темы, а название параграфов </w:t>
      </w:r>
      <w:r>
        <w:rPr>
          <w:rStyle w:val="201"/>
          <w:rFonts w:eastAsia="Arial Unicode MS"/>
          <w:sz w:val="28"/>
          <w:szCs w:val="28"/>
        </w:rPr>
        <w:t xml:space="preserve">– </w:t>
      </w:r>
      <w:r>
        <w:rPr>
          <w:rStyle w:val="181"/>
          <w:rFonts w:eastAsia="Arial Unicode MS"/>
          <w:sz w:val="28"/>
          <w:szCs w:val="28"/>
        </w:rPr>
        <w:t>названия глав.</w:t>
      </w:r>
    </w:p>
    <w:p w:rsidR="005D7202" w:rsidRDefault="000C4FDE">
      <w:pPr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Исследование вопросов темы проводится с использованием общих методов научного поз</w:t>
      </w:r>
      <w:r>
        <w:rPr>
          <w:rFonts w:ascii="Times New Roman" w:hAnsi="Times New Roman" w:cs="Times New Roman"/>
          <w:color w:val="auto"/>
          <w:sz w:val="28"/>
          <w:szCs w:val="28"/>
        </w:rPr>
        <w:t>нания: эмпирического (сравнение, сбор и изучение данных) и статистического исследования (индексного, корреляционного и дисперсионного, динамических рядов, обобщающих показателей), синтеза теоретического и практического материала, формальной логики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D7202" w:rsidRDefault="000C4FD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перво</w:t>
      </w:r>
      <w:r>
        <w:rPr>
          <w:rFonts w:ascii="Times New Roman" w:hAnsi="Times New Roman" w:cs="Times New Roman"/>
          <w:color w:val="auto"/>
          <w:sz w:val="28"/>
          <w:szCs w:val="28"/>
        </w:rPr>
        <w:t>й главе ВКР рассматриваются теоретические, методические, исторические аспекты темы исследования, в частности, концепции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предмету исследования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эволюция предметной области знаний, </w:t>
      </w:r>
      <w:r>
        <w:rPr>
          <w:rFonts w:ascii="Times New Roman" w:hAnsi="Times New Roman" w:cs="Times New Roman"/>
          <w:color w:val="auto"/>
          <w:sz w:val="28"/>
          <w:szCs w:val="28"/>
        </w:rPr>
        <w:t>поняти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йный аппарат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классификации, дискуссионные вопросы.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Дается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>хара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ктеристика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степени проработанности исследуемых вопросов в российских и зарубежных научных публикациях.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написании главы недостаточно ограничиться только описанием точек зрения разных авторов по рассматриваемой проблеме.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основе их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обобщения и анализа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сформулировать авторскую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позицию. Написание первой главы осуществляется на базе подобранных источников литературы, нормативных правовых актов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электронных ресурсов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8" w:name="_Hlk124241404"/>
      <w:bookmarkEnd w:id="8"/>
    </w:p>
    <w:p w:rsidR="005D7202" w:rsidRDefault="000C4FDE">
      <w:pPr>
        <w:pStyle w:val="64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13"/>
          <w:sz w:val="28"/>
          <w:szCs w:val="28"/>
          <w:lang w:val="ru-RU"/>
        </w:rPr>
        <w:t>Рекомендуемый о</w:t>
      </w:r>
      <w:r>
        <w:rPr>
          <w:rStyle w:val="213"/>
          <w:sz w:val="28"/>
          <w:szCs w:val="28"/>
        </w:rPr>
        <w:t xml:space="preserve">бъем </w:t>
      </w:r>
      <w:r>
        <w:rPr>
          <w:rStyle w:val="213"/>
          <w:sz w:val="28"/>
          <w:szCs w:val="28"/>
          <w:lang w:val="ru-RU"/>
        </w:rPr>
        <w:t>первой</w:t>
      </w:r>
      <w:r>
        <w:rPr>
          <w:rStyle w:val="213"/>
          <w:sz w:val="28"/>
          <w:szCs w:val="28"/>
        </w:rPr>
        <w:t xml:space="preserve"> главы </w:t>
      </w:r>
      <w:r>
        <w:rPr>
          <w:rStyle w:val="213"/>
          <w:sz w:val="28"/>
          <w:szCs w:val="28"/>
          <w:lang w:val="ru-RU"/>
        </w:rPr>
        <w:t xml:space="preserve">ВКР </w:t>
      </w:r>
      <w:r>
        <w:rPr>
          <w:sz w:val="28"/>
          <w:szCs w:val="28"/>
          <w:lang w:val="ru-RU"/>
        </w:rPr>
        <w:t xml:space="preserve">– </w:t>
      </w:r>
      <w:r>
        <w:rPr>
          <w:rStyle w:val="213"/>
          <w:sz w:val="28"/>
          <w:szCs w:val="28"/>
        </w:rPr>
        <w:t xml:space="preserve">30-35% </w:t>
      </w:r>
      <w:r>
        <w:rPr>
          <w:rStyle w:val="213"/>
          <w:sz w:val="28"/>
          <w:szCs w:val="28"/>
          <w:lang w:val="ru-RU"/>
        </w:rPr>
        <w:t xml:space="preserve">от общего </w:t>
      </w:r>
      <w:r>
        <w:rPr>
          <w:rStyle w:val="213"/>
          <w:sz w:val="28"/>
          <w:szCs w:val="28"/>
        </w:rPr>
        <w:t>объема ВКР.</w:t>
      </w:r>
    </w:p>
    <w:p w:rsidR="005D7202" w:rsidRDefault="000C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 второй </w:t>
      </w:r>
      <w:r>
        <w:rPr>
          <w:rFonts w:ascii="Times New Roman" w:hAnsi="Times New Roman" w:cs="Times New Roman"/>
          <w:color w:val="auto"/>
          <w:sz w:val="28"/>
          <w:szCs w:val="28"/>
        </w:rPr>
        <w:t>главе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ВКР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анализируются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практические аспекты </w:t>
      </w:r>
      <w:r>
        <w:rPr>
          <w:rFonts w:ascii="Times New Roman" w:hAnsi="Times New Roman" w:cs="Times New Roman"/>
          <w:sz w:val="28"/>
          <w:szCs w:val="28"/>
        </w:rPr>
        <w:t>объекта и предмета исследования, проводится оценка полученных результатов. Анализ должен проводиться за период не менее 3-х лет. Такой ретроспективный анализ позволяет: изучить динамику исследуемых</w:t>
      </w:r>
      <w:r>
        <w:rPr>
          <w:rFonts w:ascii="Times New Roman" w:hAnsi="Times New Roman" w:cs="Times New Roman"/>
          <w:sz w:val="28"/>
          <w:szCs w:val="28"/>
        </w:rPr>
        <w:t xml:space="preserve"> процессов; выявить тенденции и закономерности развития; дать им объективную оценку; выявить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факторы и </w:t>
      </w:r>
      <w:r>
        <w:rPr>
          <w:rFonts w:ascii="Times New Roman" w:hAnsi="Times New Roman" w:cs="Times New Roman"/>
          <w:sz w:val="28"/>
          <w:szCs w:val="28"/>
        </w:rPr>
        <w:t xml:space="preserve">причины сложившегося положения; определить пути устранения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 (</w:t>
      </w:r>
      <w:r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Практическая часть работы должна содержать самостоятельно проведенные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бучающимся </w:t>
      </w:r>
      <w:r>
        <w:rPr>
          <w:rFonts w:ascii="Times New Roman" w:hAnsi="Times New Roman" w:cs="Times New Roman"/>
          <w:sz w:val="28"/>
          <w:szCs w:val="28"/>
        </w:rPr>
        <w:t>расчеты, составленный иллюстративный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(графики, диаграммы, схемы), таблицы. Проводимый анализ должен содержать выводы по его результатам.</w:t>
      </w:r>
    </w:p>
    <w:p w:rsidR="005D7202" w:rsidRDefault="000C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Рекомендуемый о</w:t>
      </w:r>
      <w:r>
        <w:rPr>
          <w:rFonts w:ascii="Times New Roman" w:hAnsi="Times New Roman" w:cs="Times New Roman"/>
          <w:sz w:val="28"/>
          <w:szCs w:val="28"/>
        </w:rPr>
        <w:t xml:space="preserve">бъем второй главы </w:t>
      </w:r>
      <w:r>
        <w:rPr>
          <w:rFonts w:ascii="Times New Roman" w:hAnsi="Times New Roman" w:cs="Times New Roman"/>
          <w:sz w:val="28"/>
          <w:szCs w:val="28"/>
          <w:lang w:val="ru-RU"/>
        </w:rPr>
        <w:t>– 30</w:t>
      </w:r>
      <w:r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объема ВКР.</w:t>
      </w:r>
    </w:p>
    <w:p w:rsidR="005D7202" w:rsidRDefault="000C4F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ВКР </w:t>
      </w:r>
      <w:r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обосновываются направления решения выявленных проблем,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излагаются </w:t>
      </w:r>
      <w:r>
        <w:rPr>
          <w:rFonts w:ascii="Times New Roman" w:hAnsi="Times New Roman" w:cs="Times New Roman"/>
          <w:sz w:val="28"/>
          <w:szCs w:val="28"/>
        </w:rPr>
        <w:t>конкретные практические рекомендации и предложения по совершенствованию исследуемых (разрабатываемых) явлений и процессов. В данной главе должны быть сделаны самостоятельные выводы и пред</w:t>
      </w:r>
      <w:r>
        <w:rPr>
          <w:rFonts w:ascii="Times New Roman" w:hAnsi="Times New Roman" w:cs="Times New Roman"/>
          <w:sz w:val="28"/>
          <w:szCs w:val="28"/>
        </w:rPr>
        <w:t>ставлены экономические расчеты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отражен научный вклад автора.</w:t>
      </w:r>
    </w:p>
    <w:p w:rsidR="005D7202" w:rsidRDefault="000C4FDE">
      <w:pPr>
        <w:jc w:val="both"/>
        <w:rPr>
          <w:rStyle w:val="181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основной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ВКР </w:t>
      </w:r>
      <w:r>
        <w:rPr>
          <w:rFonts w:ascii="Times New Roman" w:hAnsi="Times New Roman" w:cs="Times New Roman"/>
          <w:sz w:val="28"/>
          <w:szCs w:val="28"/>
        </w:rPr>
        <w:t>обязательными являются ссылки на использованные источники. Наличие ссылок свидетельствует о качестве изучения темы, научной добросовестности автора. Вос</w:t>
      </w:r>
      <w:r>
        <w:rPr>
          <w:rFonts w:ascii="Times New Roman" w:hAnsi="Times New Roman" w:cs="Times New Roman"/>
          <w:sz w:val="28"/>
          <w:szCs w:val="28"/>
        </w:rPr>
        <w:t>произведение материала без указания на источник квалифицируется как плагиат.</w:t>
      </w:r>
    </w:p>
    <w:p w:rsidR="005D7202" w:rsidRDefault="000C4FDE">
      <w:pPr>
        <w:pStyle w:val="aff2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 содержит краткий обзор проведенного исследования и полученных результатов. В заключении должны быть представлены: основные направления и общие выводы исследования; предложения по использованию полученных результатов, внедрению разработанных рекомендац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Выводы должны соответствовать поставленным цели и задачам исследования. Отмечается, достигнута ли цель исследования.</w:t>
      </w:r>
    </w:p>
    <w:p w:rsidR="005D7202" w:rsidRDefault="000C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Рекомендуемый о</w:t>
      </w:r>
      <w:r>
        <w:rPr>
          <w:rFonts w:ascii="Times New Roman" w:hAnsi="Times New Roman" w:cs="Times New Roman"/>
          <w:sz w:val="28"/>
          <w:szCs w:val="28"/>
        </w:rPr>
        <w:t xml:space="preserve">бъем заключения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– 4</w:t>
      </w:r>
      <w:r>
        <w:rPr>
          <w:rFonts w:ascii="Times New Roman" w:hAnsi="Times New Roman" w:cs="Times New Roman"/>
          <w:sz w:val="28"/>
          <w:szCs w:val="28"/>
        </w:rPr>
        <w:t>-5 страниц.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используется при подготовке доклада для защиты ВКР.</w:t>
      </w:r>
    </w:p>
    <w:p w:rsidR="005D7202" w:rsidRDefault="000C4FDE">
      <w:pPr>
        <w:pStyle w:val="Style4"/>
        <w:widowControl/>
        <w:numPr>
          <w:ilvl w:val="1"/>
          <w:numId w:val="1"/>
        </w:numPr>
        <w:tabs>
          <w:tab w:val="left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</w:t>
      </w:r>
      <w:r>
        <w:rPr>
          <w:color w:val="000000"/>
          <w:sz w:val="28"/>
          <w:szCs w:val="28"/>
        </w:rPr>
        <w:t>чников должен содержать сведения о нормативных правовых актах, учебных, методических и научных изданиях (на русском и иностранном языках), публикациях в периодической печати, а также базах данных, информационно-справочных системах и интернет-ресурсах, испо</w:t>
      </w:r>
      <w:r>
        <w:rPr>
          <w:color w:val="000000"/>
          <w:sz w:val="28"/>
          <w:szCs w:val="28"/>
        </w:rPr>
        <w:t>льзованных в ходе выполнения ВКР. Для написания работы обучающийся должен использовать не менее 60 источников.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 располагается в следующем порядке: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color w:val="000000"/>
          <w:sz w:val="28"/>
          <w:szCs w:val="28"/>
        </w:rPr>
        <w:t>законы Российской Федерации (в прямой в хронологической последовательности)</w:t>
      </w:r>
      <w:r>
        <w:rPr>
          <w:color w:val="000000"/>
          <w:sz w:val="28"/>
          <w:szCs w:val="28"/>
        </w:rPr>
        <w:t>;</w:t>
      </w:r>
      <w:bookmarkStart w:id="9" w:name="_Hlk124246352"/>
      <w:bookmarkEnd w:id="9"/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color w:val="000000"/>
          <w:sz w:val="28"/>
          <w:szCs w:val="28"/>
        </w:rPr>
        <w:t>указы Президента Российской Федерации (в прямой в хронологической последовательности);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color w:val="000000"/>
          <w:sz w:val="28"/>
          <w:szCs w:val="28"/>
        </w:rPr>
        <w:t>постановления Правительства Российской Федерации (в прямой в хронологической последовательности);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color w:val="000000"/>
          <w:sz w:val="28"/>
          <w:szCs w:val="28"/>
        </w:rPr>
        <w:t>иные официальные материалы (официальные отчеты, официальные док</w:t>
      </w:r>
      <w:r>
        <w:rPr>
          <w:color w:val="000000"/>
          <w:sz w:val="28"/>
          <w:szCs w:val="28"/>
        </w:rPr>
        <w:t>лады, материалы судебной практики и др.);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color w:val="000000"/>
          <w:sz w:val="28"/>
          <w:szCs w:val="28"/>
        </w:rPr>
        <w:t>монографии, учебники, учебные пособи (в алфавитном порядке);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color w:val="000000"/>
          <w:sz w:val="28"/>
          <w:szCs w:val="28"/>
        </w:rPr>
        <w:t>авторефераты диссертаций (в алфавитном порядке);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color w:val="000000"/>
          <w:sz w:val="28"/>
          <w:szCs w:val="28"/>
        </w:rPr>
        <w:t>научные статьи (в алфавитном порядке);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— </w:t>
      </w:r>
      <w:r>
        <w:rPr>
          <w:color w:val="000000"/>
          <w:sz w:val="28"/>
          <w:szCs w:val="28"/>
        </w:rPr>
        <w:t>литература на иностранном языке (в алфавитном порядке);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—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8"/>
        </w:rPr>
        <w:t>интернет-источники.</w:t>
      </w:r>
    </w:p>
    <w:p w:rsidR="005D7202" w:rsidRDefault="000C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приложения включают материалы, дополняющие текст </w:t>
      </w:r>
      <w:r>
        <w:rPr>
          <w:rFonts w:ascii="Times New Roman" w:hAnsi="Times New Roman" w:cs="Times New Roman"/>
          <w:sz w:val="28"/>
          <w:szCs w:val="28"/>
          <w:lang w:val="ru-RU"/>
        </w:rPr>
        <w:t>ВКР</w:t>
      </w:r>
      <w:r>
        <w:rPr>
          <w:rFonts w:ascii="Times New Roman" w:hAnsi="Times New Roman" w:cs="Times New Roman"/>
          <w:sz w:val="28"/>
          <w:szCs w:val="28"/>
        </w:rPr>
        <w:t>, если они не могут быть включены в основную часть. В составе приложений могут быть представлены таблицы и рисунки (графики, схемы), позволяющие раскрыть тему, имеющие вспомога</w:t>
      </w:r>
      <w:r>
        <w:rPr>
          <w:rFonts w:ascii="Times New Roman" w:hAnsi="Times New Roman" w:cs="Times New Roman"/>
          <w:sz w:val="28"/>
          <w:szCs w:val="28"/>
        </w:rPr>
        <w:t>тельное значение для текста работы.</w:t>
      </w:r>
    </w:p>
    <w:p w:rsidR="005D7202" w:rsidRDefault="005D7202">
      <w:pPr>
        <w:pStyle w:val="aff2"/>
        <w:widowControl w:val="0"/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</w:pP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подготовки ВКР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Обучающийся выполняет ВКР согласно установленному графику.</w:t>
      </w:r>
    </w:p>
    <w:p w:rsidR="005D7202" w:rsidRDefault="000C4FDE">
      <w:pPr>
        <w:pStyle w:val="Style4"/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Департамент осуществляет постоянный контроль за ходом подготовки ВКР. На заседаниях департамента научные руководители регулярно </w:t>
      </w:r>
      <w:r>
        <w:rPr>
          <w:sz w:val="28"/>
          <w:szCs w:val="28"/>
        </w:rPr>
        <w:t>информируют о подготовке обучающимися ВКР и соблюдении установленного графика.</w:t>
      </w:r>
    </w:p>
    <w:p w:rsidR="005D7202" w:rsidRDefault="000C4FDE">
      <w:pPr>
        <w:pStyle w:val="74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0"/>
          <w:sz w:val="28"/>
          <w:szCs w:val="28"/>
          <w:lang w:eastAsia="en-US"/>
        </w:rPr>
        <w:t>5.2.</w:t>
      </w:r>
      <w:r>
        <w:rPr>
          <w:rFonts w:cs="Times New Roman"/>
          <w:spacing w:val="0"/>
          <w:sz w:val="28"/>
          <w:szCs w:val="28"/>
          <w:lang w:eastAsia="en-US"/>
        </w:rPr>
        <w:tab/>
        <w:t xml:space="preserve">Обучающийся обязан разместить законченную и оформленную в соответствии с требованиями, а также согласованную с руководителем ВКР в электронном виде </w:t>
      </w:r>
      <w:r>
        <w:rPr>
          <w:rFonts w:cs="Times New Roman"/>
          <w:bCs/>
          <w:sz w:val="28"/>
          <w:szCs w:val="28"/>
        </w:rPr>
        <w:t xml:space="preserve">на платформе </w:t>
      </w:r>
      <w:r>
        <w:rPr>
          <w:rFonts w:cs="Times New Roman"/>
          <w:spacing w:val="0"/>
          <w:sz w:val="28"/>
          <w:szCs w:val="28"/>
          <w:lang w:eastAsia="en-US"/>
        </w:rPr>
        <w:t xml:space="preserve">не позднее </w:t>
      </w:r>
      <w:r>
        <w:rPr>
          <w:rFonts w:cs="Times New Roman"/>
          <w:i/>
          <w:iCs/>
          <w:spacing w:val="0"/>
          <w:sz w:val="28"/>
          <w:szCs w:val="28"/>
          <w:lang w:eastAsia="en-US"/>
        </w:rPr>
        <w:t>десяти календарных дней до начала ГИА</w:t>
      </w:r>
      <w:r>
        <w:rPr>
          <w:rFonts w:cs="Times New Roman"/>
          <w:spacing w:val="0"/>
          <w:sz w:val="28"/>
          <w:szCs w:val="28"/>
          <w:lang w:eastAsia="en-US"/>
        </w:rPr>
        <w:t xml:space="preserve"> согласно календарному графику, ежегодно утверждаемому приказом об организации учебного процесса. </w:t>
      </w:r>
      <w:r>
        <w:rPr>
          <w:rFonts w:cs="Times New Roman"/>
          <w:bCs/>
          <w:sz w:val="28"/>
          <w:szCs w:val="28"/>
        </w:rPr>
        <w:t>Размещение ВКР осуществляется обучающимся самостоятельно через личный кабинет обучающегося.</w:t>
      </w:r>
    </w:p>
    <w:p w:rsidR="005D7202" w:rsidRDefault="000C4FDE">
      <w:pPr>
        <w:pStyle w:val="74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5.3.</w:t>
      </w:r>
      <w:r>
        <w:rPr>
          <w:rFonts w:cs="Times New Roman"/>
          <w:bCs/>
          <w:sz w:val="28"/>
          <w:szCs w:val="28"/>
        </w:rPr>
        <w:tab/>
        <w:t>Загрузка обучающимся в э</w:t>
      </w:r>
      <w:r>
        <w:rPr>
          <w:rFonts w:cs="Times New Roman"/>
          <w:bCs/>
          <w:sz w:val="28"/>
          <w:szCs w:val="28"/>
        </w:rPr>
        <w:t>лектронном виде ВКР на платформе означает подтверждение самостоятельности выполнения работы, аналогично собственноручной подписи на титуле, а также подтверждает согласие на обработку персональных данных, размещение и хранение ВКР.</w:t>
      </w:r>
    </w:p>
    <w:p w:rsidR="005D7202" w:rsidRDefault="000C4FDE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5.4.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обучающийся не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разместил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электронном виде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ВКР на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платформе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установленные сроки, руководитель департамента информирует декана факультета 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нарушении сроков представления ВКР и </w:t>
      </w:r>
      <w:r>
        <w:rPr>
          <w:rFonts w:ascii="Times New Roman" w:hAnsi="Times New Roman" w:cs="Times New Roman"/>
          <w:color w:val="auto"/>
          <w:sz w:val="28"/>
          <w:szCs w:val="28"/>
        </w:rPr>
        <w:t>необходимости подготовки проекта приказа об отчислении обучающегося из Финансового университ</w:t>
      </w:r>
      <w:r>
        <w:rPr>
          <w:rFonts w:ascii="Times New Roman" w:hAnsi="Times New Roman" w:cs="Times New Roman"/>
          <w:color w:val="auto"/>
          <w:sz w:val="28"/>
          <w:szCs w:val="28"/>
        </w:rPr>
        <w:t>ета как не выполнившего обязанностей по добросовестному освоению образовательной программы и выполнению учебного плана.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Руководитель ВКР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обязательно проводит анализ отчета ВКР, сформированный системой </w:t>
      </w:r>
      <w:r>
        <w:rPr>
          <w:rFonts w:ascii="Times New Roman" w:hAnsi="Times New Roman" w:cs="Times New Roman"/>
          <w:sz w:val="28"/>
          <w:szCs w:val="28"/>
          <w:lang w:eastAsia="en-US"/>
        </w:rPr>
        <w:t>«Антиплагиат.ВУЗ»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выявления заимствований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(без цитирования)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объеме более 15% руководитель ВКР проводит анализ текста на соблюдение норм правомерного заимствования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 принимает решение о правомерности использования заимствованного текста в ВКР.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При необходимости ру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ководитель вправе дополнительно проверить работу на наличие заимствований. В случае выявления факта неправомерного заимствования при подготовке ВКР работа возвращается руководителем ВКР обучающемуся на доработку.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lastRenderedPageBreak/>
        <w:t>При невыполнении требований руководителя пр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и доработке ВКР и размещении работы, отчет по которой повторно показывает более 15% заимствований (без учета цитирования), руководитель, как правило, готовит и размещает отрицательный отзыв на ВКР.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5.6.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ab/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осле размещения законченной ВКР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на платформе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составл</w:t>
      </w:r>
      <w:r>
        <w:rPr>
          <w:rFonts w:ascii="Times New Roman" w:hAnsi="Times New Roman" w:cs="Times New Roman"/>
          <w:sz w:val="28"/>
          <w:szCs w:val="28"/>
          <w:lang w:eastAsia="en-US"/>
        </w:rPr>
        <w:t>яет письменный отзыв о работе обучающегося в период подготовки ВКР и размещает его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на платформе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D7202" w:rsidRDefault="000C4FDE">
      <w:pPr>
        <w:tabs>
          <w:tab w:val="left" w:pos="1417"/>
        </w:tabs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При отсутствии замечаний, которые не позволяют допустить ВКР к защите, руководитель осуществляет допуск ВКР к защите, устанавливая статус «Допущен (-а) к защит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е».</w:t>
      </w:r>
      <w:bookmarkStart w:id="10" w:name="_Hlk124243049"/>
      <w:bookmarkEnd w:id="10"/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Статус «Допущен (-а) к защите» устанавливается руководителем ВКР и в случае написания им отрицательного отзыва руководителя, а также при невыполнении отдельных требований к оформлению или содержанию работы и невозможности их исправить (например, из-за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окончания срока размещения работы). Указанные несоответствия отражаются в отзыве руководителя до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установления статуса. Установление статуса исключает загрузку новый версий файлов.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Размещение отзыва руководителя и установление им статус «Допущен (-а) к защи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те» аналогично собственноручной подписи руководителя на работе и осуществляется на позднее чем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ru-RU" w:eastAsia="en-US"/>
        </w:rPr>
        <w:t>за пять календарных дней до даты защиты ВКР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5.7.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ab/>
        <w:t xml:space="preserve">ВКР подлежит обязательному рецензированию. Для проведения рецензирования ВКР направляется департаментом одному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или нескольким рецензентам. Рецензирование осуществляется лицами, деятельность которых соответствует направленности программы магистратуры из числа научно-педагогических работников сторонних организаций (как правило, имеющих ученую степень) и (или) практич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еских работников с опытом работы не менее 3- х лет.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Рецензент проводит анализ ВКР и представляет в департамент письменную рецензию на указанную работу по форме согласно приложению 5. Рецензия должна быть загружена на платформу до установления руководителем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 xml:space="preserve">статуса «Допущена к защите» и не позднее чем за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ru-RU" w:eastAsia="en-US"/>
        </w:rPr>
        <w:t>пять календарных дней до даты защиты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для ознакомления обучающегося.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5.8.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итогам допуска руководителем ВКР к защите осуществляет ее проверку на соответствие требованиям и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устанавливает на платформе в отношении ВКР статус «Соответствует требованиям» («Не соответствует требованиям»).</w:t>
      </w:r>
    </w:p>
    <w:p w:rsidR="005D7202" w:rsidRDefault="000C4FDE">
      <w:pPr>
        <w:tabs>
          <w:tab w:val="left" w:pos="0"/>
          <w:tab w:val="left" w:pos="1258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Получение отрицательного отзыва руководителя ВКР</w:t>
      </w:r>
      <w:r>
        <w:rPr>
          <w:rFonts w:ascii="Times New Roman" w:hAnsi="Times New Roman" w:cs="Times New Roman"/>
          <w:sz w:val="28"/>
          <w:szCs w:val="28"/>
          <w:lang w:val="ru-RU"/>
        </w:rPr>
        <w:t>, отрицательной рецензии или статуса «Не соответствует требованиям»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препятствием к п</w:t>
      </w:r>
      <w:r>
        <w:rPr>
          <w:rFonts w:ascii="Times New Roman" w:hAnsi="Times New Roman" w:cs="Times New Roman"/>
          <w:sz w:val="28"/>
          <w:szCs w:val="28"/>
        </w:rPr>
        <w:t>редставлению ВКР на защиту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обязательно озвучивается в ходе защиты работы.</w:t>
      </w:r>
    </w:p>
    <w:p w:rsidR="005D7202" w:rsidRDefault="005D7202">
      <w:pPr>
        <w:pStyle w:val="aff2"/>
        <w:widowControl w:val="0"/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</w:pPr>
    </w:p>
    <w:p w:rsidR="005D7202" w:rsidRDefault="000C4FDE">
      <w:pPr>
        <w:pStyle w:val="aff2"/>
        <w:widowControl w:val="0"/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Требования к оформлению ВКР</w:t>
      </w:r>
    </w:p>
    <w:p w:rsidR="005D7202" w:rsidRDefault="000C4FDE">
      <w:pPr>
        <w:tabs>
          <w:tab w:val="left" w:pos="0"/>
        </w:tabs>
        <w:ind w:firstLine="6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ВКР оформляется в соответствии с ГОСТ Р 7.0.5-2008 (Библиографическая ссылка); ГОСТ 7.32-2001 в ред. Изменения №1 от 01.12.2005, ИУС № 12, 2005) (Отчет о научно-исследовательской работе); ГОСТ 7.1-2003 (Библиографическая запись. Библиографическое описание.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Общие требования и правила составления). 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ВКР </w:t>
      </w:r>
      <w:r>
        <w:rPr>
          <w:rFonts w:ascii="Times New Roman" w:hAnsi="Times New Roman" w:cs="Times New Roman"/>
          <w:sz w:val="28"/>
          <w:szCs w:val="28"/>
        </w:rPr>
        <w:t xml:space="preserve">выполняют на одной стороне листа формата А4. Текст печатают без переносов слов, с выравниванием по ширине. Требования к шрифту и интервалу текста: 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межстрочный интервал основного текста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1,5; 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 xml:space="preserve">р шрифта основного текста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 пт; 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размер шрифта наименований таблиц, рисунков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 пт; 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размер шрифта сносок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 пт;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val="ru-RU" w:eastAsia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гарнитура шрифта «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Сноски следует нумеровать арабскими цифрами, соблюдая сквозную нумерацию по всему тексту.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</w:p>
    <w:p w:rsidR="005D7202" w:rsidRDefault="000C4FDE">
      <w:pPr>
        <w:pStyle w:val="aff2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Поля текста: левое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 мм, правое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мм, верхнее и нижнее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 мм; абзацный отступ должен быть одинаковым по всему тексту и при размере шрифта 14 пт равен 125 мм. 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Нумерация страниц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арабскими цифрами, гарнитура шрифта «Times New Roman», сквозная </w:t>
      </w:r>
      <w:r>
        <w:rPr>
          <w:rFonts w:ascii="Times New Roman" w:hAnsi="Times New Roman" w:cs="Times New Roman"/>
          <w:sz w:val="28"/>
          <w:szCs w:val="28"/>
        </w:rPr>
        <w:t xml:space="preserve">по всему тексту, включая приложения, по центру </w:t>
      </w:r>
      <w:r>
        <w:rPr>
          <w:rFonts w:ascii="Times New Roman" w:hAnsi="Times New Roman" w:cs="Times New Roman"/>
          <w:sz w:val="28"/>
          <w:szCs w:val="28"/>
          <w:lang w:val="ru-RU"/>
        </w:rPr>
        <w:t>нижней</w:t>
      </w:r>
      <w:r>
        <w:rPr>
          <w:rFonts w:ascii="Times New Roman" w:hAnsi="Times New Roman" w:cs="Times New Roman"/>
          <w:sz w:val="28"/>
          <w:szCs w:val="28"/>
        </w:rPr>
        <w:t xml:space="preserve"> части страницы без точки; титульный лист включают в общую нумерацию страниц без номера.</w:t>
      </w:r>
      <w:r>
        <w:t xml:space="preserve"> 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Слова «ВВЕДЕНИЕ», «ЗАКЛЮЧЕНИЕ», «СПИСОК ИСПОЛЬЗОВАННЫХ ИСТОЧНИКОВ», «ПРИЛОЖЕНИЕ»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располагают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посередине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текстового поля, без кавычек, без подчеркивания и проставления точки в конце.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оглавление включают все элементы текста </w:t>
      </w:r>
      <w:r>
        <w:rPr>
          <w:rFonts w:ascii="Times New Roman" w:hAnsi="Times New Roman" w:cs="Times New Roman"/>
          <w:sz w:val="28"/>
          <w:szCs w:val="28"/>
          <w:lang w:val="ru-RU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: введение, наименования глав и параграфов, заключение, список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, приложени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 После заголо</w:t>
      </w:r>
      <w:r>
        <w:rPr>
          <w:rFonts w:ascii="Times New Roman" w:hAnsi="Times New Roman" w:cs="Times New Roman"/>
          <w:sz w:val="28"/>
          <w:szCs w:val="28"/>
        </w:rPr>
        <w:t xml:space="preserve">вка каждого элемента ставят отточие и приводят номер страницы работы, на которой начинается данный структурный элемент. Заголовки в оглавлении должны точно повторять заголовки в тексте </w:t>
      </w:r>
      <w:r>
        <w:rPr>
          <w:rFonts w:ascii="Times New Roman" w:hAnsi="Times New Roman" w:cs="Times New Roman"/>
          <w:sz w:val="28"/>
          <w:szCs w:val="28"/>
          <w:lang w:val="ru-RU"/>
        </w:rPr>
        <w:t>ВКР</w:t>
      </w:r>
      <w:r>
        <w:rPr>
          <w:rFonts w:ascii="Times New Roman" w:hAnsi="Times New Roman" w:cs="Times New Roman"/>
          <w:sz w:val="28"/>
          <w:szCs w:val="28"/>
        </w:rPr>
        <w:t>. Не допускается сокращать или изменять формулировку заголовка. Реко</w:t>
      </w:r>
      <w:r>
        <w:rPr>
          <w:rFonts w:ascii="Times New Roman" w:hAnsi="Times New Roman" w:cs="Times New Roman"/>
          <w:sz w:val="28"/>
          <w:szCs w:val="28"/>
        </w:rPr>
        <w:t>мендуется оформлять автособираемое оглавление.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6.5.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Главы ВКР должны быть пронумерованы арабскими цифрами и записываться с абзацного отступа. После цифры ставится точка и пишется название главы прописными буквами или начиная с прописной буквы.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Параграфы сл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едует нумеровать арабскими цифрами в пределах каждой главы. Номер параграфа должен состоять из номера главы и номера параграфа, разделенных точкой. Параграфы на составные части не подразделяются.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Пример 1.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Глава 1. Содержание государственных доходов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1.1. П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онятие государственных доходов, их виды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Основные структурные элементы ВКР (оглавление, введение, основная часть, заключение, список использованных источников, приложения) начинаются с новой страницы. Каждую главу работы начина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 с новой страницы. Пара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графы с новой страницы начинать не следует.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Иллюстрации (г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рафики, схемы, диаграммы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располагаются непосредственно </w:t>
      </w:r>
      <w:r>
        <w:rPr>
          <w:rFonts w:ascii="Times New Roman" w:hAnsi="Times New Roman" w:cs="Times New Roman"/>
          <w:sz w:val="28"/>
          <w:szCs w:val="28"/>
        </w:rPr>
        <w:t>после текста, в котором они упоминаются впервые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следующей странице, по возможности ближе к соответствующим частям текста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выравниваются по центру страницы.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за исключением иллюстраций, приведенных в приложениях, следует нумеровать арабскими цифрами сквозной нумерацией: Рисунок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рисунка приводят с прописной буквы без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кавычек,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знака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точки в </w:t>
      </w:r>
      <w:r>
        <w:rPr>
          <w:rFonts w:ascii="Times New Roman" w:hAnsi="Times New Roman" w:cs="Times New Roman"/>
          <w:sz w:val="28"/>
          <w:szCs w:val="28"/>
        </w:rPr>
        <w:t>конце.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все иллюстрации в тексте должны быть даны ссылки. При ссылке необходимо написать слово «рисунок» и его номер, например, «...в соответствии с рисунком 2». Сокращение слов не допускается.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иллюстраци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приведен на рисунк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7202" w:rsidRDefault="000C4FDE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18860" cy="3632200"/>
            <wp:effectExtent l="0" t="0" r="0" b="0"/>
            <wp:docPr id="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2" w:rsidRDefault="000C4FDE">
      <w:pPr>
        <w:pStyle w:val="50"/>
        <w:shd w:val="clear" w:color="auto" w:fill="auto"/>
        <w:spacing w:line="240" w:lineRule="auto"/>
        <w:ind w:firstLine="0"/>
        <w:jc w:val="center"/>
        <w:rPr>
          <w:b w:val="0"/>
          <w:bCs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Рисун</w:t>
      </w:r>
      <w:r>
        <w:rPr>
          <w:b w:val="0"/>
          <w:sz w:val="24"/>
          <w:szCs w:val="24"/>
        </w:rPr>
        <w:t xml:space="preserve">ок </w:t>
      </w:r>
      <w:r>
        <w:rPr>
          <w:b w:val="0"/>
          <w:sz w:val="24"/>
          <w:szCs w:val="24"/>
          <w:lang w:val="ru-RU"/>
        </w:rPr>
        <w:t>1</w:t>
      </w:r>
      <w:r>
        <w:rPr>
          <w:b w:val="0"/>
          <w:sz w:val="24"/>
          <w:szCs w:val="24"/>
        </w:rPr>
        <w:t xml:space="preserve"> –</w:t>
      </w:r>
      <w:r>
        <w:rPr>
          <w:b w:val="0"/>
          <w:sz w:val="24"/>
          <w:szCs w:val="24"/>
          <w:lang w:val="ru-RU"/>
        </w:rPr>
        <w:t xml:space="preserve"> Распределение</w:t>
      </w:r>
      <w:r>
        <w:rPr>
          <w:b w:val="0"/>
          <w:bCs w:val="0"/>
          <w:sz w:val="24"/>
          <w:szCs w:val="24"/>
        </w:rPr>
        <w:t xml:space="preserve"> субъектов Российской Федерации в зависимости от численности населения и расходов </w:t>
      </w:r>
      <w:r>
        <w:rPr>
          <w:b w:val="0"/>
          <w:bCs w:val="0"/>
          <w:sz w:val="24"/>
          <w:szCs w:val="24"/>
          <w:lang w:val="ru-RU"/>
        </w:rPr>
        <w:t xml:space="preserve">консолидированных </w:t>
      </w:r>
      <w:r>
        <w:rPr>
          <w:b w:val="0"/>
          <w:bCs w:val="0"/>
          <w:sz w:val="24"/>
          <w:szCs w:val="24"/>
        </w:rPr>
        <w:t xml:space="preserve">бюджетов </w:t>
      </w:r>
      <w:r>
        <w:rPr>
          <w:b w:val="0"/>
          <w:bCs w:val="0"/>
          <w:sz w:val="24"/>
          <w:szCs w:val="24"/>
          <w:lang w:val="ru-RU"/>
        </w:rPr>
        <w:t xml:space="preserve">субъектов Российской Федерации </w:t>
      </w:r>
    </w:p>
    <w:p w:rsidR="005D7202" w:rsidRDefault="000C4FDE">
      <w:pPr>
        <w:pStyle w:val="50"/>
        <w:shd w:val="clear" w:color="auto" w:fill="auto"/>
        <w:spacing w:line="240" w:lineRule="auto"/>
        <w:ind w:firstLine="0"/>
        <w:jc w:val="center"/>
        <w:rPr>
          <w:b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</w:rPr>
        <w:t>на транспорт</w:t>
      </w:r>
      <w:r>
        <w:rPr>
          <w:b w:val="0"/>
          <w:bCs w:val="0"/>
          <w:sz w:val="24"/>
          <w:szCs w:val="24"/>
          <w:lang w:val="ru-RU"/>
        </w:rPr>
        <w:t xml:space="preserve"> в </w:t>
      </w:r>
      <w:r>
        <w:rPr>
          <w:b w:val="0"/>
          <w:bCs w:val="0"/>
          <w:sz w:val="24"/>
          <w:szCs w:val="24"/>
        </w:rPr>
        <w:t>20</w:t>
      </w:r>
      <w:r>
        <w:rPr>
          <w:b w:val="0"/>
          <w:bCs w:val="0"/>
          <w:sz w:val="24"/>
          <w:szCs w:val="24"/>
          <w:lang w:val="ru-RU"/>
        </w:rPr>
        <w:t>22</w:t>
      </w:r>
      <w:r>
        <w:rPr>
          <w:b w:val="0"/>
          <w:bCs w:val="0"/>
          <w:sz w:val="24"/>
          <w:szCs w:val="24"/>
        </w:rPr>
        <w:t xml:space="preserve"> год</w:t>
      </w:r>
      <w:r>
        <w:rPr>
          <w:b w:val="0"/>
          <w:bCs w:val="0"/>
          <w:sz w:val="24"/>
          <w:szCs w:val="24"/>
          <w:lang w:val="ru-RU"/>
        </w:rPr>
        <w:t>у</w:t>
      </w:r>
      <w:r>
        <w:rPr>
          <w:b w:val="0"/>
          <w:sz w:val="24"/>
          <w:szCs w:val="24"/>
        </w:rPr>
        <w:t xml:space="preserve"> </w:t>
      </w:r>
    </w:p>
    <w:p w:rsidR="005D7202" w:rsidRDefault="000C4FDE">
      <w:pPr>
        <w:pStyle w:val="50"/>
        <w:spacing w:before="120"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Источник: составлено по материалам [</w:t>
      </w:r>
      <w:r>
        <w:rPr>
          <w:b w:val="0"/>
          <w:sz w:val="24"/>
          <w:szCs w:val="24"/>
          <w:lang w:val="ru-RU"/>
        </w:rPr>
        <w:t>2,3</w:t>
      </w:r>
      <w:r>
        <w:rPr>
          <w:b w:val="0"/>
          <w:sz w:val="24"/>
          <w:szCs w:val="24"/>
        </w:rPr>
        <w:t>].</w:t>
      </w:r>
    </w:p>
    <w:p w:rsidR="005D7202" w:rsidRDefault="005D7202">
      <w:pPr>
        <w:pStyle w:val="50"/>
        <w:shd w:val="clear" w:color="auto" w:fill="auto"/>
        <w:spacing w:line="360" w:lineRule="auto"/>
        <w:rPr>
          <w:sz w:val="26"/>
          <w:szCs w:val="26"/>
        </w:rPr>
      </w:pP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следует располагать непосредственно после текста, в котором она упоминается впервые, или на следующей странице. На все таблицы в тексте должны быть приведены ссылки. При ссылке следует печатать слово «таблица» с указанием её номера. Сокращение слов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кавычек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знака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не допускается. Таблицы, за исключением таблиц приложений, следует нумеровать арабскими цифрами сквозной нумерацией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</w:rPr>
        <w:t xml:space="preserve">следует помещать над таблицей слева, без абзацного отступа. </w:t>
      </w:r>
      <w:r>
        <w:rPr>
          <w:rFonts w:ascii="Times New Roman" w:hAnsi="Times New Roman" w:cs="Times New Roman"/>
          <w:sz w:val="28"/>
          <w:szCs w:val="28"/>
          <w:lang w:val="ru-RU"/>
        </w:rPr>
        <w:t>Заголовок пишется с прописной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уквы, и точка в конце не ставится, </w:t>
      </w:r>
      <w:r>
        <w:rPr>
          <w:rFonts w:ascii="Times New Roman" w:hAnsi="Times New Roman" w:cs="Times New Roman"/>
          <w:sz w:val="28"/>
          <w:szCs w:val="28"/>
        </w:rPr>
        <w:t>как показано в таблице 1.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5D7202" w:rsidRDefault="000C4FDE">
      <w:pPr>
        <w:ind w:firstLine="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Таблица 1 – Объем налоговых расходов в 2019-2025 годах, млрд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7"/>
        <w:gridCol w:w="958"/>
        <w:gridCol w:w="956"/>
        <w:gridCol w:w="961"/>
        <w:gridCol w:w="960"/>
        <w:gridCol w:w="960"/>
        <w:gridCol w:w="961"/>
        <w:gridCol w:w="954"/>
      </w:tblGrid>
      <w:tr w:rsidR="005D7202">
        <w:trPr>
          <w:trHeight w:val="340"/>
          <w:tblHeader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2019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2025</w:t>
            </w:r>
          </w:p>
        </w:tc>
      </w:tr>
      <w:tr w:rsidR="005D7202">
        <w:trPr>
          <w:trHeight w:val="359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Налоговые расходы, всего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5126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5333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7252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8254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8293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8906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9561</w:t>
            </w:r>
          </w:p>
        </w:tc>
      </w:tr>
      <w:tr w:rsidR="005D7202">
        <w:trPr>
          <w:trHeight w:val="34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Нефтегазовые налоговые расходы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2394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2864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3161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3416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3621</w:t>
            </w:r>
          </w:p>
        </w:tc>
      </w:tr>
      <w:tr w:rsidR="005D7202">
        <w:trPr>
          <w:trHeight w:val="34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Ненефтегазовые налоговые расходы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3458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4388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5093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5489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5939</w:t>
            </w:r>
          </w:p>
        </w:tc>
      </w:tr>
    </w:tbl>
    <w:p w:rsidR="005D7202" w:rsidRDefault="000C4FDE">
      <w:pPr>
        <w:spacing w:before="120"/>
        <w:ind w:firstLine="0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lang w:eastAsia="en-US"/>
        </w:rPr>
        <w:t>Источник: составлено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>материалам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>[4].</w:t>
      </w:r>
      <w:bookmarkStart w:id="11" w:name="_Hlk124178800"/>
      <w:bookmarkEnd w:id="11"/>
    </w:p>
    <w:p w:rsidR="005D7202" w:rsidRDefault="005D720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Заголовки граф выравнивают по центру, а заголовки строк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левому краю. Заголовки граф и строк таблицы следует печатать с прописной (заглавной) буквы, а подзаголовки граф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ставятся. Названия заголовков и подзаголовков таблиц указываются в еди</w:t>
      </w:r>
      <w:r>
        <w:rPr>
          <w:rFonts w:ascii="Times New Roman" w:hAnsi="Times New Roman" w:cs="Times New Roman"/>
          <w:sz w:val="28"/>
          <w:szCs w:val="28"/>
        </w:rPr>
        <w:t xml:space="preserve">нственном числе. В таблице допускается применять размер шрифта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менее 10 пт.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с большим количеством строк допускается переносить на другую страницу. При переносе части таблицы на другую страницу слово «Таблица», её номер и наименование указывают о</w:t>
      </w:r>
      <w:r>
        <w:rPr>
          <w:rFonts w:ascii="Times New Roman" w:hAnsi="Times New Roman" w:cs="Times New Roman"/>
          <w:sz w:val="28"/>
          <w:szCs w:val="28"/>
        </w:rPr>
        <w:t>дин раз слева над первой частью таблицы, а над другими частями также слева пишут слова «Продолжение таблицы» и указывают номер таблицы</w:t>
      </w:r>
      <w:r>
        <w:rPr>
          <w:rFonts w:ascii="Times New Roman" w:hAnsi="Times New Roman" w:cs="Times New Roman"/>
          <w:sz w:val="28"/>
          <w:szCs w:val="28"/>
          <w:lang w:val="ru-RU"/>
        </w:rPr>
        <w:t>, как показано на примере таблицы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202" w:rsidRDefault="000C4FDE">
      <w:pPr>
        <w:pStyle w:val="50"/>
        <w:shd w:val="clear" w:color="auto" w:fill="auto"/>
        <w:spacing w:after="120" w:line="240" w:lineRule="auto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Таблица </w:t>
      </w:r>
      <w:r>
        <w:rPr>
          <w:b w:val="0"/>
          <w:bCs w:val="0"/>
          <w:sz w:val="24"/>
          <w:szCs w:val="24"/>
          <w:lang w:val="ru-RU"/>
        </w:rPr>
        <w:t>2</w:t>
      </w:r>
      <w:r>
        <w:rPr>
          <w:b w:val="0"/>
          <w:bCs w:val="0"/>
          <w:sz w:val="24"/>
          <w:szCs w:val="24"/>
        </w:rPr>
        <w:t xml:space="preserve"> – Примеры различий в отражении отдельных операций в РСГФ и КОСГУ</w:t>
      </w:r>
    </w:p>
    <w:tbl>
      <w:tblPr>
        <w:tblW w:w="9576" w:type="dxa"/>
        <w:tblInd w:w="-5" w:type="dxa"/>
        <w:tblLook w:val="04A0" w:firstRow="1" w:lastRow="0" w:firstColumn="1" w:lastColumn="0" w:noHBand="0" w:noVBand="1"/>
      </w:tblPr>
      <w:tblGrid>
        <w:gridCol w:w="5385"/>
        <w:gridCol w:w="1955"/>
        <w:gridCol w:w="2236"/>
      </w:tblGrid>
      <w:tr w:rsidR="005D7202">
        <w:trPr>
          <w:trHeight w:val="21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Тип </w:t>
            </w:r>
            <w:r>
              <w:rPr>
                <w:b w:val="0"/>
                <w:bCs w:val="0"/>
                <w:sz w:val="24"/>
                <w:szCs w:val="24"/>
              </w:rPr>
              <w:t>операции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РСГФ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КОСГУ</w:t>
            </w:r>
          </w:p>
        </w:tc>
      </w:tr>
      <w:tr w:rsidR="005D7202">
        <w:trPr>
          <w:trHeight w:val="216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</w:tr>
      <w:tr w:rsidR="005D7202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Поступления от реализации основных фонд, запасов материальных оборотных средств, нематериальных и непроизводственных активов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Группа 100 Доходы, статья 170 «Доходы от операций с активами», </w:t>
            </w:r>
            <w:r>
              <w:rPr>
                <w:b w:val="0"/>
                <w:bCs w:val="0"/>
                <w:sz w:val="24"/>
                <w:szCs w:val="24"/>
              </w:rPr>
              <w:t>подстатья 172</w:t>
            </w:r>
          </w:p>
        </w:tc>
      </w:tr>
      <w:tr w:rsidR="005D7202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Курсовые разницы и доходы от оценки от оценки активов и обязательств, чрезвычайные доходы от операций с активами и выпадающие доходы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Другие изменения в активах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5D7202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D7202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Доходы от операционной аренды, от платы на знаем жилых помещений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Доходы от оказ</w:t>
            </w:r>
            <w:r>
              <w:rPr>
                <w:b w:val="0"/>
                <w:bCs w:val="0"/>
                <w:sz w:val="24"/>
                <w:szCs w:val="24"/>
              </w:rPr>
              <w:t>ания услуг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Статья 120 «Доходы от собственности», подстатья 129</w:t>
            </w:r>
          </w:p>
        </w:tc>
      </w:tr>
    </w:tbl>
    <w:p w:rsidR="005D7202" w:rsidRDefault="005D7202">
      <w:pPr>
        <w:ind w:firstLine="0"/>
        <w:rPr>
          <w:rFonts w:ascii="Times New Roman" w:hAnsi="Times New Roman" w:cs="Times New Roman"/>
        </w:rPr>
      </w:pPr>
    </w:p>
    <w:p w:rsidR="005D7202" w:rsidRDefault="000C4FDE">
      <w:pPr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Продолжение таблицы </w:t>
      </w:r>
      <w:r>
        <w:rPr>
          <w:rFonts w:ascii="Times New Roman" w:hAnsi="Times New Roman" w:cs="Times New Roman"/>
          <w:lang w:val="ru-RU"/>
        </w:rPr>
        <w:t>2</w:t>
      </w:r>
    </w:p>
    <w:tbl>
      <w:tblPr>
        <w:tblW w:w="9576" w:type="dxa"/>
        <w:tblInd w:w="-5" w:type="dxa"/>
        <w:tblLook w:val="04A0" w:firstRow="1" w:lastRow="0" w:firstColumn="1" w:lastColumn="0" w:noHBand="0" w:noVBand="1"/>
      </w:tblPr>
      <w:tblGrid>
        <w:gridCol w:w="5216"/>
        <w:gridCol w:w="2124"/>
        <w:gridCol w:w="2236"/>
      </w:tblGrid>
      <w:tr w:rsidR="005D720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</w:tr>
      <w:tr w:rsidR="005D720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Расходы на выполнение НИОКР, других услуг и работ для целей капитальных вложений, а также на приобретение прав на результаты интеллектуальной деятельности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Операции с нефинансовыми активами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Группа 200 Расходы, статья 220 «Оплата работ, услуг», подстатья 228</w:t>
            </w:r>
          </w:p>
        </w:tc>
      </w:tr>
      <w:tr w:rsidR="005D720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Арендная плата за пользование земельными участками и другими природными объектами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Доходы от собственности (рента)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202" w:rsidRDefault="000C4FDE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Группа 200 Расходы, статья 220 «Оплата </w:t>
            </w:r>
            <w:r>
              <w:rPr>
                <w:b w:val="0"/>
                <w:bCs w:val="0"/>
                <w:sz w:val="24"/>
                <w:szCs w:val="24"/>
              </w:rPr>
              <w:t>работ, услуг»</w:t>
            </w:r>
          </w:p>
        </w:tc>
      </w:tr>
    </w:tbl>
    <w:p w:rsidR="005D7202" w:rsidRDefault="000C4FDE">
      <w:pPr>
        <w:spacing w:before="120"/>
        <w:ind w:firstLine="0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lang w:eastAsia="en-US"/>
        </w:rPr>
        <w:t>Источник: составлено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>по материалам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>[5].</w:t>
      </w:r>
    </w:p>
    <w:p w:rsidR="005D7202" w:rsidRDefault="005D7202">
      <w:p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202" w:rsidRDefault="000C4FDE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6.9. Формулы следует выделять из текста в отдельную строку. Выше и ниже каждой формулы должно быть оставлено не менее одной свободной строки.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Нумерация формул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порядковая, сквозная, арабскими цифрами в круглых скобках в крайнем правом положении на строке, одну формулу обозначают (1).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и в той же последовательности,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которой они даны в формуле. Если формула не умещается в одну строку, то она должна быть перенесена после математического знака, причем знак в начале следующей строки повторяют.</w:t>
      </w:r>
    </w:p>
    <w:p w:rsidR="005D7202" w:rsidRDefault="000C4FDE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Значение каждого символа и числового коэффициента приводят с новой строки. П</w:t>
      </w:r>
      <w:r>
        <w:rPr>
          <w:rFonts w:ascii="Times New Roman" w:hAnsi="Times New Roman" w:cs="Times New Roman"/>
          <w:sz w:val="28"/>
          <w:szCs w:val="28"/>
        </w:rPr>
        <w:t>ервую строку пояснения начинают со слова «где» без двоеточия, как показано в формуле (1)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7202" w:rsidRDefault="000C4FDE">
      <w:pPr>
        <w:ind w:firstLine="0"/>
        <w:jc w:val="both"/>
        <w:rPr>
          <w:rFonts w:ascii="Times New Roman" w:hAnsi="Times New Roman" w:cs="Times New Roman"/>
          <w:color w:val="auto"/>
          <w:lang w:val="ru-RU"/>
        </w:rPr>
      </w:pP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ba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=1+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sub>
              <m:sup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sup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  <m:r>
              <w:rPr>
                <w:rFonts w:ascii="Cambria Math" w:hAnsi="Cambria Math"/>
              </w:rPr>
              <m:t>⟺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: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hAnsi="Cambria Math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</w:rPr>
                              <m:t>→∞</m:t>
                            </m:r>
                          </m:lim>
                        </m:limLow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maxx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∈</m:t>
                </m:r>
                <m:d>
                  <m:dPr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⌈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maxi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⌉</m:t>
                    </m:r>
                    <m:r>
                      <w:rPr>
                        <w:rFonts w:ascii="Cambria Math" w:hAnsi="Cambria Math"/>
                      </w:rPr>
                      <m:t>;⌈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maxi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⌉</m:t>
                    </m:r>
                  </m:e>
                </m:d>
              </m:e>
            </m:d>
          </m:den>
        </m:f>
      </m:oMath>
      <w:r>
        <w:rPr>
          <w:rFonts w:ascii="Times New Roman" w:hAnsi="Times New Roman" w:cs="Times New Roman"/>
          <w:color w:val="auto"/>
          <w:lang w:val="ru-RU"/>
        </w:rPr>
        <w:t xml:space="preserve">        (1)</w:t>
      </w:r>
    </w:p>
    <w:p w:rsidR="005D7202" w:rsidRDefault="005D7202">
      <w:pPr>
        <w:spacing w:line="240" w:lineRule="auto"/>
        <w:ind w:firstLine="0"/>
        <w:jc w:val="both"/>
        <w:rPr>
          <w:color w:val="000000" w:themeColor="text1"/>
          <w:lang w:val="ru-RU"/>
        </w:rPr>
      </w:pPr>
    </w:p>
    <w:p w:rsidR="005D7202" w:rsidRDefault="000C4FDE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/>
          </w:rPr>
          <m:t>i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––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порядковый номер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интервальной границы;</w:t>
      </w:r>
    </w:p>
    <w:p w:rsidR="005D7202" w:rsidRDefault="000C4FD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</w:rPr>
          <m:t>maxi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––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интервалов;</w:t>
      </w:r>
    </w:p>
    <w:p w:rsidR="005D7202" w:rsidRDefault="000C4FDE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––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порядковое значение показателя -ого субъекта;</w:t>
      </w:r>
    </w:p>
    <w:p w:rsidR="005D7202" w:rsidRDefault="000C4FD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</w:rPr>
          <m:t>n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––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анализируемых субъектов Российской Федерации;</w:t>
      </w:r>
    </w:p>
    <w:p w:rsidR="005D7202" w:rsidRDefault="000C4FDE">
      <w:pPr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––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частота значений в ограниченном интервале </w:t>
      </w:r>
      <m:oMath>
        <m:r>
          <w:rPr>
            <w:rFonts w:ascii="Cambria Math" w:hAnsi="Cambria Math"/>
          </w:rPr>
          <m:t>i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5D7202" w:rsidRDefault="000C4FD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ba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––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интервальная гр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аница.</w:t>
      </w:r>
    </w:p>
    <w:p w:rsidR="005D7202" w:rsidRDefault="005D7202">
      <w:pPr>
        <w:tabs>
          <w:tab w:val="left" w:pos="1134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5D7202" w:rsidRDefault="000C4FDE">
      <w:pPr>
        <w:pStyle w:val="aff2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6.10. При дословном использовании материала используется цитирование. При цитировании необходимо соблюдать следующие правила:</w:t>
      </w:r>
    </w:p>
    <w:p w:rsidR="005D7202" w:rsidRDefault="000C4FDE">
      <w:pPr>
        <w:pStyle w:val="aff2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текст цитаты заключается в кавычки и приводится в той грамматической форме, в какой он дан в источнике, с сохранением </w:t>
      </w:r>
      <w:r>
        <w:rPr>
          <w:rFonts w:ascii="Times New Roman" w:hAnsi="Times New Roman" w:cs="Times New Roman"/>
          <w:bCs/>
          <w:sz w:val="28"/>
          <w:szCs w:val="28"/>
        </w:rPr>
        <w:t>особенностей авторского написания;</w:t>
      </w:r>
    </w:p>
    <w:p w:rsidR="005D7202" w:rsidRDefault="000C4FDE">
      <w:pPr>
        <w:pStyle w:val="aff2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bCs/>
          <w:sz w:val="28"/>
          <w:szCs w:val="28"/>
        </w:rPr>
        <w:t xml:space="preserve">цитирование должно быт полным, без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</w:t>
      </w:r>
      <w:r>
        <w:rPr>
          <w:rFonts w:ascii="Times New Roman" w:hAnsi="Times New Roman" w:cs="Times New Roman"/>
          <w:bCs/>
          <w:sz w:val="28"/>
          <w:szCs w:val="28"/>
        </w:rPr>
        <w:t>которое ставится на место пропуска;</w:t>
      </w:r>
    </w:p>
    <w:p w:rsidR="005D7202" w:rsidRDefault="000C4FDE">
      <w:pPr>
        <w:pStyle w:val="aff2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bCs/>
          <w:sz w:val="28"/>
          <w:szCs w:val="28"/>
        </w:rPr>
        <w:t>если цитата включается в текст, то первое слово пишется со строчной буквы;</w:t>
      </w:r>
    </w:p>
    <w:p w:rsidR="005D7202" w:rsidRDefault="000C4FDE">
      <w:pPr>
        <w:pStyle w:val="aff2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hAnsi="Times New Roman" w:cs="Times New Roman"/>
          <w:bCs/>
          <w:sz w:val="28"/>
          <w:szCs w:val="28"/>
        </w:rPr>
        <w:t>если цитата выделяется из основного текста, то ее пишут от левого поля границы на расстоянии абзацного отступа, при этом каждая цитата должна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сопровождаться ссылкой на источник.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6.11.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  <w:t>В ВКР используются библиографические ссылки на источники информации.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нумерации библиографических ссылок на </w:t>
      </w:r>
      <w:r>
        <w:rPr>
          <w:rFonts w:ascii="Times New Roman" w:hAnsi="Times New Roman" w:cs="Times New Roman"/>
          <w:sz w:val="28"/>
          <w:szCs w:val="28"/>
          <w:lang w:val="ru-RU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использованные при составлении текста </w:t>
      </w:r>
      <w:r>
        <w:rPr>
          <w:rFonts w:ascii="Times New Roman" w:hAnsi="Times New Roman" w:cs="Times New Roman"/>
          <w:sz w:val="28"/>
          <w:szCs w:val="28"/>
          <w:lang w:val="ru-RU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, приводится сплошная нумерация для всего текста. </w:t>
      </w:r>
      <w:r>
        <w:rPr>
          <w:rFonts w:ascii="Times New Roman" w:hAnsi="Times New Roman" w:cs="Times New Roman"/>
          <w:sz w:val="28"/>
          <w:szCs w:val="28"/>
        </w:rPr>
        <w:t xml:space="preserve">Порядковый номер библиографического описания источника в списке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номеру ссылки в тексте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ВКР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приводится арабскими цифрами в квадратных скобках в конце текста ссылки</w:t>
      </w:r>
      <w:r>
        <w:rPr>
          <w:rFonts w:ascii="Times New Roman" w:hAnsi="Times New Roman" w:cs="Times New Roman"/>
          <w:sz w:val="28"/>
          <w:szCs w:val="28"/>
          <w:lang w:val="ru-RU"/>
        </w:rPr>
        <w:t>, как указано на примере 2.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2.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Проблемы обеспеч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ения сбалансированности региональных бюджетов подробно рассмотрены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bidi="ru-RU"/>
        </w:rPr>
        <w:t xml:space="preserve">ряде научных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работ [40, 41]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6.12.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приложение начинают с новой страницы с указанием наверху по центру строки с прописной буквы полужирным шрифтом слова «Приложение»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(без кавычек)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его обозначения. </w:t>
      </w:r>
      <w:r>
        <w:rPr>
          <w:rFonts w:ascii="Times New Roman" w:hAnsi="Times New Roman" w:cs="Times New Roman"/>
          <w:sz w:val="28"/>
          <w:szCs w:val="28"/>
        </w:rPr>
        <w:t xml:space="preserve">В тексте на все приложения дают ссылки, приложения располагают в порядке ссылок на них в тексте, при этом слово «приложение» пишут со строчной буквы: «…в приложении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приведены расчеты...».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Приложения не входят в установленный объем ВКР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D7202" w:rsidRDefault="000C4FDE">
      <w:pPr>
        <w:tabs>
          <w:tab w:val="left" w:pos="0"/>
        </w:tabs>
        <w:ind w:firstLine="69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6.13.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  <w:t>Основой оформления списка литературы является библиографическое описание источников.</w:t>
      </w:r>
    </w:p>
    <w:p w:rsidR="005D7202" w:rsidRDefault="000C4FDE">
      <w:pPr>
        <w:tabs>
          <w:tab w:val="left" w:pos="0"/>
        </w:tabs>
        <w:ind w:firstLine="69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Примеры оформления списка использованных источников:</w:t>
      </w:r>
    </w:p>
    <w:p w:rsidR="005D7202" w:rsidRDefault="000C4FDE">
      <w:pPr>
        <w:pStyle w:val="aff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28.06.2014 № 172-ФЗ «О стратегическом планировании» [Электронный ресурс].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http://w</w:t>
      </w:r>
      <w:r>
        <w:rPr>
          <w:rFonts w:ascii="Times New Roman" w:hAnsi="Times New Roman" w:cs="Times New Roman"/>
          <w:sz w:val="28"/>
          <w:szCs w:val="28"/>
        </w:rPr>
        <w:t>ww.consultant.ru/document/cons_doc_LAW_164841/?ysclid=l88knv603r211722019 (дата обращения: 25.04.2022).</w:t>
      </w:r>
    </w:p>
    <w:p w:rsidR="005D7202" w:rsidRDefault="000C4FDE">
      <w:pPr>
        <w:pStyle w:val="aff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[Электронный ресурс</w:t>
      </w:r>
      <w:r>
        <w:rPr>
          <w:rFonts w:ascii="Times New Roman" w:hAnsi="Times New Roman" w:cs="Times New Roman"/>
          <w:sz w:val="28"/>
          <w:szCs w:val="28"/>
        </w:rPr>
        <w:t xml:space="preserve">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http://www.consultant.ru/document/cons_doc_LAW_357927/?ysclid=l88cew80ha490371344 (дата обращения: 21.04.2022).</w:t>
      </w:r>
    </w:p>
    <w:p w:rsidR="005D7202" w:rsidRDefault="000C4FDE">
      <w:pPr>
        <w:pStyle w:val="aff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26.05.2021 № 786 «О системе управления государственными программами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[Электронный ресурс].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http://www.consultant.ru/document/cons_doc_LAW_385064/?ysclid=l89czgy67s699869633 (дата обращения: 12.04.2022).</w:t>
      </w:r>
    </w:p>
    <w:p w:rsidR="005D7202" w:rsidRDefault="000C4FDE">
      <w:pPr>
        <w:pStyle w:val="aff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Минэкономразвития России от 17.08.2021 № 500 «Об утверждении Методических рекомендаций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программ Российской Федерации» [Электронный ресурс].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 http://www.consultant.ru/document/cons_doc_LAW_394807/2ff7a8c72de3994f30496a0ccbb1ddafdaddf518/?ysclid=l88cxuv9te260892295 (дата обращения: 21.04.2022).</w:t>
      </w:r>
    </w:p>
    <w:p w:rsidR="005D7202" w:rsidRDefault="000C4FDE">
      <w:pPr>
        <w:pStyle w:val="aff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Татаркин, А.И</w:t>
      </w:r>
      <w:r>
        <w:rPr>
          <w:rFonts w:ascii="Times New Roman" w:hAnsi="Times New Roman" w:cs="Times New Roman"/>
          <w:sz w:val="28"/>
          <w:szCs w:val="28"/>
        </w:rPr>
        <w:t>. Моделирование устойчивого развития как условие повышения экономической безопасности территории / А.И. Татаркин, Д.С. Львов, А.А. Куклин [и др.] ; под общей редакцией Х.Н. Гизатуллина. – Екатеринбург : Издательство Уральского университета, 1999. – 276 с.</w:t>
      </w:r>
    </w:p>
    <w:p w:rsidR="005D7202" w:rsidRDefault="000C4FDE">
      <w:pPr>
        <w:pStyle w:val="aff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Плисецкий, Е.Л. Пространственная дифференциация и приоритеты социально-экономического развития регионов России : монография / Е.Л. Плисецкий. – Москва : Русайн, 2016. – 233 с.</w:t>
      </w:r>
    </w:p>
    <w:p w:rsidR="005D7202" w:rsidRDefault="000C4FDE">
      <w:pPr>
        <w:pStyle w:val="aff2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Болдырев, Б.М. Повышение качества андеррайтинга в удовлетворении страховых интер</w:t>
      </w:r>
      <w:r>
        <w:rPr>
          <w:rFonts w:ascii="Times New Roman" w:hAnsi="Times New Roman" w:cs="Times New Roman"/>
          <w:sz w:val="28"/>
          <w:szCs w:val="28"/>
        </w:rPr>
        <w:t>есов выезжающих за рубеж / Б.М. Болдырев // Взгляд молодых ученых на проблемы устойчивого развития : сборник научных статей по результатам III Международного конгресса молодых ученых по проблемам устойчивого развития ; под редакцией Н.В. Кирилловой [и др.]</w:t>
      </w:r>
      <w:r>
        <w:rPr>
          <w:rFonts w:ascii="Times New Roman" w:hAnsi="Times New Roman" w:cs="Times New Roman"/>
          <w:sz w:val="28"/>
          <w:szCs w:val="28"/>
        </w:rPr>
        <w:t xml:space="preserve"> : в 10 томах. Том 10. – Москва : РУСАЙНС, 2017. </w:t>
      </w:r>
      <w:bookmarkStart w:id="12" w:name="_Hlk124251510"/>
      <w:r>
        <w:rPr>
          <w:rFonts w:ascii="Times New Roman" w:hAnsi="Times New Roman" w:cs="Times New Roman"/>
          <w:sz w:val="28"/>
          <w:szCs w:val="28"/>
        </w:rPr>
        <w:t>–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С. 62-68.</w:t>
      </w:r>
    </w:p>
    <w:p w:rsidR="005D7202" w:rsidRDefault="000C4FDE">
      <w:pPr>
        <w:pStyle w:val="aff2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6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стоимости бизнеса : учебник / А.А. Гусев, А.Ю. Котлярова, А.А. Бакулина [и др.] ; под редакцией М.А. Эскиндарова, М.А. Федотовой. </w:t>
      </w:r>
      <w:bookmarkStart w:id="13" w:name="_Hlk124251582"/>
      <w:r>
        <w:rPr>
          <w:rFonts w:ascii="Times New Roman" w:hAnsi="Times New Roman" w:cs="Times New Roman"/>
          <w:sz w:val="28"/>
          <w:szCs w:val="28"/>
        </w:rPr>
        <w:t>–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2-е издание. – Москва : КноРус, 2018. – 320 с.</w:t>
      </w:r>
    </w:p>
    <w:p w:rsidR="005D7202" w:rsidRDefault="000C4FDE">
      <w:pPr>
        <w:pStyle w:val="aff2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Славин, </w:t>
      </w:r>
      <w:r>
        <w:rPr>
          <w:rFonts w:ascii="Times New Roman" w:hAnsi="Times New Roman" w:cs="Times New Roman"/>
          <w:sz w:val="28"/>
          <w:szCs w:val="28"/>
        </w:rPr>
        <w:t>Б.Б. Теоретические основы и инструментальная поддержка технологий коллективного интеллекта в управлении организацией : специальность 08.00.13 «Математические и инструментальные методы экономики»: диссертация на соискание ученой степени доктора экономически</w:t>
      </w:r>
      <w:r>
        <w:rPr>
          <w:rFonts w:ascii="Times New Roman" w:hAnsi="Times New Roman" w:cs="Times New Roman"/>
          <w:sz w:val="28"/>
          <w:szCs w:val="28"/>
        </w:rPr>
        <w:t>х наук / Славин Борис Борисович ; Финансовый университет. – Москва, 2020. – 342 с.</w:t>
      </w:r>
    </w:p>
    <w:p w:rsidR="005D7202" w:rsidRDefault="000C4FDE">
      <w:pPr>
        <w:pStyle w:val="aff2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Суходолов, М.И. Взаимодействие органов местного самоуправления и субъектов инновационной деятельности в наукоградах / М.И. Суходолов // Вестник СПбГУ. Серия 14. –2016. </w:t>
      </w:r>
      <w:bookmarkStart w:id="14" w:name="_Hlk124251777"/>
      <w:r>
        <w:rPr>
          <w:rFonts w:ascii="Times New Roman" w:hAnsi="Times New Roman" w:cs="Times New Roman"/>
          <w:sz w:val="28"/>
          <w:szCs w:val="28"/>
        </w:rPr>
        <w:t>–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>уск 1. – С. 53-62.</w:t>
      </w:r>
    </w:p>
    <w:p w:rsidR="005D7202" w:rsidRDefault="000C4FDE">
      <w:pPr>
        <w:pStyle w:val="aff2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Porter,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. Toward a Dynamic Theory of Strategy Strategic / M. Porter. – California : Management Journal, 2012. – P. 24-28.</w:t>
      </w:r>
    </w:p>
    <w:p w:rsidR="005D7202" w:rsidRDefault="000C4FDE">
      <w:pPr>
        <w:pStyle w:val="aff2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: официальный сайт. – Москва. – URL: https://cbr.ru/ (дата обращения: 15.09.2022). – Текст : электронн</w:t>
      </w:r>
      <w:r>
        <w:rPr>
          <w:rFonts w:ascii="Times New Roman" w:hAnsi="Times New Roman" w:cs="Times New Roman"/>
          <w:sz w:val="28"/>
          <w:szCs w:val="28"/>
        </w:rPr>
        <w:t xml:space="preserve">ый. </w:t>
      </w:r>
    </w:p>
    <w:p w:rsidR="005D7202" w:rsidRDefault="000C4FDE">
      <w:pPr>
        <w:pStyle w:val="aff2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Сидорова, С.А. Взаимосвязь транспарентности отчетности и рыночной стоимости организации / С.А. Сидорова // Вестник евразийской науки. – 2019. – № 3. Том 11. – Текст : электронный. – URL: https://esj.today/PDF/65ECVN319.pdf (дата обращения: 22.06.2022)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202" w:rsidRDefault="005D7202">
      <w:pPr>
        <w:pStyle w:val="aff2"/>
        <w:widowControl w:val="0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7202" w:rsidRDefault="000C4FDE">
      <w:pPr>
        <w:pStyle w:val="aff2"/>
        <w:widowControl w:val="0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Правила подготовки к защите ВКР</w:t>
      </w:r>
    </w:p>
    <w:p w:rsidR="005D7202" w:rsidRDefault="000C4FDE">
      <w:pPr>
        <w:pStyle w:val="aff6"/>
        <w:tabs>
          <w:tab w:val="left" w:pos="0"/>
          <w:tab w:val="left" w:pos="567"/>
          <w:tab w:val="left" w:pos="851"/>
        </w:tabs>
        <w:spacing w:before="280" w:after="2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Завершающим этапом выполнения ВКР является подготовка к ее защите и защита.</w:t>
      </w:r>
    </w:p>
    <w:p w:rsidR="005D7202" w:rsidRDefault="000C4FDE">
      <w:pPr>
        <w:pStyle w:val="aff6"/>
        <w:tabs>
          <w:tab w:val="left" w:pos="0"/>
          <w:tab w:val="left" w:pos="709"/>
        </w:tabs>
        <w:spacing w:before="280" w:after="2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защите ВКР допускаются обучающиеся, завершившие в полном объеме освоение основной образовательной программы, успешно сдавшие государственный</w:t>
      </w:r>
      <w:r>
        <w:rPr>
          <w:sz w:val="28"/>
          <w:szCs w:val="28"/>
        </w:rPr>
        <w:t xml:space="preserve"> экзамен (отсутствующие на государственном экзамене по уважительной причине) и допущенные руководителем департамента к защите.</w:t>
      </w:r>
    </w:p>
    <w:p w:rsidR="005D7202" w:rsidRDefault="000C4FDE">
      <w:pPr>
        <w:pStyle w:val="aff2"/>
        <w:widowControl w:val="0"/>
        <w:tabs>
          <w:tab w:val="left" w:pos="0"/>
        </w:tabs>
        <w:spacing w:after="0" w:line="36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    7.1. Требования к содержанию и продолжительности доклада по ВКР</w:t>
      </w:r>
    </w:p>
    <w:p w:rsidR="005D7202" w:rsidRDefault="000C4FDE">
      <w:pPr>
        <w:widowControl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Для программ магистратуры доклад должен включать:</w:t>
      </w:r>
    </w:p>
    <w:p w:rsidR="005D7202" w:rsidRDefault="000C4FDE">
      <w:pPr>
        <w:pStyle w:val="aff2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описание научной проблемы и формулировка цели и задач работы;</w:t>
      </w:r>
    </w:p>
    <w:p w:rsidR="005D7202" w:rsidRDefault="000C4FDE">
      <w:pPr>
        <w:pStyle w:val="aff2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положения, выносимые на защиту;</w:t>
      </w:r>
    </w:p>
    <w:p w:rsidR="005D7202" w:rsidRDefault="000C4FDE">
      <w:pPr>
        <w:pStyle w:val="aff2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практическую значимость работы.</w:t>
      </w:r>
    </w:p>
    <w:p w:rsidR="005D7202" w:rsidRDefault="000C4FD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В заключительной части доклада перечисляются общие выводы и интересные результаты.</w:t>
      </w:r>
    </w:p>
    <w:p w:rsidR="005D7202" w:rsidRDefault="000C4FD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доклад обучающемуся отводится не более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минут.</w:t>
      </w:r>
    </w:p>
    <w:p w:rsidR="005D7202" w:rsidRDefault="000C4FDE">
      <w:pPr>
        <w:pStyle w:val="aff2"/>
        <w:widowControl w:val="0"/>
        <w:tabs>
          <w:tab w:val="left" w:pos="0"/>
        </w:tabs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     7.2. Требования к презентации ВКР</w:t>
      </w:r>
    </w:p>
    <w:p w:rsidR="005D7202" w:rsidRDefault="000C4FD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Доклад должен сопровождаться презентацией, иллюстрирующей основные положения работы с использованием мультимедийных средств,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lastRenderedPageBreak/>
        <w:t xml:space="preserve">выполненной в программе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PowerPoint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Количество слайдов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10-15.</w:t>
      </w:r>
    </w:p>
    <w:p w:rsidR="005D7202" w:rsidRDefault="000C4FDE">
      <w:pPr>
        <w:pStyle w:val="aff2"/>
        <w:tabs>
          <w:tab w:val="left" w:pos="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7.3. С </w:t>
      </w:r>
      <w:r>
        <w:rPr>
          <w:rFonts w:ascii="Times New Roman" w:hAnsi="Times New Roman" w:cs="Times New Roman"/>
          <w:sz w:val="28"/>
          <w:szCs w:val="28"/>
        </w:rPr>
        <w:t>целью контроля готовности обучающегося к защите ВКР организуется и проводится предварительная защита ВКР. Департамент организует и проводит предварительную защиту ВКР по утвержденному графику. Явка обучающегося на предварительную защиту является обязательн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5D7202" w:rsidRDefault="000C4FDE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Задачами предзащиты ВКР являются оценка соответствия текста ВКР и доклада заявленной теме, полноты раскрытия темы, своевременное выявление недостатков, а также получение рекомендаций в работе и помощь в формировании основных положений и выводов ВКР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выступления обучающегося на защите.</w:t>
      </w:r>
    </w:p>
    <w:p w:rsidR="005D7202" w:rsidRDefault="000C4FDE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предварительную защиту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>должен представить: презентацию по ВКР в PowerPoint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отчет о проверке работы в системе «Антиплагиат. ВУЗ» из личного кабинета научного руководителя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7202" w:rsidRDefault="000C4FD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7.4.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Защита ВКР проводит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ся в установленное расписанием проведения государственных аттестационных испытаний. Защита ВКР производится в очном формате.</w:t>
      </w:r>
    </w:p>
    <w:p w:rsidR="005D7202" w:rsidRDefault="000C4FD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Процедура защиты ВКР включает:</w:t>
      </w:r>
    </w:p>
    <w:p w:rsidR="005D7202" w:rsidRDefault="000C4FD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открытие заседания ГЭК (председатель);</w:t>
      </w:r>
    </w:p>
    <w:p w:rsidR="005D7202" w:rsidRDefault="000C4FD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доклады обучающихся;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вопросы членов комиссии по ВКР и д</w:t>
      </w:r>
      <w:r>
        <w:rPr>
          <w:rFonts w:ascii="Times New Roman" w:hAnsi="Times New Roman" w:cs="Times New Roman"/>
          <w:color w:val="auto"/>
          <w:sz w:val="28"/>
          <w:szCs w:val="28"/>
        </w:rPr>
        <w:t>окладу обучающегося. При ответах на вопросы обучающийся имеет право пользоваться своей работой;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выступление руководителя ВКР либо, в случае его отсутствия, заслушивание текста отзыва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обязательным отражением замечаний и мнения руководителя о возможности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рекомендации ВКР к защите;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5" w:name="_Hlk124253651"/>
      <w:r>
        <w:rPr>
          <w:rFonts w:ascii="Times New Roman" w:hAnsi="Times New Roman" w:cs="Times New Roman"/>
          <w:sz w:val="28"/>
        </w:rPr>
        <w:t>—</w:t>
      </w:r>
      <w:bookmarkEnd w:id="15"/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рецензента </w:t>
      </w:r>
      <w:r>
        <w:rPr>
          <w:rFonts w:ascii="Times New Roman" w:hAnsi="Times New Roman" w:cs="Times New Roman"/>
          <w:color w:val="auto"/>
          <w:sz w:val="28"/>
          <w:szCs w:val="28"/>
        </w:rPr>
        <w:t>либо, в случае его отсутствия, заслушивание текста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рецензии;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ru-RU"/>
        </w:rPr>
        <w:t xml:space="preserve"> заключительное слово обучающегося, включающее ответы на замечания руководителя ВКР и рецензента.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Порядок определения результатов защиты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ВКР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ГЭК при принятии решения об итоговой оценке за защиту ВКР принимает во внимание: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оценку членами ГЭК содержания работы, её защиты, включая доклад, ответы на вопросы членов ГЭК;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ru-RU"/>
        </w:rPr>
        <w:t xml:space="preserve"> 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аличие практической значимости и обоснованности выводов 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рекомендаций, сделанных обучающимся в результате проведения исследования;</w:t>
      </w:r>
    </w:p>
    <w:p w:rsidR="005D7202" w:rsidRDefault="000C4FD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оценку руководителем ВКР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работы обучающегося в период подготовки ВКР, степени ее соответствия требованиям, замечания;</w:t>
      </w:r>
    </w:p>
    <w:p w:rsidR="005D7202" w:rsidRDefault="000C4FD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ru-RU"/>
        </w:rPr>
        <w:t xml:space="preserve"> оценку рецензента за работу;</w:t>
      </w:r>
    </w:p>
    <w:p w:rsidR="005D7202" w:rsidRDefault="000C4FDE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  <w:lang w:val="ru-RU"/>
        </w:rPr>
        <w:t xml:space="preserve"> наличие опубликованных работ </w:t>
      </w:r>
      <w:r>
        <w:rPr>
          <w:rFonts w:ascii="Times New Roman" w:hAnsi="Times New Roman" w:cs="Times New Roman"/>
          <w:sz w:val="28"/>
          <w:lang w:val="ru-RU"/>
        </w:rPr>
        <w:t>по теме ВКР в научных изданиях, участия с докладами на научных мероприятиях.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возникновения спорной ситуации при равном числе голосов председательствующий обладает правом решающего голоса.</w:t>
      </w:r>
    </w:p>
    <w:p w:rsidR="005D7202" w:rsidRDefault="000C4FD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защиты ВКР обучающийся имеет право подать в </w:t>
      </w:r>
      <w:r>
        <w:rPr>
          <w:rFonts w:ascii="Times New Roman" w:hAnsi="Times New Roman" w:cs="Times New Roman"/>
          <w:color w:val="auto"/>
          <w:sz w:val="28"/>
          <w:szCs w:val="28"/>
        </w:rPr>
        <w:t>апелляционную комисси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письменную апелляцию о нарушении, по его мнению, установленной процедуры проведения защиты ВКР. Апелляция подается лично обучающимся в апелляционную комиссию в день объявления результата защиты ВКР.</w:t>
      </w:r>
    </w:p>
    <w:p w:rsidR="005D7202" w:rsidRDefault="005D720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7202" w:rsidRDefault="000C4FDE">
      <w:pPr>
        <w:pStyle w:val="aff2"/>
        <w:widowControl w:val="0"/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8. Критерии оценки ВКР</w:t>
      </w:r>
    </w:p>
    <w:p w:rsidR="005D7202" w:rsidRDefault="000C4FDE">
      <w:pPr>
        <w:widowControl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Оценка уро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 xml:space="preserve">вня сформированности компетенций производится по результатам продемонстрированных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bidi="ru-RU"/>
        </w:rPr>
        <w:t xml:space="preserve">обучающимся знаний и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навыков в соответствии с перечнем индикаторов достижения компетенций.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6"/>
        <w:gridCol w:w="2431"/>
      </w:tblGrid>
      <w:tr w:rsidR="005D720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202" w:rsidRDefault="000C4FDE">
            <w:pPr>
              <w:tabs>
                <w:tab w:val="left" w:pos="993"/>
                <w:tab w:val="left" w:pos="108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 xml:space="preserve">Критерии оценки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202" w:rsidRDefault="000C4FDE">
            <w:pPr>
              <w:tabs>
                <w:tab w:val="left" w:pos="993"/>
                <w:tab w:val="left" w:pos="108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Оценка</w:t>
            </w:r>
          </w:p>
        </w:tc>
      </w:tr>
      <w:tr w:rsidR="005D720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абота выполнена самостоятельно, носит творческий характер, </w:t>
            </w:r>
            <w:r>
              <w:rPr>
                <w:rFonts w:ascii="Times New Roman" w:hAnsi="Times New Roman" w:cs="Times New Roman"/>
                <w:lang w:val="ru-RU"/>
              </w:rPr>
              <w:t>прошла апробацию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собран, обобщен и проанализирован достаточный объем нормативных правовых актов, экономической литературы, статистической информации и других практических материалов, позволивший в</w:t>
            </w:r>
            <w:r>
              <w:rPr>
                <w:rFonts w:ascii="Times New Roman" w:hAnsi="Times New Roman" w:cs="Times New Roman"/>
              </w:rPr>
              <w:t>сесторонне изучить тему и сделать аргументированные выводы и практические рекомендации;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 написании и защите работы выпускником продемонстрированы глубокие теоретические знания по вопросам функционирования и развития государственных и муниципальных финан</w:t>
            </w:r>
            <w:r>
              <w:rPr>
                <w:rFonts w:ascii="Times New Roman" w:eastAsia="Calibri" w:hAnsi="Times New Roman" w:cs="Times New Roman"/>
              </w:rPr>
              <w:t xml:space="preserve">сов, наличие практических навыков </w:t>
            </w:r>
            <w:r>
              <w:rPr>
                <w:rFonts w:ascii="Times New Roman" w:hAnsi="Times New Roman" w:cs="Times New Roman"/>
              </w:rPr>
              <w:t xml:space="preserve">расчета и интерпретации </w:t>
            </w:r>
            <w:r>
              <w:rPr>
                <w:rFonts w:ascii="Times New Roman" w:hAnsi="Times New Roman" w:cs="Times New Roman"/>
              </w:rPr>
              <w:lastRenderedPageBreak/>
              <w:t>показателей, характеризующих сферу государственных и муниципальных финансов;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оформлена </w:t>
            </w:r>
            <w:r>
              <w:rPr>
                <w:rFonts w:ascii="Times New Roman" w:hAnsi="Times New Roman" w:cs="Times New Roman"/>
                <w:lang w:val="ru-RU"/>
              </w:rPr>
              <w:t xml:space="preserve">в полном соответствии с требованиями </w:t>
            </w:r>
            <w:r>
              <w:rPr>
                <w:rFonts w:ascii="Times New Roman" w:hAnsi="Times New Roman" w:cs="Times New Roman"/>
              </w:rPr>
              <w:t xml:space="preserve">и своевременно </w:t>
            </w:r>
            <w:r>
              <w:rPr>
                <w:rFonts w:ascii="Times New Roman" w:hAnsi="Times New Roman" w:cs="Times New Roman"/>
                <w:lang w:val="ru-RU"/>
              </w:rPr>
              <w:t>размещена;</w:t>
            </w:r>
            <w:r>
              <w:rPr>
                <w:rFonts w:ascii="Times New Roman" w:hAnsi="Times New Roman" w:cs="Times New Roman"/>
              </w:rPr>
              <w:t xml:space="preserve"> полностью соответствует требованиям, пред</w:t>
            </w:r>
            <w:r>
              <w:rPr>
                <w:rFonts w:ascii="Times New Roman" w:hAnsi="Times New Roman" w:cs="Times New Roman"/>
              </w:rPr>
              <w:t>ъявляемым к содержанию и оформлению ВКР;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защите освещены все вопросы исследования, ответы выпускника на вопросы профессионально грамотны, исчерпывающи, подкрепляются положениями нормативных правовых актов, выводами и расчетами, отраженными в работе;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работу имеется положительный отзыв руководителя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 и положительная рецензия рецензента.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02" w:rsidRDefault="000C4FDE">
            <w:pPr>
              <w:tabs>
                <w:tab w:val="left" w:pos="993"/>
                <w:tab w:val="left" w:pos="108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lastRenderedPageBreak/>
              <w:t>отлично</w:t>
            </w:r>
          </w:p>
        </w:tc>
      </w:tr>
      <w:tr w:rsidR="005D720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</w:rPr>
              <w:t>ема раскрыта, однако выводы и рекомендации не всегда оригинальны и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не имеют практической значимости, есть неточности при освещении отдельных вопросов темы;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собран, обобщен и проанализирован необходимый объем нормативных правовых актов, экономической литературы, статистической информации и других практических материалов, но не по всем аспектам исследуемой темы сделаны выводы и обоснованы практические рекоменд</w:t>
            </w:r>
            <w:r>
              <w:rPr>
                <w:rFonts w:ascii="Times New Roman" w:hAnsi="Times New Roman" w:cs="Times New Roman"/>
              </w:rPr>
              <w:t>ации;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 написании и защите работы выпускником продемонстрированы средний уровень сформированности компетенций, наличие теоретических знаний и достаточных практических навыков </w:t>
            </w:r>
            <w:r>
              <w:rPr>
                <w:rFonts w:ascii="Times New Roman" w:hAnsi="Times New Roman" w:cs="Times New Roman"/>
              </w:rPr>
              <w:t xml:space="preserve">расчета и интерпретации показателей, характеризующих сферу государственных и </w:t>
            </w:r>
            <w:r>
              <w:rPr>
                <w:rFonts w:ascii="Times New Roman" w:hAnsi="Times New Roman" w:cs="Times New Roman"/>
              </w:rPr>
              <w:t>муниципальных финансов;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своевременно </w:t>
            </w:r>
            <w:r>
              <w:rPr>
                <w:rFonts w:ascii="Times New Roman" w:hAnsi="Times New Roman" w:cs="Times New Roman"/>
                <w:lang w:val="ru-RU"/>
              </w:rPr>
              <w:t>размещена</w:t>
            </w:r>
            <w:r>
              <w:rPr>
                <w:rFonts w:ascii="Times New Roman" w:hAnsi="Times New Roman" w:cs="Times New Roman"/>
              </w:rPr>
              <w:t>, есть отдельные недостатки в ее оформлении;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защиты работы дана общая характеристика основных положений работы, ответы на вопросы</w:t>
            </w:r>
            <w:r>
              <w:rPr>
                <w:rFonts w:ascii="Times New Roman" w:hAnsi="Times New Roman" w:cs="Times New Roman"/>
                <w:lang w:val="ru-RU"/>
              </w:rPr>
              <w:t xml:space="preserve"> являются неполными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работу имеется положительный отзыв руко</w:t>
            </w:r>
            <w:r>
              <w:rPr>
                <w:rFonts w:ascii="Times New Roman" w:hAnsi="Times New Roman" w:cs="Times New Roman"/>
              </w:rPr>
              <w:t>водителя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 и рецензия рецензента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02" w:rsidRDefault="000C4FDE">
            <w:pPr>
              <w:tabs>
                <w:tab w:val="left" w:pos="993"/>
                <w:tab w:val="left" w:pos="108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хорошо</w:t>
            </w:r>
          </w:p>
        </w:tc>
      </w:tr>
      <w:tr w:rsidR="005D720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</w:rPr>
              <w:t>ема работы раскрыта частично, но в основном правильно, допущено поверхностное изложение отдельных вопросов темы, отсутствуют обоснованные рекомендации;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работе не использован </w:t>
            </w:r>
            <w:r>
              <w:rPr>
                <w:rFonts w:ascii="Times New Roman" w:hAnsi="Times New Roman" w:cs="Times New Roman"/>
                <w:lang w:val="ru-RU"/>
              </w:rPr>
              <w:t xml:space="preserve">полный </w:t>
            </w:r>
            <w:r>
              <w:rPr>
                <w:rFonts w:ascii="Times New Roman" w:hAnsi="Times New Roman" w:cs="Times New Roman"/>
              </w:rPr>
              <w:t>объем нормативных правовых актов</w:t>
            </w:r>
            <w:r>
              <w:rPr>
                <w:rFonts w:ascii="Times New Roman" w:hAnsi="Times New Roman" w:cs="Times New Roman"/>
              </w:rPr>
              <w:t>, экономической литературы, статистической информации и других практических материалов, выводы и практические рекомендации не всегда обоснованы;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 написании и защите работы выпускником продемонстрированы удовлетворительный уровень сформированности компетенций, отсутствие глубоких теоретических знаний и устойчивых практических навыков </w:t>
            </w:r>
            <w:r>
              <w:rPr>
                <w:rFonts w:ascii="Times New Roman" w:hAnsi="Times New Roman" w:cs="Times New Roman"/>
              </w:rPr>
              <w:t>расчета и интерпретации показателей, характеризующих сферу госу</w:t>
            </w:r>
            <w:r>
              <w:rPr>
                <w:rFonts w:ascii="Times New Roman" w:hAnsi="Times New Roman" w:cs="Times New Roman"/>
              </w:rPr>
              <w:t>дарственных и муниципальных финансов;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своевременно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размещена</w:t>
            </w:r>
            <w:r>
              <w:rPr>
                <w:rFonts w:ascii="Times New Roman" w:hAnsi="Times New Roman" w:cs="Times New Roman"/>
              </w:rPr>
              <w:t>, однако не в полном объеме по содержанию и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оформлению соответствует предъявляемым требованиям;</w:t>
            </w:r>
          </w:p>
          <w:p w:rsidR="005D7202" w:rsidRDefault="000C4FDE">
            <w:pPr>
              <w:pStyle w:val="aff7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защиты выпускник недостаточно полно изложил основные положения работы, испыт</w:t>
            </w:r>
            <w:r>
              <w:rPr>
                <w:rFonts w:ascii="Times New Roman" w:hAnsi="Times New Roman" w:cs="Times New Roman"/>
              </w:rPr>
              <w:t>ывал затруднения при ответах на вопросы;</w:t>
            </w:r>
          </w:p>
          <w:p w:rsidR="005D7202" w:rsidRDefault="000C4FDE">
            <w:pPr>
              <w:pStyle w:val="aff7"/>
              <w:tabs>
                <w:tab w:val="left" w:pos="5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отзыве руководителя </w:t>
            </w:r>
            <w:r>
              <w:rPr>
                <w:rFonts w:ascii="Times New Roman" w:hAnsi="Times New Roman" w:cs="Times New Roman"/>
                <w:lang w:val="ru-RU"/>
              </w:rPr>
              <w:t>и (или) рецензии рецензента</w:t>
            </w:r>
            <w:r>
              <w:rPr>
                <w:rFonts w:ascii="Times New Roman" w:hAnsi="Times New Roman" w:cs="Times New Roman"/>
              </w:rPr>
              <w:t xml:space="preserve"> имеются замечания.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02" w:rsidRDefault="000C4FDE">
            <w:pPr>
              <w:tabs>
                <w:tab w:val="left" w:pos="993"/>
                <w:tab w:val="left" w:pos="108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удовлетворительно</w:t>
            </w:r>
          </w:p>
        </w:tc>
      </w:tr>
      <w:tr w:rsidR="005D720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</w:rPr>
              <w:t>одержание работы не раскрывает тему, вопросы изложены бессистемно и поверхностно, нет анализа практического материала, основны</w:t>
            </w:r>
            <w:r>
              <w:rPr>
                <w:rFonts w:ascii="Times New Roman" w:hAnsi="Times New Roman" w:cs="Times New Roman"/>
              </w:rPr>
              <w:t>е положения и рекомендации не имеют обоснования</w:t>
            </w:r>
            <w:r>
              <w:rPr>
                <w:rFonts w:ascii="Times New Roman" w:hAnsi="Times New Roman" w:cs="Times New Roman"/>
                <w:lang w:val="ru-RU"/>
              </w:rPr>
              <w:t>, отсутствует формулировка положений, выносимых на защиту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 оригинальна, основана на компиляции публикаций по теме;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 написании и защите работы выпускником продемонстрирован неудовлетворительный уро</w:t>
            </w:r>
            <w:r>
              <w:rPr>
                <w:rFonts w:ascii="Times New Roman" w:eastAsia="Calibri" w:hAnsi="Times New Roman" w:cs="Times New Roman"/>
              </w:rPr>
              <w:t xml:space="preserve">вень сформированности компетенций, отсутствие теоретических знаний и практических навыков </w:t>
            </w:r>
            <w:r>
              <w:rPr>
                <w:rFonts w:ascii="Times New Roman" w:hAnsi="Times New Roman" w:cs="Times New Roman"/>
              </w:rPr>
              <w:t>расчета и интерпретации показателей, характеризующих сферу государственных и муниципальных финансов;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несвоевременно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размещена</w:t>
            </w:r>
            <w:r>
              <w:rPr>
                <w:rFonts w:ascii="Times New Roman" w:hAnsi="Times New Roman" w:cs="Times New Roman"/>
              </w:rPr>
              <w:t>, не в полном объеме по содержанию</w:t>
            </w:r>
            <w:r>
              <w:rPr>
                <w:rFonts w:ascii="Times New Roman" w:hAnsi="Times New Roman" w:cs="Times New Roman"/>
              </w:rPr>
              <w:t xml:space="preserve"> и оформлению соответствует предъявляемым требованиям;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защите выпускник показал поверхностные знания по исследуемой теме, отсутствие представлений об актуальных проблемах по теме работы, испытывал серьезные затруднения при ответах на вопросы, допуская с</w:t>
            </w:r>
            <w:r>
              <w:rPr>
                <w:rFonts w:ascii="Times New Roman" w:hAnsi="Times New Roman" w:cs="Times New Roman"/>
              </w:rPr>
              <w:t>ущественные ошибки, или не отвечал на вопросы;</w:t>
            </w:r>
          </w:p>
          <w:p w:rsidR="005D7202" w:rsidRDefault="000C4FDE">
            <w:pPr>
              <w:pStyle w:val="aff7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 отзыве руководителя </w:t>
            </w:r>
            <w:r>
              <w:rPr>
                <w:rFonts w:ascii="Times New Roman" w:hAnsi="Times New Roman" w:cs="Times New Roman"/>
                <w:lang w:val="ru-RU"/>
              </w:rPr>
              <w:t>и (или) рецензии рецензента</w:t>
            </w:r>
            <w:r>
              <w:rPr>
                <w:rFonts w:ascii="Times New Roman" w:hAnsi="Times New Roman" w:cs="Times New Roman"/>
              </w:rPr>
              <w:t xml:space="preserve"> имеются критические замечания.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202" w:rsidRDefault="000C4FDE">
            <w:pPr>
              <w:tabs>
                <w:tab w:val="left" w:pos="993"/>
                <w:tab w:val="left" w:pos="108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неудовлетворительно</w:t>
            </w:r>
          </w:p>
        </w:tc>
      </w:tr>
    </w:tbl>
    <w:p w:rsidR="005D7202" w:rsidRDefault="000C4FDE">
      <w:pPr>
        <w:rPr>
          <w:rFonts w:ascii="Calibri" w:eastAsia="TimesNewRomanPSMT" w:hAnsi="Calibri" w:cs="Calibri"/>
          <w:color w:val="auto"/>
          <w:sz w:val="28"/>
          <w:szCs w:val="28"/>
          <w:lang w:eastAsia="en-US"/>
        </w:rPr>
      </w:pPr>
      <w:r>
        <w:br w:type="page"/>
      </w:r>
    </w:p>
    <w:tbl>
      <w:tblPr>
        <w:tblStyle w:val="4c"/>
        <w:tblpPr w:leftFromText="180" w:rightFromText="180" w:tblpY="555"/>
        <w:tblW w:w="9437" w:type="dxa"/>
        <w:tblLook w:val="04A0" w:firstRow="1" w:lastRow="0" w:firstColumn="1" w:lastColumn="0" w:noHBand="0" w:noVBand="1"/>
      </w:tblPr>
      <w:tblGrid>
        <w:gridCol w:w="4682"/>
        <w:gridCol w:w="4755"/>
      </w:tblGrid>
      <w:tr w:rsidR="005D7202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0C4FDE">
            <w:pPr>
              <w:pageBreakBefore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lastRenderedPageBreak/>
              <w:t>ФИНУНИВЕРСИТЕТ</w:t>
            </w:r>
          </w:p>
          <w:p w:rsidR="005D7202" w:rsidRDefault="005D7202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Департамент общественных финансов</w:t>
            </w:r>
          </w:p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Финансового факультета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0C4FDE">
            <w:pPr>
              <w:spacing w:line="240" w:lineRule="auto"/>
              <w:ind w:left="-26" w:right="-395" w:firstLine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Руководителю Департамента </w:t>
            </w:r>
          </w:p>
          <w:p w:rsidR="005D7202" w:rsidRDefault="005D7202">
            <w:pPr>
              <w:spacing w:line="240" w:lineRule="auto"/>
              <w:ind w:left="-26" w:right="-395" w:firstLine="2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D7202" w:rsidRDefault="000C4FDE">
            <w:pPr>
              <w:spacing w:line="240" w:lineRule="auto"/>
              <w:ind w:left="-26" w:right="-395" w:firstLine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_____________________________, </w:t>
            </w:r>
          </w:p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(фамилия и.о. руководителя)</w:t>
            </w:r>
          </w:p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_____________________________________</w:t>
            </w:r>
          </w:p>
          <w:p w:rsidR="005D7202" w:rsidRDefault="000C4FDE">
            <w:pPr>
              <w:spacing w:line="240" w:lineRule="auto"/>
              <w:ind w:left="-26" w:right="-395" w:firstLine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(фамилия и.о. обучающегося)</w:t>
            </w:r>
          </w:p>
        </w:tc>
      </w:tr>
      <w:tr w:rsidR="005D7202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СОГЛАСОВАНО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5D7202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_____________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ФИО руководителя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Финансовый факультет</w:t>
            </w:r>
          </w:p>
        </w:tc>
      </w:tr>
      <w:tr w:rsidR="005D7202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5D7202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_____________________________________</w:t>
            </w:r>
          </w:p>
        </w:tc>
      </w:tr>
      <w:tr w:rsidR="005D7202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  <w:lang w:val="ru-RU" w:eastAsia="en-US"/>
              </w:rPr>
              <w:t xml:space="preserve">«____» ______________ 202__ г.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0C4FDE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                (учебной группы) </w:t>
            </w:r>
          </w:p>
        </w:tc>
      </w:tr>
      <w:tr w:rsidR="005D7202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5D7202" w:rsidRDefault="005D7202">
            <w:pPr>
              <w:spacing w:line="240" w:lineRule="auto"/>
              <w:ind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202" w:rsidRDefault="000C4FD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Тел. ____________________________</w:t>
            </w:r>
          </w:p>
          <w:p w:rsidR="005D7202" w:rsidRDefault="000C4FD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__________________________ </w:t>
            </w:r>
          </w:p>
        </w:tc>
      </w:tr>
    </w:tbl>
    <w:p w:rsidR="005D7202" w:rsidRDefault="000C4FDE">
      <w:pPr>
        <w:spacing w:after="160" w:line="259" w:lineRule="auto"/>
        <w:ind w:firstLine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Приложение 1</w:t>
      </w:r>
    </w:p>
    <w:p w:rsidR="005D7202" w:rsidRDefault="005D7202">
      <w:pPr>
        <w:spacing w:after="160" w:line="259" w:lineRule="auto"/>
        <w:ind w:firstLine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5D7202">
      <w:pPr>
        <w:spacing w:after="160" w:line="259" w:lineRule="auto"/>
        <w:ind w:firstLine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5D7202">
      <w:pPr>
        <w:spacing w:after="160" w:line="259" w:lineRule="auto"/>
        <w:ind w:firstLine="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0C4FDE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ЗАЯВЛЕНИЕ</w:t>
      </w:r>
    </w:p>
    <w:p w:rsidR="005D7202" w:rsidRDefault="000C4FDE">
      <w:pPr>
        <w:tabs>
          <w:tab w:val="left" w:pos="10205"/>
        </w:tabs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закрепить за мной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тему ВКР «____________________________</w:t>
      </w:r>
    </w:p>
    <w:p w:rsidR="005D7202" w:rsidRDefault="000C4FDE">
      <w:pPr>
        <w:spacing w:after="160" w:line="259" w:lineRule="auto"/>
        <w:ind w:firstLine="0"/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_________________________________________________________________</w:t>
      </w:r>
    </w:p>
    <w:p w:rsidR="005D7202" w:rsidRDefault="000C4FDE">
      <w:pPr>
        <w:tabs>
          <w:tab w:val="left" w:pos="10205"/>
        </w:tabs>
        <w:spacing w:after="160" w:line="259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_________________________________________________________________».</w:t>
      </w:r>
    </w:p>
    <w:p w:rsidR="005D7202" w:rsidRDefault="005D7202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</w:p>
    <w:p w:rsidR="005D7202" w:rsidRDefault="000C4FDE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С Положением о выпускной квалификационной работе по программам бакалавриата и магистратуры в Финансовом университете, </w:t>
      </w: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>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>
        <w:rPr>
          <w:rFonts w:ascii="Times New Roman" w:eastAsia="Times New Roman" w:hAnsi="Times New Roman" w:cs="Times New Roman"/>
          <w:color w:val="auto"/>
          <w:szCs w:val="28"/>
          <w:lang w:val="ru-RU" w:eastAsia="en-US"/>
        </w:rPr>
        <w:t xml:space="preserve"> </w:t>
      </w:r>
    </w:p>
    <w:p w:rsidR="005D7202" w:rsidRDefault="005D7202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</w:p>
    <w:p w:rsidR="005D7202" w:rsidRDefault="000C4FDE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«____»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 202__ г.         _________________        ____________________</w:t>
      </w:r>
    </w:p>
    <w:p w:rsidR="005D7202" w:rsidRDefault="000C4FDE">
      <w:pPr>
        <w:spacing w:after="160" w:line="259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                                                                 подпись обучающегося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  <w:t xml:space="preserve">     И.О. Фамилия</w:t>
      </w:r>
    </w:p>
    <w:p w:rsidR="005D7202" w:rsidRDefault="005D7202">
      <w:pPr>
        <w:spacing w:after="160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0C4FDE">
      <w:pPr>
        <w:spacing w:after="160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Согласовано:</w:t>
      </w:r>
    </w:p>
    <w:tbl>
      <w:tblPr>
        <w:tblStyle w:val="216"/>
        <w:tblW w:w="5804" w:type="dxa"/>
        <w:tblInd w:w="-142" w:type="dxa"/>
        <w:tblLook w:val="04A0" w:firstRow="1" w:lastRow="0" w:firstColumn="1" w:lastColumn="0" w:noHBand="0" w:noVBand="1"/>
      </w:tblPr>
      <w:tblGrid>
        <w:gridCol w:w="4396"/>
        <w:gridCol w:w="1408"/>
      </w:tblGrid>
      <w:tr w:rsidR="005D7202">
        <w:tc>
          <w:tcPr>
            <w:tcW w:w="4395" w:type="dxa"/>
          </w:tcPr>
          <w:p w:rsidR="005D7202" w:rsidRDefault="000C4FDE">
            <w:pPr>
              <w:spacing w:line="240" w:lineRule="auto"/>
              <w:ind w:right="-249" w:firstLine="34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Руководитель ВКР</w:t>
            </w:r>
          </w:p>
          <w:p w:rsidR="005D7202" w:rsidRDefault="000C4FDE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___________  ___________________</w:t>
            </w:r>
          </w:p>
          <w:p w:rsidR="005D7202" w:rsidRDefault="000C4FDE">
            <w:pPr>
              <w:spacing w:line="240" w:lineRule="auto"/>
              <w:ind w:right="-249" w:firstLine="34"/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en-US"/>
              </w:rPr>
              <w:t>(подпись)                (И.О. Фамилия)</w:t>
            </w:r>
          </w:p>
        </w:tc>
        <w:tc>
          <w:tcPr>
            <w:tcW w:w="1408" w:type="dxa"/>
          </w:tcPr>
          <w:p w:rsidR="005D7202" w:rsidRDefault="005D7202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5D7202" w:rsidRDefault="000C4FDE">
      <w:pPr>
        <w:spacing w:after="160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«____» _______________ 202__г.</w:t>
      </w:r>
    </w:p>
    <w:p w:rsidR="005D7202" w:rsidRDefault="000C4FDE">
      <w:pPr>
        <w:rPr>
          <w:rFonts w:ascii="Times New Roman" w:eastAsia="TimesNewRomanPSMT" w:hAnsi="Times New Roman" w:cs="Times New Roman"/>
        </w:rPr>
      </w:pPr>
      <w:r>
        <w:br w:type="page"/>
      </w:r>
    </w:p>
    <w:p w:rsidR="005D7202" w:rsidRDefault="000C4FD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tbl>
      <w:tblPr>
        <w:tblW w:w="9343" w:type="dxa"/>
        <w:tblInd w:w="-142" w:type="dxa"/>
        <w:tblLook w:val="04A0" w:firstRow="1" w:lastRow="0" w:firstColumn="1" w:lastColumn="0" w:noHBand="0" w:noVBand="1"/>
      </w:tblPr>
      <w:tblGrid>
        <w:gridCol w:w="4218"/>
        <w:gridCol w:w="5125"/>
      </w:tblGrid>
      <w:tr w:rsidR="005D7202">
        <w:tc>
          <w:tcPr>
            <w:tcW w:w="4218" w:type="dxa"/>
          </w:tcPr>
          <w:p w:rsidR="005D7202" w:rsidRDefault="000C4FDE">
            <w:pPr>
              <w:spacing w:line="240" w:lineRule="auto"/>
              <w:ind w:firstLine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124" w:type="dxa"/>
          </w:tcPr>
          <w:p w:rsidR="005D7202" w:rsidRDefault="000C4F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D7202">
        <w:tc>
          <w:tcPr>
            <w:tcW w:w="4218" w:type="dxa"/>
          </w:tcPr>
          <w:p w:rsidR="005D7202" w:rsidRDefault="000C4F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общественных финансов Финансового факультета</w:t>
            </w:r>
          </w:p>
        </w:tc>
        <w:tc>
          <w:tcPr>
            <w:tcW w:w="5124" w:type="dxa"/>
          </w:tcPr>
          <w:p w:rsidR="005D7202" w:rsidRDefault="000C4FDE">
            <w:pPr>
              <w:spacing w:line="240" w:lineRule="auto"/>
              <w:ind w:left="4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5D7202" w:rsidRDefault="000C4F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D7202" w:rsidRDefault="000C4F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(должность</w:t>
            </w:r>
            <w:r>
              <w:rPr>
                <w:rFonts w:ascii="Times New Roman" w:hAnsi="Times New Roman"/>
              </w:rPr>
              <w:t>, уч. степень, уч.звание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D7202">
        <w:tc>
          <w:tcPr>
            <w:tcW w:w="4218" w:type="dxa"/>
          </w:tcPr>
          <w:p w:rsidR="005D7202" w:rsidRDefault="005D72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4" w:type="dxa"/>
          </w:tcPr>
          <w:p w:rsidR="005D7202" w:rsidRDefault="000C4F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D7202" w:rsidRDefault="000C4FD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(подпись)                 (И.О. Фамилия)</w:t>
            </w:r>
          </w:p>
        </w:tc>
      </w:tr>
      <w:tr w:rsidR="005D7202">
        <w:tc>
          <w:tcPr>
            <w:tcW w:w="4218" w:type="dxa"/>
          </w:tcPr>
          <w:p w:rsidR="005D7202" w:rsidRDefault="005D720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24" w:type="dxa"/>
          </w:tcPr>
          <w:p w:rsidR="005D7202" w:rsidRDefault="000C4F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______________202_ г.</w:t>
            </w:r>
          </w:p>
          <w:p w:rsidR="005D7202" w:rsidRDefault="005D72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7202" w:rsidRDefault="000C4F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:rsidR="005D7202" w:rsidRDefault="000C4F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</w:p>
    <w:p w:rsidR="005D7202" w:rsidRDefault="000C4FDE">
      <w:pPr>
        <w:tabs>
          <w:tab w:val="left" w:pos="10205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обучающегося___________________________________________________</w:t>
      </w:r>
    </w:p>
    <w:p w:rsidR="005D7202" w:rsidRDefault="000C4FDE">
      <w:pPr>
        <w:spacing w:line="240" w:lineRule="auto"/>
        <w:ind w:left="993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Cs w:val="28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7202" w:rsidRDefault="000C4FD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выпускной квалификационной работы «________________________________________________________________________________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__________________________________________________»</w:t>
      </w:r>
    </w:p>
    <w:p w:rsidR="005D7202" w:rsidRDefault="000C4FDE">
      <w:pPr>
        <w:tabs>
          <w:tab w:val="left" w:pos="10205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«___»______202_г. №________.</w:t>
      </w:r>
    </w:p>
    <w:p w:rsidR="005D7202" w:rsidRDefault="000C4FDE">
      <w:pPr>
        <w:tabs>
          <w:tab w:val="left" w:pos="1020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Целевая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установка:</w:t>
      </w:r>
      <w:r>
        <w:rPr>
          <w:rStyle w:val="af0"/>
          <w:rFonts w:ascii="Times New Roman" w:eastAsia="Times New Roman" w:hAnsi="Times New Roman" w:cs="Times New Roman"/>
          <w:sz w:val="28"/>
          <w:szCs w:val="28"/>
        </w:rPr>
        <w:footnoteReference w:id="2"/>
      </w:r>
    </w:p>
    <w:p w:rsidR="005D7202" w:rsidRDefault="000C4FDE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5D7202" w:rsidRDefault="000C4FDE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5D7202" w:rsidRDefault="000C4FDE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5D7202" w:rsidRDefault="000C4FDE">
      <w:pPr>
        <w:tabs>
          <w:tab w:val="left" w:pos="1020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5D7202" w:rsidRDefault="000C4FDE">
      <w:pPr>
        <w:tabs>
          <w:tab w:val="left" w:pos="1020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____________________________________________________________</w:t>
      </w:r>
    </w:p>
    <w:p w:rsidR="005D7202" w:rsidRDefault="000C4FDE">
      <w:pPr>
        <w:tabs>
          <w:tab w:val="left" w:pos="1020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</w:t>
      </w:r>
    </w:p>
    <w:p w:rsidR="005D7202" w:rsidRDefault="000C4FDE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5D7202" w:rsidRDefault="000C4FDE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D7202" w:rsidRDefault="000C4FDE">
      <w:pPr>
        <w:tabs>
          <w:tab w:val="left" w:pos="1020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</w:t>
      </w:r>
    </w:p>
    <w:p w:rsidR="005D7202" w:rsidRDefault="000C4FDE">
      <w:pPr>
        <w:tabs>
          <w:tab w:val="left" w:pos="1020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</w:t>
      </w:r>
    </w:p>
    <w:p w:rsidR="005D7202" w:rsidRDefault="000C4FDE">
      <w:pPr>
        <w:tabs>
          <w:tab w:val="left" w:pos="1020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</w:t>
      </w:r>
    </w:p>
    <w:p w:rsidR="005D7202" w:rsidRDefault="000C4F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D7202" w:rsidRDefault="000C4FD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:rsidR="005D7202" w:rsidRDefault="000C4FDE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</w:p>
    <w:p w:rsidR="005D7202" w:rsidRDefault="000C4FD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5D7202" w:rsidRDefault="000C4FDE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подпись обучающегося</w:t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 xml:space="preserve">           И.О. Фамилия обучающегося</w:t>
      </w:r>
    </w:p>
    <w:p w:rsidR="005D7202" w:rsidRDefault="000C4FDE" w:rsidP="006C434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br w:type="page"/>
      </w:r>
      <w:bookmarkStart w:id="16" w:name="_GoBack"/>
      <w:bookmarkEnd w:id="16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:rsidR="005D7202" w:rsidRDefault="005D7202">
      <w:pPr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D7202" w:rsidRDefault="000C4FD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образовательное бюджетное</w:t>
      </w:r>
    </w:p>
    <w:p w:rsidR="005D7202" w:rsidRDefault="000C4FDE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высшего образования</w:t>
      </w:r>
    </w:p>
    <w:p w:rsidR="005D7202" w:rsidRDefault="000C4FD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«Финансовый университет при Правительстве Российской Федерации»</w:t>
      </w:r>
    </w:p>
    <w:p w:rsidR="005D7202" w:rsidRDefault="000C4FD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(Финансовый университет)</w:t>
      </w:r>
    </w:p>
    <w:p w:rsidR="005D7202" w:rsidRDefault="005D7202">
      <w:pPr>
        <w:widowControl w:val="0"/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202" w:rsidRDefault="000C4FDE">
      <w:pPr>
        <w:widowControl w:val="0"/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ОТЗЫВ РУКОВОДИТЕЛЯ</w:t>
      </w:r>
    </w:p>
    <w:p w:rsidR="005D7202" w:rsidRDefault="000C4FDE">
      <w:pPr>
        <w:widowControl w:val="0"/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 работе обучающегося в период подготовки </w:t>
      </w:r>
    </w:p>
    <w:p w:rsidR="005D7202" w:rsidRDefault="000C4FDE">
      <w:pPr>
        <w:widowControl w:val="0"/>
        <w:spacing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ВКР по программе магистратуры</w:t>
      </w:r>
    </w:p>
    <w:p w:rsidR="005D7202" w:rsidRDefault="005D7202">
      <w:pPr>
        <w:widowControl w:val="0"/>
        <w:spacing w:after="15" w:line="384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202" w:rsidRDefault="000C4FDE">
      <w:pPr>
        <w:widowControl w:val="0"/>
        <w:spacing w:after="15" w:line="240" w:lineRule="auto"/>
        <w:ind w:left="10" w:right="280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Обучающийся______________________________________________________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>(фамилия имя отчество)</w:t>
      </w:r>
    </w:p>
    <w:p w:rsidR="005D7202" w:rsidRDefault="000C4FDE">
      <w:pPr>
        <w:widowControl w:val="0"/>
        <w:spacing w:after="15" w:line="240" w:lineRule="auto"/>
        <w:ind w:left="10" w:right="280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Финансовый факультет______________________________________________</w:t>
      </w:r>
    </w:p>
    <w:p w:rsidR="005D7202" w:rsidRDefault="000C4FDE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Департамент общественн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ых финансов Финансового факультета______________</w:t>
      </w:r>
    </w:p>
    <w:p w:rsidR="005D7202" w:rsidRDefault="000C4FDE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Направление подготовки ______________________________________________</w:t>
      </w:r>
    </w:p>
    <w:p w:rsidR="005D7202" w:rsidRDefault="000C4FDE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Направленность______________________________________________________</w:t>
      </w:r>
    </w:p>
    <w:p w:rsidR="005D7202" w:rsidRDefault="000C4FDE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 темы___________________________________________________</w:t>
      </w:r>
    </w:p>
    <w:p w:rsidR="005D7202" w:rsidRDefault="000C4FDE">
      <w:pPr>
        <w:widowControl w:val="0"/>
        <w:spacing w:line="240" w:lineRule="auto"/>
        <w:ind w:left="10" w:right="68" w:firstLine="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 xml:space="preserve">                 (имя отчество фамилия, должность, ученое звание, ученая степень)</w:t>
      </w:r>
    </w:p>
    <w:p w:rsidR="005D7202" w:rsidRDefault="005D7202">
      <w:pPr>
        <w:widowControl w:val="0"/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Актуальность темы, полнота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обзора отечественной и зарубежной научной литературы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теме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исследования: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5D7202" w:rsidRDefault="005D720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202" w:rsidRDefault="000C4FDE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5D7202" w:rsidRDefault="000C4FDE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____________________________________________________________________</w:t>
      </w:r>
    </w:p>
    <w:p w:rsidR="005D7202" w:rsidRDefault="000C4FDE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3.Характеристика испол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5D7202" w:rsidRDefault="000C4FDE">
      <w:pPr>
        <w:tabs>
          <w:tab w:val="left" w:pos="10205"/>
        </w:tabs>
        <w:spacing w:line="240" w:lineRule="auto"/>
        <w:ind w:left="11" w:right="68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</w:t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Степень самостоятельности (доля (%) заимствований в ВКР и корректность оформления заимствованного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текста):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5D7202" w:rsidRDefault="000C4FDE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:rsidR="005D7202" w:rsidRDefault="000C4FDE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 Апробация основных положений и результатов работы, в т.ч. под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проч.:</w:t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</w:t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 Уровень (пороговый, продвинутый, высокий) сформированности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компетенций, продемонстрированный в ходе работы над ВКР (перечень компетенций установлен методическими рекомендациями в соответствии с ФГОС ВО или ОС ФУ):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 Недостатки в работе обуча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ющегося в период подготовки ВКР:</w:t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5D7202" w:rsidRDefault="005D7202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9. ВКР соответствует (не соответствует) требованиям, предъявляемым к ВКР, и может (н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 может) быть рекомендована к защите на заседании ГЭК:</w:t>
      </w:r>
    </w:p>
    <w:p w:rsidR="005D7202" w:rsidRDefault="000C4FDE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tbl>
      <w:tblPr>
        <w:tblW w:w="1006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5D7202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5D7202" w:rsidRDefault="005D7202">
            <w:pPr>
              <w:suppressLineNumbers/>
              <w:tabs>
                <w:tab w:val="left" w:pos="254"/>
              </w:tabs>
              <w:spacing w:after="15" w:line="240" w:lineRule="auto"/>
              <w:ind w:left="254" w:right="6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7202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5D7202" w:rsidRDefault="000C4FDE">
            <w:pPr>
              <w:suppressLineNumbers/>
              <w:spacing w:after="15" w:line="240" w:lineRule="auto"/>
              <w:ind w:left="10" w:right="69" w:hanging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(И.О. Фамилия руководителя)</w:t>
            </w:r>
          </w:p>
        </w:tc>
      </w:tr>
    </w:tbl>
    <w:p w:rsidR="005D7202" w:rsidRDefault="000C4FDE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</w:t>
      </w:r>
    </w:p>
    <w:p w:rsidR="005D7202" w:rsidRDefault="000C4FDE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(подпись  руководителя)</w:t>
      </w:r>
    </w:p>
    <w:p w:rsidR="005D7202" w:rsidRDefault="000C4FDE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«___»_____________ 20__ г.</w:t>
      </w:r>
    </w:p>
    <w:p w:rsidR="005D7202" w:rsidRDefault="000C4FDE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br w:type="page"/>
      </w:r>
    </w:p>
    <w:p w:rsidR="005D7202" w:rsidRDefault="000C4FDE">
      <w:pPr>
        <w:widowControl w:val="0"/>
        <w:spacing w:line="240" w:lineRule="auto"/>
        <w:ind w:left="10" w:right="69" w:hanging="1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lastRenderedPageBreak/>
        <w:t xml:space="preserve">ОЦЕНКА </w:t>
      </w:r>
      <w:r>
        <w:rPr>
          <w:rFonts w:ascii="Times New Roman" w:eastAsia="Times New Roman" w:hAnsi="Times New Roman" w:cs="Times New Roman"/>
          <w:b/>
          <w:lang w:val="ru-RU"/>
        </w:rPr>
        <w:t>СФОРМИРОВАННОСТИ КОМПЕТЕНЦИЙ</w:t>
      </w:r>
    </w:p>
    <w:p w:rsidR="005D7202" w:rsidRDefault="000C4FDE">
      <w:pPr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направлению подготовки 38.04.08 «Финансы и кредит»,</w:t>
      </w:r>
    </w:p>
    <w:p w:rsidR="005D7202" w:rsidRDefault="000C4FDE">
      <w:pPr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направленность программы магистратуры </w:t>
      </w:r>
    </w:p>
    <w:p w:rsidR="005D7202" w:rsidRDefault="000C4FDE">
      <w:pPr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«Финансы государственного сектора»</w:t>
      </w:r>
    </w:p>
    <w:p w:rsidR="005D7202" w:rsidRDefault="005D7202">
      <w:pPr>
        <w:spacing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f1"/>
        <w:tblW w:w="5000" w:type="pct"/>
        <w:tblLook w:val="04A0" w:firstRow="1" w:lastRow="0" w:firstColumn="1" w:lastColumn="0" w:noHBand="0" w:noVBand="1"/>
      </w:tblPr>
      <w:tblGrid>
        <w:gridCol w:w="1454"/>
        <w:gridCol w:w="6038"/>
        <w:gridCol w:w="2135"/>
      </w:tblGrid>
      <w:tr w:rsidR="005D7202">
        <w:trPr>
          <w:trHeight w:val="1375"/>
        </w:trPr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Код компетенции</w:t>
            </w:r>
          </w:p>
        </w:tc>
        <w:tc>
          <w:tcPr>
            <w:tcW w:w="6048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Наименование компетенции</w:t>
            </w:r>
          </w:p>
        </w:tc>
        <w:tc>
          <w:tcPr>
            <w:tcW w:w="2135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/>
              </w:rPr>
              <w:t>Уровень сформированности (пороговый – «3», продвинутый –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 «4», высокий – «5»)</w:t>
            </w:r>
          </w:p>
        </w:tc>
      </w:tr>
      <w:tr w:rsidR="005D7202">
        <w:tc>
          <w:tcPr>
            <w:tcW w:w="1454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135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УК-1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УК-2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Способность применять коммуникативные технологии, владеть иностранным языком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на уровне, позволяющем осуществлять профессиональную и исследовательскую деятельность, в т.ч. в иноязычной среде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УК-3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вности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УК-4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УК-5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Способность руководить работой команды, принимать организационно-управленческие решения для достижения поставленной цели,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нести за них ответственность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УК-6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УК-7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ПКН-1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Способен решать практические и (или)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научно-исследовательские задачи как в деятельности финансовых органов, различных институтов и инфраструктуры финансового рынка, так и на уровне российского и мирового финансового рынка, публично-правовых образований, организаций на основе фундаментальной т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еоретической подготовки в области финансов и кредита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ПКН-2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применять продвинутые современные инструменты и методы анализа финансово-кредитной сферы, финансов государственного и негосударственного секторов экономики для целей эффективного упра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вления финансовыми ресурсами, решения проектно- экономических задач, в том числе, в условиях цифровой экономики и развития Финтеха, разработки механизмов монетарного и финансового регулирования, как на уровне отдельных организаций и институтов финансового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рынка, так и на уровне публично- правовых образований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ПКН-3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проводить анализ, обобщать и критически оценивать полученные результаты исследования для разработки финансовых аспектов перспективных направлений инновационного развития, минимизации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рисков, достижения финансовой устойчивости организаций (включая финансово-кредитные организации), долгосрочной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lastRenderedPageBreak/>
              <w:t>устойчивости бюджетной системы, составления финансовых обзоров, экспертно- аналитических заключений, отчетов и научных публикаций в области фина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нсов и кредита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ПКН-4</w:t>
            </w:r>
          </w:p>
        </w:tc>
        <w:tc>
          <w:tcPr>
            <w:tcW w:w="6048" w:type="dxa"/>
          </w:tcPr>
          <w:p w:rsidR="005D7202" w:rsidRDefault="000C4FDE">
            <w:pPr>
              <w:widowControl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Способность обосновывать и принимать финансово-экономические и организационно-управленческие решения в профессиональной текущей деятельности, при разработке стратегии развития и финансовой политики как на уровне отдельных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организаций, в том числе, институтов финансового рынка, так и на уровне публично-правовых образований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rPr>
          <w:trHeight w:val="1777"/>
        </w:trPr>
        <w:tc>
          <w:tcPr>
            <w:tcW w:w="1454" w:type="dxa"/>
            <w:vAlign w:val="center"/>
          </w:tcPr>
          <w:p w:rsidR="005D7202" w:rsidRDefault="000C4FDE">
            <w:pPr>
              <w:pStyle w:val="aff2"/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ДКН-1</w:t>
            </w:r>
          </w:p>
        </w:tc>
        <w:tc>
          <w:tcPr>
            <w:tcW w:w="6048" w:type="dxa"/>
          </w:tcPr>
          <w:p w:rsidR="005D7202" w:rsidRDefault="000C4FDE">
            <w:pPr>
              <w:pStyle w:val="aff2"/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формировать и анализировать бюджетную, финансовую и статистическую отчетность в государственном секторе, проекты бюджетов публично-пра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образований, обоснования бюджетных ассигнований, бюджетные сметы, планы финансово-хозяйственной деятельности государственных и муниципальных организаций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ДКН-2</w:t>
            </w:r>
          </w:p>
        </w:tc>
        <w:tc>
          <w:tcPr>
            <w:tcW w:w="6048" w:type="dxa"/>
          </w:tcPr>
          <w:p w:rsidR="005D7202" w:rsidRDefault="000C4FDE">
            <w:pPr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Способность применять нормативные правовые акты при обосновании и реализации решений в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сфере финансов решений в сфере финансов государственного сектора, уметь разрабатывать предложения по совершенствованию нормативных правовых актов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ДКН-3</w:t>
            </w:r>
          </w:p>
        </w:tc>
        <w:tc>
          <w:tcPr>
            <w:tcW w:w="6048" w:type="dxa"/>
          </w:tcPr>
          <w:p w:rsidR="005D7202" w:rsidRDefault="000C4FDE">
            <w:pPr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оценивать результативность государственных программ и эффективность государственных расход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ов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D7202">
        <w:tc>
          <w:tcPr>
            <w:tcW w:w="1454" w:type="dxa"/>
            <w:vAlign w:val="center"/>
          </w:tcPr>
          <w:p w:rsidR="005D7202" w:rsidRDefault="000C4FDE">
            <w:pPr>
              <w:spacing w:line="240" w:lineRule="auto"/>
              <w:ind w:left="11" w:right="68" w:hanging="1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ДКН-4</w:t>
            </w:r>
          </w:p>
        </w:tc>
        <w:tc>
          <w:tcPr>
            <w:tcW w:w="6048" w:type="dxa"/>
          </w:tcPr>
          <w:p w:rsidR="005D7202" w:rsidRDefault="000C4FDE">
            <w:pPr>
              <w:spacing w:line="240" w:lineRule="auto"/>
              <w:ind w:left="11" w:right="68" w:hanging="1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/>
              </w:rPr>
              <w:t>Способность применять инструменты финансового менеджмента в государственном секторе</w:t>
            </w:r>
          </w:p>
        </w:tc>
        <w:tc>
          <w:tcPr>
            <w:tcW w:w="2135" w:type="dxa"/>
          </w:tcPr>
          <w:p w:rsidR="005D7202" w:rsidRDefault="005D7202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D7202" w:rsidRDefault="005D7202">
      <w:pPr>
        <w:spacing w:after="200" w:line="276" w:lineRule="auto"/>
        <w:ind w:firstLine="0"/>
        <w:rPr>
          <w:rFonts w:ascii="Times New Roman" w:eastAsia="TimesNewRomanPSMT" w:hAnsi="Times New Roman" w:cs="Times New Roman"/>
          <w:lang w:val="ru-RU"/>
        </w:rPr>
      </w:pPr>
    </w:p>
    <w:p w:rsidR="005D7202" w:rsidRDefault="000C4FDE">
      <w:pPr>
        <w:rPr>
          <w:rFonts w:ascii="Times New Roman" w:eastAsia="TimesNewRomanPSMT" w:hAnsi="Times New Roman" w:cs="Times New Roman"/>
          <w:lang w:val="ru-RU"/>
        </w:rPr>
      </w:pPr>
      <w:r>
        <w:br w:type="page"/>
      </w:r>
    </w:p>
    <w:p w:rsidR="005D7202" w:rsidRDefault="000C4FDE">
      <w:pPr>
        <w:widowControl w:val="0"/>
        <w:shd w:val="clear" w:color="auto" w:fill="FFFFFF"/>
        <w:spacing w:line="259" w:lineRule="auto"/>
        <w:ind w:right="2" w:firstLine="0"/>
        <w:jc w:val="right"/>
        <w:rPr>
          <w:rFonts w:ascii="Times New Roman" w:eastAsia="Calibri" w:hAnsi="Times New Roman" w:cs="Times New Roman"/>
          <w:bCs/>
          <w:color w:val="auto"/>
          <w:spacing w:val="8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pacing w:val="8"/>
          <w:sz w:val="28"/>
          <w:szCs w:val="28"/>
          <w:lang w:val="ru-RU" w:eastAsia="en-US"/>
        </w:rPr>
        <w:lastRenderedPageBreak/>
        <w:t>Приложение 4</w:t>
      </w:r>
    </w:p>
    <w:p w:rsidR="005D7202" w:rsidRDefault="005D7202">
      <w:pPr>
        <w:widowControl w:val="0"/>
        <w:shd w:val="clear" w:color="auto" w:fill="FFFFFF"/>
        <w:spacing w:line="259" w:lineRule="auto"/>
        <w:ind w:right="2" w:firstLine="0"/>
        <w:jc w:val="center"/>
        <w:rPr>
          <w:rFonts w:ascii="Times New Roman" w:eastAsia="Calibri" w:hAnsi="Times New Roman" w:cs="Times New Roman"/>
          <w:b/>
          <w:color w:val="auto"/>
          <w:spacing w:val="8"/>
          <w:sz w:val="28"/>
          <w:szCs w:val="28"/>
          <w:lang w:val="ru-RU" w:eastAsia="en-US"/>
        </w:rPr>
      </w:pPr>
    </w:p>
    <w:p w:rsidR="005D7202" w:rsidRDefault="000C4FDE">
      <w:pPr>
        <w:widowControl w:val="0"/>
        <w:shd w:val="clear" w:color="auto" w:fill="FFFFFF"/>
        <w:spacing w:line="259" w:lineRule="auto"/>
        <w:ind w:right="2" w:firstLine="0"/>
        <w:jc w:val="center"/>
        <w:rPr>
          <w:rFonts w:ascii="Times New Roman" w:eastAsia="Calibri" w:hAnsi="Times New Roman" w:cs="Times New Roman"/>
          <w:b/>
          <w:color w:val="auto"/>
          <w:spacing w:val="8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spacing w:val="8"/>
          <w:sz w:val="28"/>
          <w:szCs w:val="28"/>
          <w:lang w:val="ru-RU" w:eastAsia="en-US"/>
        </w:rPr>
        <w:t>Федеральное государственное образовательное бюджетное</w:t>
      </w:r>
    </w:p>
    <w:p w:rsidR="005D7202" w:rsidRDefault="000C4FDE">
      <w:pPr>
        <w:widowControl w:val="0"/>
        <w:shd w:val="clear" w:color="auto" w:fill="FFFFFF"/>
        <w:spacing w:line="259" w:lineRule="auto"/>
        <w:ind w:right="2" w:firstLine="0"/>
        <w:jc w:val="center"/>
        <w:rPr>
          <w:rFonts w:ascii="Times New Roman" w:eastAsia="Calibri" w:hAnsi="Times New Roman" w:cs="Times New Roman"/>
          <w:b/>
          <w:color w:val="auto"/>
          <w:spacing w:val="8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spacing w:val="8"/>
          <w:sz w:val="28"/>
          <w:szCs w:val="28"/>
          <w:lang w:val="ru-RU" w:eastAsia="en-US"/>
        </w:rPr>
        <w:t xml:space="preserve">учреждение высшего образования «Финансовый университет при Правительстве Российской </w:t>
      </w:r>
      <w:r>
        <w:rPr>
          <w:rFonts w:ascii="Times New Roman" w:eastAsia="Calibri" w:hAnsi="Times New Roman" w:cs="Times New Roman"/>
          <w:b/>
          <w:color w:val="auto"/>
          <w:spacing w:val="8"/>
          <w:sz w:val="28"/>
          <w:szCs w:val="28"/>
          <w:lang w:val="ru-RU" w:eastAsia="en-US"/>
        </w:rPr>
        <w:t>Федерации»</w:t>
      </w:r>
    </w:p>
    <w:p w:rsidR="005D7202" w:rsidRDefault="000C4FDE">
      <w:pPr>
        <w:widowControl w:val="0"/>
        <w:shd w:val="clear" w:color="auto" w:fill="FFFFFF"/>
        <w:ind w:firstLine="0"/>
        <w:jc w:val="center"/>
        <w:rPr>
          <w:rFonts w:ascii="Times New Roman" w:eastAsia="Calibri" w:hAnsi="Times New Roman" w:cs="Times New Roman"/>
          <w:b/>
          <w:color w:val="auto"/>
          <w:spacing w:val="8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spacing w:val="8"/>
          <w:sz w:val="28"/>
          <w:szCs w:val="28"/>
          <w:lang w:val="ru-RU" w:eastAsia="en-US"/>
        </w:rPr>
        <w:t>(Финансовый университет)</w:t>
      </w:r>
    </w:p>
    <w:p w:rsidR="005D7202" w:rsidRDefault="000C4FDE">
      <w:pPr>
        <w:spacing w:beforeAutospacing="1" w:afterAutospacing="1"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Финансовый факультет</w:t>
      </w:r>
    </w:p>
    <w:p w:rsidR="005D7202" w:rsidRDefault="000C4FDE">
      <w:pPr>
        <w:spacing w:beforeAutospacing="1" w:afterAutospacing="1"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Департамент общественных финансов Финансового факультета</w:t>
      </w:r>
    </w:p>
    <w:p w:rsidR="005D7202" w:rsidRDefault="005D7202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5D7202">
      <w:pPr>
        <w:spacing w:line="259" w:lineRule="auto"/>
        <w:ind w:firstLine="0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0C4FDE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Выпускная квалификационная работа</w:t>
      </w:r>
    </w:p>
    <w:p w:rsidR="005D7202" w:rsidRDefault="005D7202">
      <w:pPr>
        <w:tabs>
          <w:tab w:val="left" w:pos="8789"/>
        </w:tabs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0C4FDE">
      <w:pPr>
        <w:tabs>
          <w:tab w:val="left" w:pos="8789"/>
        </w:tabs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на тему «</w:t>
      </w:r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val="ru-RU"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»</w:t>
      </w:r>
    </w:p>
    <w:p w:rsidR="005D7202" w:rsidRDefault="000C4FDE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 xml:space="preserve">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(наименование темы выпускной квалификационной работы)</w:t>
      </w:r>
    </w:p>
    <w:p w:rsidR="005D7202" w:rsidRDefault="000C4FDE">
      <w:pPr>
        <w:tabs>
          <w:tab w:val="left" w:pos="8789"/>
        </w:tabs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Направление подготовки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38.04.08 «Финансы и кредит»</w:t>
      </w:r>
    </w:p>
    <w:p w:rsidR="005D7202" w:rsidRDefault="000C4FDE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Направленность программы магистратуры «Финансы государственного сектора»</w:t>
      </w:r>
    </w:p>
    <w:p w:rsidR="005D7202" w:rsidRDefault="005D7202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0C4FDE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Выполнил студент учебной группы</w:t>
      </w:r>
    </w:p>
    <w:p w:rsidR="005D7202" w:rsidRDefault="000C4FDE">
      <w:pPr>
        <w:spacing w:line="276" w:lineRule="auto"/>
        <w:ind w:firstLine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____________________________________</w:t>
      </w:r>
    </w:p>
    <w:p w:rsidR="005D7202" w:rsidRDefault="000C4FDE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 xml:space="preserve">                                                                                     (номер учебной группы)  </w:t>
      </w:r>
    </w:p>
    <w:p w:rsidR="005D7202" w:rsidRDefault="000C4FDE">
      <w:pPr>
        <w:spacing w:line="276" w:lineRule="auto"/>
        <w:ind w:firstLine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____________________________________</w:t>
      </w:r>
    </w:p>
    <w:p w:rsidR="005D7202" w:rsidRDefault="000C4FDE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>(фамилия, имя, отчество полностью)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5D7202" w:rsidRDefault="000C4FDE">
      <w:pPr>
        <w:spacing w:line="276" w:lineRule="auto"/>
        <w:ind w:firstLine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                  Руководитель________________________</w:t>
      </w:r>
    </w:p>
    <w:p w:rsidR="005D7202" w:rsidRDefault="000C4FDE">
      <w:pPr>
        <w:spacing w:line="276" w:lineRule="auto"/>
        <w:ind w:firstLine="5103"/>
        <w:jc w:val="center"/>
        <w:rPr>
          <w:rFonts w:ascii="Times New Roman" w:eastAsia="Calibri" w:hAnsi="Times New Roman" w:cs="Times New Roman"/>
          <w:i/>
          <w:color w:val="auto"/>
          <w:sz w:val="22"/>
          <w:szCs w:val="22"/>
          <w:u w:val="single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 xml:space="preserve">                     (ученая степень, ученое звание)</w:t>
      </w:r>
    </w:p>
    <w:p w:rsidR="005D7202" w:rsidRDefault="000C4FDE">
      <w:pPr>
        <w:spacing w:line="276" w:lineRule="auto"/>
        <w:ind w:firstLine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___________________________________</w:t>
      </w:r>
    </w:p>
    <w:p w:rsidR="005D7202" w:rsidRDefault="000C4FDE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 xml:space="preserve">                                                                                       (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>И.О. Фамилия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 xml:space="preserve">) </w:t>
      </w:r>
    </w:p>
    <w:p w:rsidR="005D7202" w:rsidRDefault="000C4FDE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ru-RU" w:eastAsia="en-US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     </w:t>
      </w:r>
    </w:p>
    <w:p w:rsidR="005D7202" w:rsidRDefault="005D7202">
      <w:pPr>
        <w:widowControl w:val="0"/>
        <w:tabs>
          <w:tab w:val="left" w:pos="5670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5D7202" w:rsidRDefault="000C4FDE">
      <w:pPr>
        <w:widowControl w:val="0"/>
        <w:tabs>
          <w:tab w:val="left" w:pos="5670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ВКР соответствует </w:t>
      </w:r>
    </w:p>
    <w:p w:rsidR="005D7202" w:rsidRDefault="000C4FDE">
      <w:pPr>
        <w:widowControl w:val="0"/>
        <w:tabs>
          <w:tab w:val="left" w:pos="5670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предъявляемым требованиям</w:t>
      </w:r>
    </w:p>
    <w:p w:rsidR="005D7202" w:rsidRDefault="000C4FDE">
      <w:pPr>
        <w:spacing w:line="240" w:lineRule="auto"/>
        <w:ind w:firstLine="496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Руководитель Департамента общественных финансов </w:t>
      </w:r>
    </w:p>
    <w:p w:rsidR="005D7202" w:rsidRDefault="000C4FDE">
      <w:pPr>
        <w:spacing w:line="240" w:lineRule="auto"/>
        <w:ind w:firstLine="4962"/>
        <w:jc w:val="right"/>
        <w:rPr>
          <w:rFonts w:ascii="Times New Roman" w:eastAsia="Calibri" w:hAnsi="Times New Roman" w:cs="Times New Roman"/>
          <w:color w:val="FFFFFF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Финансового факультета </w:t>
      </w:r>
    </w:p>
    <w:p w:rsidR="005D7202" w:rsidRDefault="000C4FDE">
      <w:pPr>
        <w:spacing w:line="240" w:lineRule="auto"/>
        <w:ind w:firstLine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___________________ </w:t>
      </w:r>
    </w:p>
    <w:p w:rsidR="005D7202" w:rsidRDefault="000C4FDE">
      <w:pPr>
        <w:spacing w:line="240" w:lineRule="auto"/>
        <w:ind w:firstLine="0"/>
        <w:jc w:val="right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hAnsi="Times New Roman"/>
          <w:color w:val="auto"/>
        </w:rPr>
        <w:t>(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фамилия и.о. </w:t>
      </w:r>
      <w:r>
        <w:rPr>
          <w:rFonts w:ascii="Times New Roman" w:hAnsi="Times New Roman"/>
          <w:color w:val="auto"/>
        </w:rPr>
        <w:t>руководителя)</w:t>
      </w:r>
    </w:p>
    <w:p w:rsidR="005D7202" w:rsidRDefault="005D7202">
      <w:pPr>
        <w:spacing w:line="240" w:lineRule="auto"/>
        <w:ind w:firstLine="6096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0C4FDE">
      <w:pPr>
        <w:spacing w:line="240" w:lineRule="auto"/>
        <w:ind w:firstLine="552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«___»  ____________ 202_ г.</w:t>
      </w:r>
    </w:p>
    <w:p w:rsidR="005D7202" w:rsidRDefault="005D7202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5D7202" w:rsidRDefault="000C4FDE">
      <w:pPr>
        <w:spacing w:line="259" w:lineRule="auto"/>
        <w:ind w:firstLine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Москва – 202_г.</w:t>
      </w:r>
    </w:p>
    <w:p w:rsidR="005D7202" w:rsidRDefault="000C4FDE">
      <w:pPr>
        <w:jc w:val="right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Приложение 5</w:t>
      </w:r>
    </w:p>
    <w:p w:rsidR="005D7202" w:rsidRDefault="005D7202">
      <w:pPr>
        <w:rPr>
          <w:rFonts w:ascii="Times New Roman" w:eastAsia="TimesNewRomanPSMT" w:hAnsi="Times New Roman" w:cs="Times New Roman"/>
          <w:lang w:val="ru-RU"/>
        </w:rPr>
      </w:pPr>
    </w:p>
    <w:p w:rsidR="005D7202" w:rsidRDefault="000C4FDE">
      <w:pPr>
        <w:keepNext/>
        <w:widowControl w:val="0"/>
        <w:spacing w:after="15" w:line="384" w:lineRule="auto"/>
        <w:ind w:left="709" w:right="69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</w:pPr>
      <w:bookmarkStart w:id="17" w:name="_Toc27346645"/>
      <w:r>
        <w:rPr>
          <w:rFonts w:ascii="Times New Roman" w:eastAsia="Times New Roman" w:hAnsi="Times New Roman" w:cs="Times New Roman"/>
          <w:color w:val="auto"/>
          <w:sz w:val="28"/>
          <w:szCs w:val="20"/>
          <w:lang w:val="ru-RU"/>
        </w:rPr>
        <w:t>Форма рецензии внешнего рецензента на ВКР</w:t>
      </w:r>
      <w:bookmarkEnd w:id="17"/>
    </w:p>
    <w:tbl>
      <w:tblPr>
        <w:tblStyle w:val="58"/>
        <w:tblW w:w="2830" w:type="dxa"/>
        <w:tblInd w:w="709" w:type="dxa"/>
        <w:tblLook w:val="04A0" w:firstRow="1" w:lastRow="0" w:firstColumn="1" w:lastColumn="0" w:noHBand="0" w:noVBand="1"/>
      </w:tblPr>
      <w:tblGrid>
        <w:gridCol w:w="2830"/>
      </w:tblGrid>
      <w:tr w:rsidR="005D7202">
        <w:tc>
          <w:tcPr>
            <w:tcW w:w="2830" w:type="dxa"/>
          </w:tcPr>
          <w:p w:rsidR="005D7202" w:rsidRDefault="000C4FDE">
            <w:pPr>
              <w:keepNext/>
              <w:widowControl w:val="0"/>
              <w:shd w:val="clear" w:color="auto" w:fill="FFFFFF"/>
              <w:spacing w:after="15" w:line="384" w:lineRule="auto"/>
              <w:ind w:right="69"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/>
              </w:rPr>
              <w:t>Бланк организации</w:t>
            </w:r>
          </w:p>
        </w:tc>
      </w:tr>
    </w:tbl>
    <w:p w:rsidR="005D7202" w:rsidRDefault="000C4FDE">
      <w:pPr>
        <w:spacing w:after="15" w:line="384" w:lineRule="auto"/>
        <w:ind w:left="10" w:right="69" w:hanging="10"/>
        <w:jc w:val="center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>Р Е Ц Е Н З И Я</w:t>
      </w:r>
    </w:p>
    <w:p w:rsidR="005D7202" w:rsidRDefault="000C4FDE">
      <w:pPr>
        <w:spacing w:line="240" w:lineRule="auto"/>
        <w:ind w:left="708" w:right="425" w:hanging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выпускную квалификационную работу на соискание степени магистра по направлению подготовки 38.04.08 «Финансы и кредит», направленность программы магистратуры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t>«Финансы государственного сектора»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обучающегося группы ________Финансового факультета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Финансового университета при Правительстве Российской Федерации</w:t>
      </w:r>
    </w:p>
    <w:p w:rsidR="005D7202" w:rsidRDefault="000C4FDE">
      <w:pPr>
        <w:spacing w:after="15" w:line="384" w:lineRule="auto"/>
        <w:ind w:left="709" w:right="424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5D7202" w:rsidRDefault="000C4FDE">
      <w:pPr>
        <w:spacing w:after="15" w:line="384" w:lineRule="auto"/>
        <w:ind w:left="709" w:right="424" w:hanging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 И.О. обучающегося)</w:t>
      </w:r>
    </w:p>
    <w:p w:rsidR="005D7202" w:rsidRDefault="000C4FDE">
      <w:pPr>
        <w:spacing w:after="15" w:line="384" w:lineRule="auto"/>
        <w:ind w:left="709" w:right="424"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5D7202" w:rsidRDefault="000C4FDE">
      <w:pPr>
        <w:spacing w:after="15" w:line="384" w:lineRule="auto"/>
        <w:ind w:left="709" w:right="424" w:hanging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(наименование темы)</w:t>
      </w:r>
    </w:p>
    <w:p w:rsidR="005D7202" w:rsidRDefault="000C4FD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В рецензии должен быть дан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анализ содержания и основных положений рецензируемой выпускной квалификационной работы,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</w:t>
      </w:r>
      <w:r>
        <w:rPr>
          <w:rFonts w:ascii="Times New Roman" w:eastAsia="Times New Roman" w:hAnsi="Times New Roman" w:cs="Times New Roman"/>
          <w:color w:val="auto"/>
          <w:lang w:val="ru-RU"/>
        </w:rPr>
        <w:t>стику общего уровня ВКР и оценивает ее.</w:t>
      </w:r>
    </w:p>
    <w:p w:rsidR="005D7202" w:rsidRDefault="000C4FD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Рецензент должен изложить в рецензии: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актуальность темы ВКР;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соответствие содержания ВКР теме исследования;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достоинства и недостатки ВКР;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владение методами сбора, хранения и обработки информации, применяемыми в сфере</w:t>
      </w:r>
      <w:r>
        <w:rPr>
          <w:rFonts w:ascii="Times New Roman" w:eastAsia="Times New Roman" w:hAnsi="Times New Roman" w:cs="Times New Roman"/>
          <w:lang w:val="ru-RU"/>
        </w:rPr>
        <w:t xml:space="preserve"> его профессиональной деятельности;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владение современными методами научных исследований;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оценку содержания ВКР;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оценку полученных результатов; 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научную новизну и практическую значимость результатов ВКР;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оценку подготовленности выпускника к самостоятельност</w:t>
      </w:r>
      <w:r>
        <w:rPr>
          <w:rFonts w:ascii="Times New Roman" w:eastAsia="Times New Roman" w:hAnsi="Times New Roman" w:cs="Times New Roman"/>
          <w:lang w:val="ru-RU"/>
        </w:rPr>
        <w:t>и в научной работе;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соответствие содержания и оформления ВКР предъявляемым требованиям;</w:t>
      </w:r>
    </w:p>
    <w:p w:rsidR="005D7202" w:rsidRDefault="000C4FD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оценка (по пятибалльной шкале) за ВКР.</w:t>
      </w:r>
    </w:p>
    <w:p w:rsidR="005D7202" w:rsidRDefault="005D720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58"/>
        <w:tblW w:w="10055" w:type="dxa"/>
        <w:tblInd w:w="108" w:type="dxa"/>
        <w:tblLook w:val="04A0" w:firstRow="1" w:lastRow="0" w:firstColumn="1" w:lastColumn="0" w:noHBand="0" w:noVBand="1"/>
      </w:tblPr>
      <w:tblGrid>
        <w:gridCol w:w="4804"/>
        <w:gridCol w:w="5251"/>
      </w:tblGrid>
      <w:tr w:rsidR="005D7202">
        <w:trPr>
          <w:trHeight w:val="1486"/>
        </w:trPr>
        <w:tc>
          <w:tcPr>
            <w:tcW w:w="4804" w:type="dxa"/>
          </w:tcPr>
          <w:p w:rsidR="005D7202" w:rsidRDefault="000C4F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Рецензент</w:t>
            </w:r>
          </w:p>
          <w:p w:rsidR="005D7202" w:rsidRDefault="000C4F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>Фамилия И.О., должность</w:t>
            </w:r>
          </w:p>
          <w:p w:rsidR="005D7202" w:rsidRDefault="005D720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D7202" w:rsidRDefault="005D720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0" w:type="dxa"/>
          </w:tcPr>
          <w:p w:rsidR="005D7202" w:rsidRDefault="005D720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5D7202" w:rsidRDefault="000C4F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______________________________</w:t>
            </w:r>
          </w:p>
          <w:p w:rsidR="005D7202" w:rsidRDefault="000C4F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>(подпись)</w:t>
            </w:r>
          </w:p>
          <w:p w:rsidR="005D7202" w:rsidRDefault="000C4F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«_____» _____________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20__г.</w:t>
            </w:r>
          </w:p>
          <w:p w:rsidR="005D7202" w:rsidRDefault="000C4F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ru-RU"/>
              </w:rPr>
              <w:t>(подпись заверяется печатью)</w:t>
            </w:r>
          </w:p>
        </w:tc>
      </w:tr>
    </w:tbl>
    <w:p w:rsidR="005D7202" w:rsidRDefault="005D7202">
      <w:pPr>
        <w:rPr>
          <w:rFonts w:ascii="Times New Roman" w:eastAsia="TimesNewRomanPSMT" w:hAnsi="Times New Roman" w:cs="Times New Roman"/>
          <w:lang w:val="ru-RU"/>
        </w:rPr>
      </w:pPr>
    </w:p>
    <w:sectPr w:rsidR="005D7202">
      <w:footerReference w:type="default" r:id="rId9"/>
      <w:pgSz w:w="11906" w:h="16838"/>
      <w:pgMar w:top="1134" w:right="851" w:bottom="1134" w:left="1418" w:header="0" w:footer="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DE" w:rsidRDefault="000C4FDE">
      <w:pPr>
        <w:spacing w:line="240" w:lineRule="auto"/>
      </w:pPr>
      <w:r>
        <w:separator/>
      </w:r>
    </w:p>
  </w:endnote>
  <w:endnote w:type="continuationSeparator" w:id="0">
    <w:p w:rsidR="000C4FDE" w:rsidRDefault="000C4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1"/>
    <w:family w:val="roman"/>
    <w:pitch w:val="default"/>
  </w:font>
  <w:font w:name="Candara">
    <w:panose1 w:val="020E0502030303020204"/>
    <w:charset w:val="01"/>
    <w:family w:val="roman"/>
    <w:pitch w:val="default"/>
  </w:font>
  <w:font w:name="Microsoft Sans Serif">
    <w:panose1 w:val="020B0604020202020204"/>
    <w:charset w:val="01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1"/>
    <w:family w:val="roman"/>
    <w:pitch w:val="default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202" w:rsidRDefault="000C4FDE">
    <w:pPr>
      <w:ind w:firstLine="0"/>
      <w:rPr>
        <w:sz w:val="2"/>
        <w:szCs w:val="2"/>
      </w:rPr>
    </w:pPr>
    <w:r>
      <w:rPr>
        <w:noProof/>
        <w:sz w:val="2"/>
        <w:szCs w:val="2"/>
        <w:lang w:val="ru-RU"/>
      </w:rPr>
      <mc:AlternateContent>
        <mc:Choice Requires="wps">
          <w:drawing>
            <wp:anchor distT="0" distB="0" distL="0" distR="0" simplePos="0" relativeHeight="36" behindDoc="1" locked="0" layoutInCell="1" allowOverlap="1" wp14:anchorId="74B423F0">
              <wp:simplePos x="0" y="0"/>
              <wp:positionH relativeFrom="page">
                <wp:posOffset>3890010</wp:posOffset>
              </wp:positionH>
              <wp:positionV relativeFrom="paragraph">
                <wp:posOffset>-587375</wp:posOffset>
              </wp:positionV>
              <wp:extent cx="592455" cy="1625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840" cy="1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D7202" w:rsidRDefault="000C4FDE">
                          <w:pPr>
                            <w:pStyle w:val="afd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>PAGE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 w:rsidR="006C4349">
                            <w:rPr>
                              <w:rStyle w:val="11pt"/>
                              <w:noProof/>
                            </w:rPr>
                            <w:t>35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B423F0" id="Врезка1" o:spid="_x0000_s1026" style="position:absolute;margin-left:306.3pt;margin-top:-46.25pt;width:46.65pt;height:12.8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" filled="f" stroked="f">
              <v:textbox inset="0,0,0,0">
                <w:txbxContent>
                  <w:p w:rsidR="005D7202" w:rsidRDefault="000C4FDE">
                    <w:pPr>
                      <w:pStyle w:val="afd"/>
                      <w:shd w:val="clear" w:color="auto" w:fill="auto"/>
                      <w:jc w:val="both"/>
                    </w:pPr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>PAGE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 w:rsidR="006C4349">
                      <w:rPr>
                        <w:rStyle w:val="11pt"/>
                        <w:noProof/>
                      </w:rPr>
                      <w:t>35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DE" w:rsidRDefault="000C4FDE">
      <w:pPr>
        <w:rPr>
          <w:sz w:val="12"/>
        </w:rPr>
      </w:pPr>
      <w:r>
        <w:separator/>
      </w:r>
    </w:p>
  </w:footnote>
  <w:footnote w:type="continuationSeparator" w:id="0">
    <w:p w:rsidR="000C4FDE" w:rsidRDefault="000C4FDE">
      <w:pPr>
        <w:rPr>
          <w:sz w:val="12"/>
        </w:rPr>
      </w:pPr>
      <w:r>
        <w:continuationSeparator/>
      </w:r>
    </w:p>
  </w:footnote>
  <w:footnote w:id="1">
    <w:p w:rsidR="005D7202" w:rsidRDefault="000C4FDE">
      <w:pPr>
        <w:pStyle w:val="aff4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 </w:t>
      </w:r>
    </w:p>
  </w:footnote>
  <w:footnote w:id="2">
    <w:p w:rsidR="005D7202" w:rsidRDefault="000C4FDE">
      <w:pPr>
        <w:pStyle w:val="aff4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rPr>
          <w:rFonts w:ascii="Times New Roman" w:hAnsi="Times New Roman" w:cs="Times New Roman"/>
        </w:rPr>
        <w:t xml:space="preserve"> Руководитель ВКР совместно с обучающимся может конкретизирова</w:t>
      </w:r>
      <w:r>
        <w:rPr>
          <w:rFonts w:ascii="Times New Roman" w:hAnsi="Times New Roman" w:cs="Times New Roman"/>
        </w:rPr>
        <w:t>ть целевую установку задачами.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0BE"/>
    <w:multiLevelType w:val="multilevel"/>
    <w:tmpl w:val="384C08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05B8B"/>
    <w:multiLevelType w:val="multilevel"/>
    <w:tmpl w:val="4FFE1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226948"/>
    <w:multiLevelType w:val="multilevel"/>
    <w:tmpl w:val="65828424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MS Gothic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 w15:restartNumberingAfterBreak="0">
    <w:nsid w:val="211150F0"/>
    <w:multiLevelType w:val="multilevel"/>
    <w:tmpl w:val="8F40251A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2D782E"/>
    <w:multiLevelType w:val="multilevel"/>
    <w:tmpl w:val="B4C0DF8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704841C9"/>
    <w:multiLevelType w:val="multilevel"/>
    <w:tmpl w:val="0E4E4A6C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6" w15:restartNumberingAfterBreak="0">
    <w:nsid w:val="73892E04"/>
    <w:multiLevelType w:val="multilevel"/>
    <w:tmpl w:val="1F9AB4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eastAsia="Calibri"/>
      </w:rPr>
    </w:lvl>
  </w:abstractNum>
  <w:abstractNum w:abstractNumId="7" w15:restartNumberingAfterBreak="0">
    <w:nsid w:val="78E542DC"/>
    <w:multiLevelType w:val="multilevel"/>
    <w:tmpl w:val="8BEC4ECC"/>
    <w:lvl w:ilvl="0">
      <w:start w:val="1"/>
      <w:numFmt w:val="bullet"/>
      <w:lvlText w:val="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2"/>
    <w:rsid w:val="000C4FDE"/>
    <w:rsid w:val="005D7202"/>
    <w:rsid w:val="006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47872-3B54-485B-99F7-240F0683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Cs w:val="24"/>
        <w:lang w:val="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2"/>
    <w:pPr>
      <w:spacing w:line="360" w:lineRule="auto"/>
      <w:ind w:firstLine="709"/>
    </w:pPr>
    <w:rPr>
      <w:color w:val="000000"/>
      <w:sz w:val="24"/>
    </w:rPr>
  </w:style>
  <w:style w:type="paragraph" w:styleId="1">
    <w:name w:val="heading 1"/>
    <w:basedOn w:val="a"/>
    <w:next w:val="a"/>
    <w:uiPriority w:val="1"/>
    <w:qFormat/>
    <w:rsid w:val="002C7F71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paragraph" w:styleId="2">
    <w:name w:val="heading 2"/>
    <w:basedOn w:val="a"/>
    <w:next w:val="a"/>
    <w:link w:val="22"/>
    <w:uiPriority w:val="1"/>
    <w:unhideWhenUsed/>
    <w:qFormat/>
    <w:rsid w:val="00807A65"/>
    <w:pPr>
      <w:keepNext/>
      <w:keepLines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</w:rPr>
  </w:style>
  <w:style w:type="paragraph" w:styleId="3">
    <w:name w:val="heading 3"/>
    <w:basedOn w:val="a"/>
    <w:link w:val="32"/>
    <w:uiPriority w:val="1"/>
    <w:qFormat/>
    <w:rsid w:val="00DD7A13"/>
    <w:pPr>
      <w:widowControl w:val="0"/>
      <w:spacing w:line="240" w:lineRule="auto"/>
      <w:ind w:left="810" w:firstLine="0"/>
      <w:outlineLvl w:val="2"/>
    </w:pPr>
    <w:rPr>
      <w:rFonts w:ascii="Times New Roman" w:eastAsia="Times New Roman" w:hAnsi="Times New Roman" w:cstheme="minorBidi"/>
      <w:b/>
      <w:bCs/>
      <w:i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Pr>
      <w:color w:val="0066CC"/>
      <w:u w:val="single"/>
    </w:rPr>
  </w:style>
  <w:style w:type="character" w:customStyle="1" w:styleId="22">
    <w:name w:val="Заголовок 2 Знак2"/>
    <w:basedOn w:val="a0"/>
    <w:link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5"/>
      <w:szCs w:val="35"/>
    </w:rPr>
  </w:style>
  <w:style w:type="character" w:customStyle="1" w:styleId="32">
    <w:name w:val="Заголовок 3 Знак2"/>
    <w:basedOn w:val="a0"/>
    <w:link w:val="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30">
    <w:name w:val="Заголовок №3_"/>
    <w:basedOn w:val="a0"/>
    <w:link w:val="3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a3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1pt">
    <w:name w:val="Колонтитул + 1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4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1pt0">
    <w:name w:val="Основной текст + 11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1pt1">
    <w:name w:val="Основной текст + 11 pt;Полужирный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60">
    <w:name w:val="Основной текст (6) + Полужирный"/>
    <w:basedOn w:val="6"/>
    <w:link w:val="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Заголовок №4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13pt">
    <w:name w:val="Основной текст (6) + 13 pt;Курсив"/>
    <w:basedOn w:val="6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61">
    <w:name w:val="Основной текст (6)"/>
    <w:basedOn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0">
    <w:name w:val="Оглавление 2 Знак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1">
    <w:name w:val="Оглавление 5 Знак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1">
    <w:name w:val="Оглавление 2 Знак1"/>
    <w:basedOn w:val="5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a6">
    <w:name w:val="Оглавление + 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">
    <w:name w:val="Оглавление + Полужирный1"/>
    <w:basedOn w:val="20"/>
    <w:link w:val="10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2">
    <w:name w:val="Заголовок №5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3">
    <w:name w:val="Заголовок №2_"/>
    <w:basedOn w:val="a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34"/>
      <w:szCs w:val="34"/>
    </w:rPr>
  </w:style>
  <w:style w:type="character" w:customStyle="1" w:styleId="Candara14pt">
    <w:name w:val="Основной текст + Candara;14 pt"/>
    <w:basedOn w:val="a4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7">
    <w:name w:val="Основной текст + Полужирный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MicrosoftSansSerif12pt">
    <w:name w:val="Заголовок №4 + Microsoft Sans Serif;12 pt;Курсив"/>
    <w:basedOn w:val="40"/>
    <w:qFormat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a8">
    <w:name w:val="Основной текст + Полужирный;Курсив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6">
    <w:name w:val="Основной текст + Полужирный;Курсив46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5">
    <w:name w:val="Основной текст + Полужирный;Курсив45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1">
    <w:name w:val="Основной текст + Полужирный7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0">
    <w:name w:val="Основной текст + Курсив11"/>
    <w:basedOn w:val="a4"/>
    <w:link w:val="11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44">
    <w:name w:val="Основной текст + Полужирный;Курсив44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2">
    <w:name w:val="Заголовок 1 Знак1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2">
    <w:name w:val="Основной текст + Полужирный6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3">
    <w:name w:val="Основной текст + Полужирный;Курсив43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2">
    <w:name w:val="Основной текст (7) + Не полужирный;Не курсив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2">
    <w:name w:val="Основной текст + Полужирный;Курсив42"/>
    <w:basedOn w:val="a4"/>
    <w:link w:val="4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10">
    <w:name w:val="Основной текст + Полужирный;Курсив41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">
    <w:name w:val="Основной текст + 12;5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95pt">
    <w:name w:val="Основной текст + 9;5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74">
    <w:name w:val="Основной текст (7) + Не полужирный;Не курсив4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0">
    <w:name w:val="Основной текст + Полужирный;Курсив40"/>
    <w:basedOn w:val="a4"/>
    <w:link w:val="4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9">
    <w:name w:val="Основной текст + Полужирный;Курсив39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8">
    <w:name w:val="Основной текст + Полужирный;Курсив38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7">
    <w:name w:val="Основной текст + Полужирный;Курсив37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6">
    <w:name w:val="Основной текст + Полужирный;Курсив36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5">
    <w:name w:val="Основной текст + Полужирный;Курсив35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4">
    <w:name w:val="Основной текст + Полужирный;Курсив34"/>
    <w:basedOn w:val="a4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3">
    <w:name w:val="Основной текст + Полужирный;Курсив33"/>
    <w:basedOn w:val="a4"/>
    <w:link w:val="3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20">
    <w:name w:val="Основной текст + Полужирный;Курсив32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0">
    <w:name w:val="Основной текст + Полужирный;Курсив31"/>
    <w:basedOn w:val="a4"/>
    <w:link w:val="31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1">
    <w:name w:val="Заголовок 3 Знак1"/>
    <w:basedOn w:val="a4"/>
    <w:link w:val="3a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">
    <w:name w:val="Заголовок №3 + 13 pt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">
    <w:name w:val="Основной текст + Курсив9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9">
    <w:name w:val="Основной текст + Полужирный;Курсив29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8">
    <w:name w:val="Основной текст + Полужирный;Курсив28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7">
    <w:name w:val="Основной текст + Полужирный;Курсив27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6">
    <w:name w:val="Основной текст + Полужирный;Курсив26"/>
    <w:basedOn w:val="a4"/>
    <w:link w:val="25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5">
    <w:name w:val="Основной текст + Полужирный;Курсив25"/>
    <w:basedOn w:val="a4"/>
    <w:link w:val="26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4">
    <w:name w:val="Основной текст + Полужирный;Курсив24"/>
    <w:basedOn w:val="a4"/>
    <w:link w:val="24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3">
    <w:name w:val="Основной текст (7) + Не полужирный;Не курсив3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30">
    <w:name w:val="Основной текст + Полужирный;Курсив23"/>
    <w:basedOn w:val="a4"/>
    <w:link w:val="2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20">
    <w:name w:val="Заголовок №5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20">
    <w:name w:val="Основной текст + Полужирный;Курсив22"/>
    <w:basedOn w:val="a4"/>
    <w:link w:val="22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10">
    <w:name w:val="Основной текст + Полужирный;Курсив21"/>
    <w:basedOn w:val="a4"/>
    <w:link w:val="21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20">
    <w:name w:val="Основной текст (7) + Не полужирный;Не курсив2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11">
    <w:name w:val="Заголовок 2 Знак1"/>
    <w:basedOn w:val="a4"/>
    <w:link w:val="2a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9">
    <w:name w:val="Основной текст + Полужирный;Курсив19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8">
    <w:name w:val="Основной текст + Полужирный;Курсив18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4">
    <w:name w:val="Заголовок №3 + 13 pt4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81">
    <w:name w:val="Основной текст + Курсив8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5">
    <w:name w:val="Основной текст + Курсив7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pt">
    <w:name w:val="Основной текст + Курсив;Интервал 1 pt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30"/>
      <w:sz w:val="26"/>
      <w:szCs w:val="26"/>
    </w:rPr>
  </w:style>
  <w:style w:type="character" w:customStyle="1" w:styleId="17">
    <w:name w:val="Основной текст + Полужирный;Курсив17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6">
    <w:name w:val="Основной текст + Полужирный;Курсив16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5">
    <w:name w:val="Основной текст + Полужирный;Курсив15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4">
    <w:name w:val="Основной текст + Полужирный;Курсив14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21">
    <w:name w:val="Заголовок №5 (2) + Не полужирный;Не курсив"/>
    <w:basedOn w:val="52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3">
    <w:name w:val="Основной текст + Полужирный5"/>
    <w:basedOn w:val="a4"/>
    <w:link w:val="5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">
    <w:name w:val="Основной текст + Полужирный;Курсив13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">
    <w:name w:val="Основной текст + Полужирный;Курсив12"/>
    <w:basedOn w:val="a4"/>
    <w:link w:val="1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3">
    <w:name w:val="Основной текст + Полужирный;Курсив11"/>
    <w:basedOn w:val="a4"/>
    <w:link w:val="1a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00">
    <w:name w:val="Основной текст + Полужирный;Курсив10"/>
    <w:basedOn w:val="a4"/>
    <w:link w:val="1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3">
    <w:name w:val="Заголовок №3 + 13 pt3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7">
    <w:name w:val="Основной текст + Полужирный4"/>
    <w:basedOn w:val="a4"/>
    <w:link w:val="40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3">
    <w:name w:val="Основной текст + Курсив6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2">
    <w:name w:val="Основной текст + 12;5 pt2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1pt0">
    <w:name w:val="Основной текст + Интервал 1 pt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6"/>
      <w:szCs w:val="26"/>
    </w:rPr>
  </w:style>
  <w:style w:type="character" w:customStyle="1" w:styleId="55">
    <w:name w:val="Основной текст + Курсив5"/>
    <w:basedOn w:val="a4"/>
    <w:link w:val="56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0">
    <w:name w:val="Основной текст + Полужирный;Курсив9"/>
    <w:basedOn w:val="a4"/>
    <w:link w:val="9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82">
    <w:name w:val="Основной текст + Полужирный;Курсив8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2">
    <w:name w:val="Заголовок №3 + 13 pt2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8">
    <w:name w:val="Основной текст + Курсив4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b">
    <w:name w:val="Основной текст + Курсив3"/>
    <w:basedOn w:val="a4"/>
    <w:link w:val="31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a">
    <w:name w:val="Основной текст + Полужирный3"/>
    <w:basedOn w:val="a4"/>
    <w:link w:val="3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6">
    <w:name w:val="Основной текст + Полужирный;Курсив7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64">
    <w:name w:val="Основной текст + Полужирный;Курсив6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21">
    <w:name w:val="Оглавление 2 Знак2"/>
    <w:basedOn w:val="a4"/>
    <w:link w:val="2b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54">
    <w:name w:val="Основной текст + Полужирный;Курсив5"/>
    <w:basedOn w:val="a4"/>
    <w:link w:val="5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9">
    <w:name w:val="Основной текст + Полужирный;Курсив4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c">
    <w:name w:val="Основной текст + Полужирный;Курсив3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91">
    <w:name w:val="Основной текст (9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a">
    <w:name w:val="Основной текст + Полужирный;Курсив2"/>
    <w:basedOn w:val="a4"/>
    <w:link w:val="21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710">
    <w:name w:val="Основной текст (7) + Не полужирный;Не курсив1"/>
    <w:basedOn w:val="7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b">
    <w:name w:val="Основной текст + Полужирный;Курсив1"/>
    <w:basedOn w:val="a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13pt1">
    <w:name w:val="Заголовок №3 + 13 pt1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a">
    <w:name w:val="Основной текст + Полужирный1"/>
    <w:basedOn w:val="a4"/>
    <w:link w:val="11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2c">
    <w:name w:val="Основной текст + Курсив2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25pt1">
    <w:name w:val="Основной текст + 12;5 pt1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1c">
    <w:name w:val="Основной текст + Курсив1"/>
    <w:basedOn w:val="a4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321">
    <w:name w:val="Заголовок №3 (2)_"/>
    <w:basedOn w:val="a0"/>
    <w:link w:val="3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d">
    <w:name w:val="Основной текст1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2d">
    <w:name w:val="Основной текст2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lang w:val="en-US"/>
    </w:rPr>
  </w:style>
  <w:style w:type="character" w:customStyle="1" w:styleId="3d">
    <w:name w:val="Основной текст3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a9">
    <w:name w:val="Подпись к таблиц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14">
    <w:name w:val="Основной текст (11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0">
    <w:name w:val="Основной текст (1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80">
    <w:name w:val="Основной текст (18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31">
    <w:name w:val="Основной текст (23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01">
    <w:name w:val="Основной текст (10)_"/>
    <w:basedOn w:val="a0"/>
    <w:link w:val="10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</w:rPr>
  </w:style>
  <w:style w:type="character" w:customStyle="1" w:styleId="190">
    <w:name w:val="Основной текст (19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60">
    <w:name w:val="Основной текст (26)_"/>
    <w:basedOn w:val="a0"/>
    <w:link w:val="26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30">
    <w:name w:val="Основной текст (13)_"/>
    <w:basedOn w:val="a0"/>
    <w:link w:val="1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12">
    <w:name w:val="Основной текст (21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22">
    <w:name w:val="Основной текст (2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50">
    <w:name w:val="Основной текст (15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60">
    <w:name w:val="Основной текст (16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50">
    <w:name w:val="Основной текст (25)_"/>
    <w:basedOn w:val="a0"/>
    <w:link w:val="25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40">
    <w:name w:val="Основной текст (1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70">
    <w:name w:val="Основной текст (17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40">
    <w:name w:val="Основной текст (24)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00">
    <w:name w:val="Основной текст (20)_"/>
    <w:basedOn w:val="a0"/>
    <w:link w:val="20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70">
    <w:name w:val="Основной текст (27)_"/>
    <w:basedOn w:val="a0"/>
    <w:link w:val="2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90">
    <w:name w:val="Основной текст (29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280">
    <w:name w:val="Основной текст (28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30">
    <w:name w:val="Основной текст (33)_"/>
    <w:basedOn w:val="a0"/>
    <w:link w:val="3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00">
    <w:name w:val="Основной текст (30)_"/>
    <w:basedOn w:val="a0"/>
    <w:link w:val="30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13">
    <w:name w:val="Основной текст (31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23">
    <w:name w:val="Основной текст (32)_"/>
    <w:basedOn w:val="a0"/>
    <w:link w:val="32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e">
    <w:name w:val="Заголовок 1 Знак"/>
    <w:basedOn w:val="a0"/>
    <w:uiPriority w:val="1"/>
    <w:qFormat/>
    <w:rsid w:val="002C7F7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aa">
    <w:name w:val="Верхний колонтитул Знак"/>
    <w:basedOn w:val="a0"/>
    <w:uiPriority w:val="99"/>
    <w:qFormat/>
    <w:rsid w:val="00EE441E"/>
    <w:rPr>
      <w:color w:val="000000"/>
    </w:rPr>
  </w:style>
  <w:style w:type="character" w:customStyle="1" w:styleId="ab">
    <w:name w:val="Нижний колонтитул Знак"/>
    <w:basedOn w:val="a0"/>
    <w:qFormat/>
    <w:rsid w:val="00EE441E"/>
    <w:rPr>
      <w:color w:val="000000"/>
    </w:rPr>
  </w:style>
  <w:style w:type="character" w:customStyle="1" w:styleId="2e">
    <w:name w:val="Заголовок 2 Знак"/>
    <w:basedOn w:val="a0"/>
    <w:uiPriority w:val="1"/>
    <w:qFormat/>
    <w:rsid w:val="00807A6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e">
    <w:name w:val="Заголовок 3 Знак"/>
    <w:basedOn w:val="a0"/>
    <w:uiPriority w:val="1"/>
    <w:qFormat/>
    <w:rsid w:val="00DD7A13"/>
    <w:rPr>
      <w:rFonts w:ascii="Times New Roman" w:eastAsia="Times New Roman" w:hAnsi="Times New Roman" w:cstheme="minorBidi"/>
      <w:b/>
      <w:bCs/>
      <w:i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uiPriority w:val="1"/>
    <w:qFormat/>
    <w:rsid w:val="00DD7A13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character" w:customStyle="1" w:styleId="FontStyle72">
    <w:name w:val="Font Style72"/>
    <w:basedOn w:val="a0"/>
    <w:uiPriority w:val="99"/>
    <w:qFormat/>
    <w:rsid w:val="00807A65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basedOn w:val="a0"/>
    <w:uiPriority w:val="99"/>
    <w:qFormat/>
    <w:rsid w:val="00807A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6">
    <w:name w:val="Font Style76"/>
    <w:basedOn w:val="a0"/>
    <w:uiPriority w:val="99"/>
    <w:qFormat/>
    <w:rsid w:val="00807A6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7">
    <w:name w:val="Font Style77"/>
    <w:basedOn w:val="a0"/>
    <w:uiPriority w:val="99"/>
    <w:qFormat/>
    <w:rsid w:val="00807A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uiPriority w:val="99"/>
    <w:qFormat/>
    <w:rsid w:val="00807A65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выноски Знак"/>
    <w:basedOn w:val="a0"/>
    <w:uiPriority w:val="99"/>
    <w:semiHidden/>
    <w:qFormat/>
    <w:rsid w:val="00730FA2"/>
    <w:rPr>
      <w:rFonts w:ascii="Segoe UI" w:hAnsi="Segoe UI" w:cs="Segoe UI"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qFormat/>
    <w:rsid w:val="006E3B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6E3B7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qFormat/>
    <w:rsid w:val="006E3B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0153B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qFormat/>
    <w:rsid w:val="000153B4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uiPriority w:val="99"/>
    <w:qFormat/>
    <w:rsid w:val="00F5169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e">
    <w:name w:val="Абзац списка Знак"/>
    <w:uiPriority w:val="34"/>
    <w:qFormat/>
    <w:rsid w:val="00984930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3f">
    <w:name w:val="Основной текст с отступом 3 Знак"/>
    <w:basedOn w:val="a0"/>
    <w:uiPriority w:val="99"/>
    <w:qFormat/>
    <w:rsid w:val="009C06F9"/>
    <w:rPr>
      <w:color w:val="000000"/>
      <w:sz w:val="16"/>
      <w:szCs w:val="16"/>
    </w:rPr>
  </w:style>
  <w:style w:type="character" w:customStyle="1" w:styleId="af">
    <w:name w:val="Текст сноски Знак"/>
    <w:basedOn w:val="a0"/>
    <w:uiPriority w:val="99"/>
    <w:qFormat/>
    <w:rsid w:val="00990F8F"/>
    <w:rPr>
      <w:color w:val="000000"/>
      <w:sz w:val="20"/>
      <w:szCs w:val="20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990F8F"/>
    <w:rPr>
      <w:vertAlign w:val="superscript"/>
    </w:rPr>
  </w:style>
  <w:style w:type="character" w:customStyle="1" w:styleId="blk">
    <w:name w:val="blk"/>
    <w:basedOn w:val="a0"/>
    <w:qFormat/>
    <w:rsid w:val="00CA1BB5"/>
  </w:style>
  <w:style w:type="character" w:customStyle="1" w:styleId="apple-converted-space">
    <w:name w:val="apple-converted-space"/>
    <w:basedOn w:val="a0"/>
    <w:qFormat/>
    <w:rsid w:val="00CA1BB5"/>
  </w:style>
  <w:style w:type="character" w:customStyle="1" w:styleId="headertextbig">
    <w:name w:val="header__text_big"/>
    <w:basedOn w:val="a0"/>
    <w:qFormat/>
    <w:rsid w:val="005E46AA"/>
  </w:style>
  <w:style w:type="character" w:customStyle="1" w:styleId="headertextdesc">
    <w:name w:val="header__text_desc"/>
    <w:basedOn w:val="a0"/>
    <w:qFormat/>
    <w:rsid w:val="005E46AA"/>
  </w:style>
  <w:style w:type="character" w:customStyle="1" w:styleId="af1">
    <w:name w:val="Посещённая гиперссылка"/>
    <w:basedOn w:val="a0"/>
    <w:uiPriority w:val="99"/>
    <w:semiHidden/>
    <w:unhideWhenUsed/>
    <w:rsid w:val="00847D3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24D94"/>
    <w:rPr>
      <w:color w:val="605E5C"/>
      <w:shd w:val="clear" w:color="auto" w:fill="E1DFDD"/>
    </w:rPr>
  </w:style>
  <w:style w:type="character" w:customStyle="1" w:styleId="3f0">
    <w:name w:val="Основной текст 3 Знак"/>
    <w:basedOn w:val="a0"/>
    <w:uiPriority w:val="99"/>
    <w:semiHidden/>
    <w:qFormat/>
    <w:rsid w:val="006A2F9E"/>
    <w:rPr>
      <w:color w:val="000000"/>
      <w:sz w:val="16"/>
      <w:szCs w:val="16"/>
    </w:rPr>
  </w:style>
  <w:style w:type="character" w:customStyle="1" w:styleId="fontstyle01">
    <w:name w:val="fontstyle01"/>
    <w:basedOn w:val="a0"/>
    <w:qFormat/>
    <w:rsid w:val="00F53B5B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181">
    <w:name w:val="Основной текст18"/>
    <w:basedOn w:val="a4"/>
    <w:qFormat/>
    <w:rsid w:val="002023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4"/>
    <w:qFormat/>
    <w:rsid w:val="00876D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6"/>
      <w:szCs w:val="26"/>
      <w:shd w:val="clear" w:color="auto" w:fill="FFFFFF"/>
    </w:rPr>
  </w:style>
  <w:style w:type="character" w:customStyle="1" w:styleId="191">
    <w:name w:val="Основной текст19"/>
    <w:basedOn w:val="a4"/>
    <w:qFormat/>
    <w:rsid w:val="00876D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01">
    <w:name w:val="Основной текст20"/>
    <w:basedOn w:val="a4"/>
    <w:link w:val="200"/>
    <w:qFormat/>
    <w:rsid w:val="00876D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13">
    <w:name w:val="Основной текст21"/>
    <w:basedOn w:val="a4"/>
    <w:qFormat/>
    <w:rsid w:val="00E86E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23">
    <w:name w:val="Основной текст22"/>
    <w:basedOn w:val="a4"/>
    <w:qFormat/>
    <w:rsid w:val="00E86E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32">
    <w:name w:val="Основной текст23"/>
    <w:basedOn w:val="a4"/>
    <w:qFormat/>
    <w:rsid w:val="00B719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241">
    <w:name w:val="Основной текст24"/>
    <w:basedOn w:val="a4"/>
    <w:qFormat/>
    <w:rsid w:val="00B719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151">
    <w:name w:val="Основной текст15"/>
    <w:qFormat/>
    <w:rsid w:val="00671830"/>
  </w:style>
  <w:style w:type="character" w:customStyle="1" w:styleId="161">
    <w:name w:val="Основной текст16"/>
    <w:qFormat/>
    <w:rsid w:val="00671830"/>
  </w:style>
  <w:style w:type="character" w:customStyle="1" w:styleId="af2">
    <w:name w:val="Основной текст с отступом Знак"/>
    <w:basedOn w:val="a0"/>
    <w:uiPriority w:val="99"/>
    <w:qFormat/>
    <w:rsid w:val="00B80AE3"/>
    <w:rPr>
      <w:color w:val="000000"/>
    </w:rPr>
  </w:style>
  <w:style w:type="character" w:customStyle="1" w:styleId="af3">
    <w:name w:val="Ссылка указателя"/>
    <w:qFormat/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uiPriority w:val="1"/>
    <w:qFormat/>
    <w:rsid w:val="00DD7A13"/>
    <w:pPr>
      <w:widowControl w:val="0"/>
      <w:spacing w:line="240" w:lineRule="auto"/>
      <w:ind w:left="102" w:firstLine="707"/>
    </w:pPr>
    <w:rPr>
      <w:rFonts w:ascii="Times New Roman" w:eastAsia="Times New Roman" w:hAnsi="Times New Roman" w:cstheme="minorBidi"/>
      <w:color w:val="auto"/>
      <w:sz w:val="28"/>
      <w:szCs w:val="28"/>
      <w:lang w:val="en-US" w:eastAsia="en-US"/>
    </w:rPr>
  </w:style>
  <w:style w:type="paragraph" w:styleId="af9">
    <w:name w:val="List"/>
    <w:basedOn w:val="af8"/>
    <w:rPr>
      <w:rFonts w:ascii="PT Astra Serif" w:hAnsi="PT Astra Serif" w:cs="Noto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c">
    <w:name w:val="Title"/>
    <w:basedOn w:val="a"/>
    <w:next w:val="af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f">
    <w:name w:val="Основной текст (2)"/>
    <w:basedOn w:val="a"/>
    <w:link w:val="224"/>
    <w:qFormat/>
    <w:pPr>
      <w:shd w:val="clear" w:color="auto" w:fill="FFFFFF"/>
      <w:spacing w:after="60" w:line="317" w:lineRule="exact"/>
      <w:ind w:hanging="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f">
    <w:name w:val="Заголовок №1"/>
    <w:basedOn w:val="a"/>
    <w:qFormat/>
    <w:pPr>
      <w:shd w:val="clear" w:color="auto" w:fill="FFFFFF"/>
      <w:spacing w:before="2640" w:after="660" w:line="12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f1">
    <w:name w:val="Основной текст (3)"/>
    <w:basedOn w:val="a"/>
    <w:qFormat/>
    <w:pPr>
      <w:shd w:val="clear" w:color="auto" w:fill="FFFFFF"/>
      <w:spacing w:before="660" w:after="4620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1">
    <w:name w:val="Заголовок №3"/>
    <w:basedOn w:val="a"/>
    <w:link w:val="33"/>
    <w:qFormat/>
    <w:pPr>
      <w:shd w:val="clear" w:color="auto" w:fill="FFFFFF"/>
      <w:spacing w:before="4620"/>
      <w:jc w:val="center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fd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">
    <w:name w:val="Основной текст4"/>
    <w:basedOn w:val="a"/>
    <w:qFormat/>
    <w:pPr>
      <w:shd w:val="clear" w:color="auto" w:fill="FFFFFF"/>
      <w:spacing w:after="960" w:line="480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b">
    <w:name w:val="Основной текст (4)"/>
    <w:basedOn w:val="a"/>
    <w:qFormat/>
    <w:pPr>
      <w:shd w:val="clear" w:color="auto" w:fill="FFFFFF"/>
      <w:spacing w:before="1380" w:after="126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qFormat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0">
    <w:name w:val="Основной текст (6)1"/>
    <w:basedOn w:val="a"/>
    <w:qFormat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before="120" w:after="36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1">
    <w:name w:val="Заголовок №4"/>
    <w:basedOn w:val="a"/>
    <w:link w:val="42"/>
    <w:qFormat/>
    <w:pPr>
      <w:shd w:val="clear" w:color="auto" w:fill="FFFFFF"/>
      <w:spacing w:before="360" w:after="600" w:line="317" w:lineRule="exact"/>
      <w:ind w:hanging="70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b">
    <w:name w:val="toc 2"/>
    <w:basedOn w:val="a"/>
    <w:link w:val="221"/>
    <w:autoRedefine/>
    <w:uiPriority w:val="39"/>
    <w:pPr>
      <w:shd w:val="clear" w:color="auto" w:fill="FFFFFF"/>
      <w:spacing w:before="600" w:line="480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styleId="57">
    <w:name w:val="toc 5"/>
    <w:basedOn w:val="a"/>
    <w:autoRedefine/>
    <w:pPr>
      <w:shd w:val="clear" w:color="auto" w:fill="FFFFFF"/>
      <w:spacing w:line="480" w:lineRule="exact"/>
      <w:ind w:hanging="5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6">
    <w:name w:val="Заголовок №5"/>
    <w:basedOn w:val="a"/>
    <w:link w:val="55"/>
    <w:qFormat/>
    <w:pPr>
      <w:shd w:val="clear" w:color="auto" w:fill="FFFFFF"/>
      <w:spacing w:line="480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0">
    <w:name w:val="Заголовок №2"/>
    <w:basedOn w:val="a"/>
    <w:qFormat/>
    <w:pPr>
      <w:shd w:val="clear" w:color="auto" w:fill="FFFFFF"/>
      <w:spacing w:before="180" w:after="480"/>
      <w:outlineLvl w:val="1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22">
    <w:name w:val="Заголовок №5 (2)"/>
    <w:basedOn w:val="a"/>
    <w:qFormat/>
    <w:pPr>
      <w:shd w:val="clear" w:color="auto" w:fill="FFFFFF"/>
      <w:spacing w:line="480" w:lineRule="exact"/>
      <w:ind w:firstLine="70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2">
    <w:name w:val="Основной текст (9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2">
    <w:name w:val="Заголовок №3 (2)"/>
    <w:basedOn w:val="a"/>
    <w:link w:val="321"/>
    <w:qFormat/>
    <w:pPr>
      <w:shd w:val="clear" w:color="auto" w:fill="FFFFFF"/>
      <w:spacing w:line="480" w:lineRule="exact"/>
      <w:ind w:firstLine="3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e">
    <w:name w:val="Подпись к таблице"/>
    <w:basedOn w:val="a"/>
    <w:qFormat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1">
    <w:name w:val="Основной текст (11)"/>
    <w:basedOn w:val="a"/>
    <w:link w:val="110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0">
    <w:name w:val="Оглавление 1 Знак"/>
    <w:basedOn w:val="a"/>
    <w:link w:val="1f1"/>
    <w:qFormat/>
    <w:pPr>
      <w:shd w:val="clear" w:color="auto" w:fill="FFFFFF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2">
    <w:name w:val="Основной текст (18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">
    <w:name w:val="Основной текст (23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qFormat/>
    <w:pPr>
      <w:shd w:val="clear" w:color="auto" w:fill="FFFFFF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2">
    <w:name w:val="Основной текст (19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">
    <w:name w:val="Основной текст (26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qFormat/>
    <w:pPr>
      <w:shd w:val="clear" w:color="auto" w:fill="FFFFFF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">
    <w:name w:val="Основной текст (21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4">
    <w:name w:val="Основной текст (22)"/>
    <w:basedOn w:val="a"/>
    <w:link w:val="2f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">
    <w:name w:val="Основной текст (15)"/>
    <w:basedOn w:val="a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2">
    <w:name w:val="Основной текст (16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">
    <w:name w:val="Основной текст (25)"/>
    <w:basedOn w:val="a"/>
    <w:link w:val="250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">
    <w:name w:val="Основной текст (14)"/>
    <w:basedOn w:val="a"/>
    <w:qFormat/>
    <w:pPr>
      <w:shd w:val="clear" w:color="auto" w:fill="FFFFFF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">
    <w:name w:val="Основной текст (24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2">
    <w:name w:val="Основной текст (20)"/>
    <w:basedOn w:val="a"/>
    <w:qFormat/>
    <w:pPr>
      <w:shd w:val="clear" w:color="auto" w:fill="FFFFFF"/>
      <w:ind w:firstLine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">
    <w:name w:val="Основной текст (27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">
    <w:name w:val="Основной текст (29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">
    <w:name w:val="Основной текст (28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1">
    <w:name w:val="Основной текст (33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">
    <w:name w:val="Основной текст (30)"/>
    <w:basedOn w:val="a"/>
    <w:link w:val="300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">
    <w:name w:val="Основной текст (31)"/>
    <w:basedOn w:val="a"/>
    <w:link w:val="3b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сновной текст (32)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1f1">
    <w:name w:val="toc 1"/>
    <w:basedOn w:val="a"/>
    <w:next w:val="a"/>
    <w:link w:val="1f0"/>
    <w:autoRedefine/>
    <w:uiPriority w:val="39"/>
    <w:unhideWhenUsed/>
    <w:rsid w:val="00375693"/>
    <w:pPr>
      <w:tabs>
        <w:tab w:val="right" w:leader="dot" w:pos="9633"/>
      </w:tabs>
      <w:ind w:firstLine="0"/>
    </w:pPr>
    <w:rPr>
      <w:rFonts w:ascii="Times New Roman" w:eastAsiaTheme="minorEastAsia" w:hAnsi="Times New Roman" w:cs="Times New Roman"/>
      <w:color w:val="auto"/>
      <w:sz w:val="28"/>
      <w:szCs w:val="28"/>
      <w:lang w:val="ru-RU"/>
    </w:rPr>
  </w:style>
  <w:style w:type="paragraph" w:styleId="3f2">
    <w:name w:val="toc 3"/>
    <w:basedOn w:val="a"/>
    <w:next w:val="a"/>
    <w:autoRedefine/>
    <w:uiPriority w:val="39"/>
    <w:unhideWhenUsed/>
    <w:rsid w:val="0062012D"/>
    <w:pPr>
      <w:ind w:firstLine="0"/>
    </w:pPr>
  </w:style>
  <w:style w:type="paragraph" w:customStyle="1" w:styleId="aff">
    <w:name w:val="Верхний и нижний колонтитулы"/>
    <w:basedOn w:val="a"/>
    <w:qFormat/>
  </w:style>
  <w:style w:type="paragraph" w:styleId="aff0">
    <w:name w:val="header"/>
    <w:basedOn w:val="a"/>
    <w:uiPriority w:val="99"/>
    <w:unhideWhenUsed/>
    <w:rsid w:val="00EE441E"/>
    <w:pPr>
      <w:tabs>
        <w:tab w:val="center" w:pos="4677"/>
        <w:tab w:val="right" w:pos="9355"/>
      </w:tabs>
    </w:pPr>
  </w:style>
  <w:style w:type="paragraph" w:styleId="aff1">
    <w:name w:val="footer"/>
    <w:basedOn w:val="a"/>
    <w:unhideWhenUsed/>
    <w:rsid w:val="00EE441E"/>
    <w:pPr>
      <w:tabs>
        <w:tab w:val="center" w:pos="4677"/>
        <w:tab w:val="right" w:pos="9355"/>
      </w:tabs>
    </w:pPr>
  </w:style>
  <w:style w:type="paragraph" w:styleId="aff2">
    <w:name w:val="List Paragraph"/>
    <w:basedOn w:val="a"/>
    <w:uiPriority w:val="34"/>
    <w:qFormat/>
    <w:rsid w:val="003B0E51"/>
    <w:pPr>
      <w:spacing w:after="200" w:line="276" w:lineRule="auto"/>
      <w:ind w:left="720" w:firstLine="0"/>
      <w:contextualSpacing/>
    </w:pPr>
    <w:rPr>
      <w:rFonts w:ascii="Calibri" w:eastAsia="Calibri" w:hAnsi="Calibri" w:cs="Calibri"/>
      <w:color w:val="auto"/>
      <w:sz w:val="22"/>
      <w:szCs w:val="22"/>
      <w:lang w:val="ru-RU" w:eastAsia="en-US"/>
    </w:rPr>
  </w:style>
  <w:style w:type="paragraph" w:customStyle="1" w:styleId="1f2">
    <w:name w:val="Обычный1"/>
    <w:qFormat/>
    <w:rsid w:val="003B0E51"/>
    <w:pPr>
      <w:widowControl w:val="0"/>
      <w:snapToGrid w:val="0"/>
      <w:spacing w:after="200" w:line="276" w:lineRule="auto"/>
    </w:pPr>
    <w:rPr>
      <w:rFonts w:ascii="Courier New" w:eastAsia="Times New Roman" w:hAnsi="Courier New" w:cs="Times New Roman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DD7A13"/>
    <w:pPr>
      <w:widowControl w:val="0"/>
      <w:spacing w:line="240" w:lineRule="auto"/>
      <w:ind w:firstLine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qFormat/>
    <w:rsid w:val="009000F4"/>
    <w:pPr>
      <w:ind w:firstLine="720"/>
    </w:pPr>
    <w:rPr>
      <w:rFonts w:ascii="Arial" w:eastAsia="Times New Roman" w:hAnsi="Arial" w:cs="Arial"/>
      <w:szCs w:val="20"/>
      <w:lang w:val="ru-RU"/>
    </w:rPr>
  </w:style>
  <w:style w:type="paragraph" w:customStyle="1" w:styleId="Style1">
    <w:name w:val="Style1"/>
    <w:basedOn w:val="a"/>
    <w:uiPriority w:val="99"/>
    <w:qFormat/>
    <w:rsid w:val="00807A65"/>
    <w:pPr>
      <w:widowControl w:val="0"/>
      <w:spacing w:line="322" w:lineRule="exact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qFormat/>
    <w:rsid w:val="00807A65"/>
    <w:pPr>
      <w:widowControl w:val="0"/>
      <w:spacing w:line="480" w:lineRule="exact"/>
      <w:ind w:firstLine="283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7">
    <w:name w:val="Style7"/>
    <w:basedOn w:val="a"/>
    <w:uiPriority w:val="99"/>
    <w:qFormat/>
    <w:rsid w:val="00807A65"/>
    <w:pPr>
      <w:widowControl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qFormat/>
    <w:rsid w:val="00807A65"/>
    <w:pPr>
      <w:widowControl w:val="0"/>
      <w:spacing w:line="485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26">
    <w:name w:val="Style26"/>
    <w:basedOn w:val="a"/>
    <w:uiPriority w:val="99"/>
    <w:qFormat/>
    <w:rsid w:val="00807A65"/>
    <w:pPr>
      <w:widowControl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8">
    <w:name w:val="Style38"/>
    <w:basedOn w:val="a"/>
    <w:uiPriority w:val="99"/>
    <w:qFormat/>
    <w:rsid w:val="00807A65"/>
    <w:pPr>
      <w:widowControl w:val="0"/>
      <w:spacing w:line="483" w:lineRule="exact"/>
      <w:ind w:firstLine="696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f3">
    <w:name w:val="Balloon Text"/>
    <w:basedOn w:val="a"/>
    <w:uiPriority w:val="99"/>
    <w:semiHidden/>
    <w:unhideWhenUsed/>
    <w:qFormat/>
    <w:rsid w:val="00730FA2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qFormat/>
    <w:rsid w:val="006E3B7A"/>
    <w:pPr>
      <w:widowControl w:val="0"/>
      <w:spacing w:line="288" w:lineRule="exact"/>
      <w:ind w:firstLine="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5">
    <w:name w:val="Style5"/>
    <w:basedOn w:val="a"/>
    <w:uiPriority w:val="99"/>
    <w:qFormat/>
    <w:rsid w:val="006E3B7A"/>
    <w:pPr>
      <w:widowControl w:val="0"/>
      <w:spacing w:line="281" w:lineRule="exact"/>
      <w:ind w:firstLine="0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qFormat/>
    <w:rsid w:val="006E3B7A"/>
    <w:pPr>
      <w:widowControl w:val="0"/>
      <w:spacing w:line="274" w:lineRule="exact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qFormat/>
    <w:rsid w:val="006E3B7A"/>
    <w:pPr>
      <w:widowControl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9">
    <w:name w:val="Style9"/>
    <w:basedOn w:val="a"/>
    <w:uiPriority w:val="99"/>
    <w:qFormat/>
    <w:rsid w:val="006E3B7A"/>
    <w:pPr>
      <w:widowControl w:val="0"/>
      <w:spacing w:line="240" w:lineRule="auto"/>
      <w:ind w:firstLine="0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qFormat/>
    <w:rsid w:val="000153B4"/>
    <w:pPr>
      <w:widowControl w:val="0"/>
      <w:spacing w:line="355" w:lineRule="exact"/>
      <w:ind w:firstLine="667"/>
      <w:jc w:val="both"/>
    </w:pPr>
    <w:rPr>
      <w:rFonts w:ascii="Arial" w:eastAsiaTheme="minorEastAsia" w:hAnsi="Arial" w:cs="Arial"/>
      <w:color w:val="auto"/>
      <w:lang w:val="ru-RU"/>
    </w:rPr>
  </w:style>
  <w:style w:type="paragraph" w:customStyle="1" w:styleId="215">
    <w:name w:val="Основной текст 21"/>
    <w:basedOn w:val="a"/>
    <w:qFormat/>
    <w:rsid w:val="00F5169F"/>
    <w:pPr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styleId="HTML0">
    <w:name w:val="HTML Preformatted"/>
    <w:basedOn w:val="a"/>
    <w:uiPriority w:val="99"/>
    <w:unhideWhenUsed/>
    <w:qFormat/>
    <w:rsid w:val="00F5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paragraph" w:styleId="3f3">
    <w:name w:val="Body Text Indent 3"/>
    <w:basedOn w:val="a"/>
    <w:uiPriority w:val="99"/>
    <w:unhideWhenUsed/>
    <w:qFormat/>
    <w:rsid w:val="009C06F9"/>
    <w:pPr>
      <w:spacing w:after="120"/>
      <w:ind w:left="283"/>
    </w:pPr>
    <w:rPr>
      <w:sz w:val="16"/>
      <w:szCs w:val="16"/>
    </w:rPr>
  </w:style>
  <w:style w:type="paragraph" w:customStyle="1" w:styleId="StyleHeading2">
    <w:name w:val="Style Heading 2"/>
    <w:basedOn w:val="2"/>
    <w:qFormat/>
    <w:rsid w:val="009C06F9"/>
    <w:pPr>
      <w:keepLines w:val="0"/>
      <w:tabs>
        <w:tab w:val="left" w:pos="360"/>
      </w:tabs>
      <w:spacing w:before="180" w:after="120" w:line="240" w:lineRule="auto"/>
      <w:ind w:left="1789" w:hanging="360"/>
      <w:jc w:val="both"/>
    </w:pPr>
    <w:rPr>
      <w:rFonts w:ascii="Arial" w:eastAsia="Times New Roman" w:hAnsi="Arial" w:cs="Times New (W1)"/>
      <w:color w:val="0000FF"/>
      <w:sz w:val="26"/>
      <w:szCs w:val="28"/>
      <w:lang w:val="en-US" w:eastAsia="en-US"/>
    </w:rPr>
  </w:style>
  <w:style w:type="paragraph" w:customStyle="1" w:styleId="StyleHeading3">
    <w:name w:val="Style Heading 3"/>
    <w:basedOn w:val="3"/>
    <w:qFormat/>
    <w:rsid w:val="009C06F9"/>
    <w:pPr>
      <w:keepNext/>
      <w:widowControl/>
      <w:tabs>
        <w:tab w:val="left" w:pos="360"/>
      </w:tabs>
      <w:spacing w:after="120"/>
      <w:ind w:left="2509" w:hanging="180"/>
      <w:jc w:val="both"/>
    </w:pPr>
    <w:rPr>
      <w:rFonts w:ascii="Arial" w:hAnsi="Arial" w:cs="Times New (W1)"/>
      <w:bCs w:val="0"/>
      <w:i w:val="0"/>
      <w:color w:val="0000FF"/>
      <w:sz w:val="22"/>
      <w:szCs w:val="24"/>
      <w:lang w:val="de-DE"/>
    </w:rPr>
  </w:style>
  <w:style w:type="paragraph" w:customStyle="1" w:styleId="StyleHeading1">
    <w:name w:val="Style Heading 1"/>
    <w:basedOn w:val="1"/>
    <w:qFormat/>
    <w:rsid w:val="009C06F9"/>
    <w:pPr>
      <w:keepLines w:val="0"/>
      <w:tabs>
        <w:tab w:val="left" w:pos="360"/>
      </w:tabs>
      <w:spacing w:after="120"/>
      <w:ind w:left="1069" w:firstLine="0"/>
      <w:jc w:val="both"/>
    </w:pPr>
    <w:rPr>
      <w:rFonts w:ascii="Arial" w:eastAsia="Times New Roman" w:hAnsi="Arial" w:cs="Times New Roman"/>
      <w:bCs/>
      <w:color w:val="0000FF"/>
      <w:szCs w:val="28"/>
      <w:lang w:val="en-US" w:eastAsia="en-US"/>
    </w:rPr>
  </w:style>
  <w:style w:type="paragraph" w:customStyle="1" w:styleId="figurtittel">
    <w:name w:val="figur tittel"/>
    <w:basedOn w:val="a"/>
    <w:qFormat/>
    <w:rsid w:val="009C06F9"/>
    <w:pPr>
      <w:tabs>
        <w:tab w:val="left" w:pos="3402"/>
        <w:tab w:val="left" w:pos="6577"/>
      </w:tabs>
      <w:spacing w:after="120" w:line="260" w:lineRule="exact"/>
      <w:ind w:firstLine="0"/>
    </w:pPr>
    <w:rPr>
      <w:rFonts w:ascii="Times New Roman" w:eastAsia="Times New Roman" w:hAnsi="Times New Roman" w:cs="Times New Roman"/>
      <w:i/>
      <w:color w:val="auto"/>
      <w:sz w:val="22"/>
      <w:szCs w:val="20"/>
      <w:lang w:val="da-DK" w:eastAsia="da-DK"/>
    </w:rPr>
  </w:style>
  <w:style w:type="paragraph" w:styleId="aff4">
    <w:name w:val="footnote text"/>
    <w:basedOn w:val="a"/>
    <w:uiPriority w:val="99"/>
    <w:unhideWhenUsed/>
    <w:rsid w:val="00990F8F"/>
    <w:pPr>
      <w:spacing w:line="240" w:lineRule="auto"/>
    </w:pPr>
    <w:rPr>
      <w:sz w:val="20"/>
      <w:szCs w:val="20"/>
    </w:rPr>
  </w:style>
  <w:style w:type="paragraph" w:styleId="aff5">
    <w:name w:val="Revision"/>
    <w:uiPriority w:val="99"/>
    <w:semiHidden/>
    <w:qFormat/>
    <w:rsid w:val="008111DC"/>
    <w:rPr>
      <w:color w:val="000000"/>
      <w:sz w:val="24"/>
    </w:rPr>
  </w:style>
  <w:style w:type="paragraph" w:styleId="3f4">
    <w:name w:val="Body Text 3"/>
    <w:basedOn w:val="a"/>
    <w:uiPriority w:val="99"/>
    <w:semiHidden/>
    <w:unhideWhenUsed/>
    <w:qFormat/>
    <w:rsid w:val="006A2F9E"/>
    <w:pPr>
      <w:spacing w:after="120"/>
    </w:pPr>
    <w:rPr>
      <w:sz w:val="16"/>
      <w:szCs w:val="16"/>
    </w:rPr>
  </w:style>
  <w:style w:type="paragraph" w:customStyle="1" w:styleId="640">
    <w:name w:val="Основной текст64"/>
    <w:basedOn w:val="a"/>
    <w:qFormat/>
    <w:rsid w:val="00202336"/>
    <w:pPr>
      <w:shd w:val="clear" w:color="auto" w:fill="FFFFFF"/>
      <w:spacing w:line="691" w:lineRule="exact"/>
      <w:ind w:firstLine="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f6">
    <w:name w:val="Normal (Web)"/>
    <w:basedOn w:val="a"/>
    <w:uiPriority w:val="99"/>
    <w:semiHidden/>
    <w:unhideWhenUsed/>
    <w:qFormat/>
    <w:rsid w:val="00671830"/>
    <w:pPr>
      <w:spacing w:beforeAutospacing="1" w:afterAutospacing="1" w:line="240" w:lineRule="auto"/>
      <w:ind w:firstLine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740">
    <w:name w:val="Основной текст74"/>
    <w:basedOn w:val="a"/>
    <w:uiPriority w:val="99"/>
    <w:qFormat/>
    <w:rsid w:val="00671830"/>
    <w:pPr>
      <w:shd w:val="clear" w:color="auto" w:fill="FFFFFF"/>
      <w:spacing w:line="317" w:lineRule="exact"/>
      <w:ind w:firstLine="0"/>
    </w:pPr>
    <w:rPr>
      <w:rFonts w:ascii="Times New Roman" w:eastAsia="Times New Roman" w:hAnsi="Times New Roman" w:cstheme="minorBidi"/>
      <w:color w:val="auto"/>
      <w:spacing w:val="10"/>
      <w:sz w:val="25"/>
      <w:szCs w:val="25"/>
      <w:lang w:val="ru-RU"/>
    </w:rPr>
  </w:style>
  <w:style w:type="paragraph" w:styleId="aff7">
    <w:name w:val="Body Text Indent"/>
    <w:basedOn w:val="a"/>
    <w:uiPriority w:val="99"/>
    <w:unhideWhenUsed/>
    <w:rsid w:val="00B80AE3"/>
    <w:pPr>
      <w:spacing w:after="120"/>
      <w:ind w:left="283"/>
    </w:pPr>
  </w:style>
  <w:style w:type="paragraph" w:customStyle="1" w:styleId="aff8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DD7A1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9">
    <w:name w:val="Table Grid"/>
    <w:basedOn w:val="a1"/>
    <w:uiPriority w:val="39"/>
    <w:qFormat/>
    <w:rsid w:val="00EE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1"/>
    <w:uiPriority w:val="59"/>
    <w:rsid w:val="005D4F8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39"/>
    <w:rsid w:val="00BA50E5"/>
    <w:rPr>
      <w:rFonts w:ascii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5">
    <w:name w:val="Сетка таблицы3"/>
    <w:basedOn w:val="a1"/>
    <w:uiPriority w:val="39"/>
    <w:rsid w:val="00AE631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1"/>
    <w:uiPriority w:val="39"/>
    <w:rsid w:val="009D1E4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c">
    <w:name w:val="Сетка таблицы4"/>
    <w:basedOn w:val="a1"/>
    <w:uiPriority w:val="39"/>
    <w:rsid w:val="009D1E41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uiPriority w:val="59"/>
    <w:rsid w:val="00827ADB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uiPriority w:val="59"/>
    <w:rsid w:val="00F67CE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C2C9-5BE5-4DB9-9D07-CF3179B6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35</Pages>
  <Words>8742</Words>
  <Characters>49832</Characters>
  <Application>Microsoft Office Word</Application>
  <DocSecurity>0</DocSecurity>
  <Lines>415</Lines>
  <Paragraphs>116</Paragraphs>
  <ScaleCrop>false</ScaleCrop>
  <Company>SPecialiST RePack</Company>
  <LinksUpToDate>false</LinksUpToDate>
  <CharactersWithSpaces>58458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nivanova</dc:creator>
  <dc:description/>
  <cp:lastModifiedBy>Учетная запись Майкрософт</cp:lastModifiedBy>
  <cp:revision>21</cp:revision>
  <cp:lastPrinted>2023-01-10T12:11:00Z</cp:lastPrinted>
  <dcterms:created xsi:type="dcterms:W3CDTF">2023-01-10T13:21:00Z</dcterms:created>
  <dcterms:modified xsi:type="dcterms:W3CDTF">2023-05-22T17:09:00Z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