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050" w:rsidRPr="00031050" w:rsidRDefault="00031050" w:rsidP="00031050">
      <w:pPr>
        <w:widowControl/>
        <w:suppressAutoHyphens/>
        <w:autoSpaceDE/>
        <w:autoSpaceDN/>
        <w:adjustRightInd/>
        <w:spacing w:line="276" w:lineRule="auto"/>
        <w:jc w:val="center"/>
        <w:rPr>
          <w:b/>
          <w:bCs/>
          <w:sz w:val="28"/>
          <w:szCs w:val="28"/>
          <w:lang w:eastAsia="ar-SA"/>
        </w:rPr>
      </w:pPr>
      <w:r w:rsidRPr="00031050">
        <w:rPr>
          <w:b/>
          <w:bCs/>
          <w:sz w:val="28"/>
          <w:szCs w:val="28"/>
          <w:lang w:eastAsia="ar-SA"/>
        </w:rPr>
        <w:t>Федеральное государственное образовательное бюджетное учреждение высшего образования</w:t>
      </w:r>
    </w:p>
    <w:p w:rsidR="00031050" w:rsidRPr="00031050" w:rsidRDefault="00031050" w:rsidP="00031050">
      <w:pPr>
        <w:widowControl/>
        <w:suppressAutoHyphens/>
        <w:autoSpaceDE/>
        <w:autoSpaceDN/>
        <w:adjustRightInd/>
        <w:spacing w:line="276" w:lineRule="auto"/>
        <w:jc w:val="center"/>
        <w:rPr>
          <w:b/>
          <w:bCs/>
          <w:sz w:val="28"/>
          <w:szCs w:val="28"/>
          <w:lang w:eastAsia="ar-SA"/>
        </w:rPr>
      </w:pPr>
      <w:r w:rsidRPr="00031050">
        <w:rPr>
          <w:b/>
          <w:bCs/>
          <w:sz w:val="28"/>
          <w:szCs w:val="28"/>
          <w:lang w:eastAsia="ar-SA"/>
        </w:rPr>
        <w:t>«ФИНАНСОВЫЙ УНИВЕРСИТЕТ ПРИ ПРАВИТЕЛЬСТВЕ РОССИЙСКОЙ ФЕДЕРАЦИИ»</w:t>
      </w:r>
    </w:p>
    <w:p w:rsidR="00031050" w:rsidRPr="00031050" w:rsidRDefault="00031050" w:rsidP="00031050">
      <w:pPr>
        <w:widowControl/>
        <w:suppressAutoHyphens/>
        <w:autoSpaceDE/>
        <w:autoSpaceDN/>
        <w:adjustRightInd/>
        <w:jc w:val="center"/>
        <w:rPr>
          <w:b/>
          <w:bCs/>
          <w:sz w:val="24"/>
          <w:szCs w:val="24"/>
          <w:lang w:eastAsia="ar-SA"/>
        </w:rPr>
      </w:pPr>
    </w:p>
    <w:p w:rsidR="00031050" w:rsidRPr="00031050" w:rsidRDefault="00031050" w:rsidP="00031050">
      <w:pPr>
        <w:widowControl/>
        <w:suppressAutoHyphens/>
        <w:autoSpaceDE/>
        <w:autoSpaceDN/>
        <w:adjustRightInd/>
        <w:jc w:val="center"/>
        <w:rPr>
          <w:bCs/>
          <w:sz w:val="24"/>
          <w:szCs w:val="24"/>
          <w:lang w:eastAsia="ar-SA"/>
        </w:rPr>
      </w:pPr>
      <w:r w:rsidRPr="00031050">
        <w:rPr>
          <w:bCs/>
          <w:sz w:val="24"/>
          <w:szCs w:val="24"/>
          <w:lang w:eastAsia="ar-SA"/>
        </w:rPr>
        <w:t>Департамент экономической теории</w:t>
      </w:r>
    </w:p>
    <w:p w:rsidR="00031050" w:rsidRPr="00031050" w:rsidRDefault="00031050" w:rsidP="00031050">
      <w:pPr>
        <w:widowControl/>
        <w:suppressAutoHyphens/>
        <w:autoSpaceDE/>
        <w:autoSpaceDN/>
        <w:adjustRightInd/>
        <w:jc w:val="center"/>
        <w:rPr>
          <w:bCs/>
          <w:sz w:val="24"/>
          <w:szCs w:val="24"/>
          <w:lang w:eastAsia="ar-SA"/>
        </w:rPr>
      </w:pPr>
      <w:r w:rsidRPr="00031050">
        <w:rPr>
          <w:bCs/>
          <w:sz w:val="24"/>
          <w:szCs w:val="24"/>
          <w:lang w:eastAsia="ar-SA"/>
        </w:rPr>
        <w:t xml:space="preserve">Департамент корпоративных финансов и корпоративного управления </w:t>
      </w:r>
    </w:p>
    <w:p w:rsidR="00031050" w:rsidRPr="00031050" w:rsidRDefault="00031050" w:rsidP="00031050">
      <w:pPr>
        <w:widowControl/>
        <w:suppressAutoHyphens/>
        <w:autoSpaceDE/>
        <w:autoSpaceDN/>
        <w:adjustRightInd/>
        <w:jc w:val="center"/>
        <w:rPr>
          <w:bCs/>
          <w:sz w:val="24"/>
          <w:szCs w:val="24"/>
          <w:lang w:eastAsia="ar-SA"/>
        </w:rPr>
      </w:pPr>
      <w:r w:rsidRPr="00031050">
        <w:rPr>
          <w:bCs/>
          <w:sz w:val="24"/>
          <w:szCs w:val="24"/>
          <w:lang w:eastAsia="ar-SA"/>
        </w:rPr>
        <w:t xml:space="preserve">Департамент отраслевых рынков </w:t>
      </w:r>
    </w:p>
    <w:p w:rsidR="00031050" w:rsidRPr="00031050" w:rsidRDefault="00031050" w:rsidP="00031050">
      <w:pPr>
        <w:widowControl/>
        <w:suppressAutoHyphens/>
        <w:autoSpaceDE/>
        <w:autoSpaceDN/>
        <w:adjustRightInd/>
        <w:jc w:val="center"/>
        <w:rPr>
          <w:bCs/>
          <w:sz w:val="24"/>
          <w:szCs w:val="24"/>
          <w:lang w:eastAsia="ar-SA"/>
        </w:rPr>
      </w:pPr>
      <w:r w:rsidRPr="00031050">
        <w:rPr>
          <w:bCs/>
          <w:sz w:val="24"/>
          <w:szCs w:val="24"/>
          <w:lang w:eastAsia="ar-SA"/>
        </w:rPr>
        <w:t xml:space="preserve">Департамент менеджмента и инноваций </w:t>
      </w:r>
    </w:p>
    <w:p w:rsidR="00031050" w:rsidRPr="00031050" w:rsidRDefault="00031050" w:rsidP="00031050">
      <w:pPr>
        <w:widowControl/>
        <w:suppressAutoHyphens/>
        <w:autoSpaceDE/>
        <w:autoSpaceDN/>
        <w:adjustRightInd/>
        <w:jc w:val="center"/>
        <w:rPr>
          <w:bCs/>
          <w:sz w:val="24"/>
          <w:szCs w:val="24"/>
          <w:highlight w:val="yellow"/>
          <w:lang w:eastAsia="ar-SA"/>
        </w:rPr>
      </w:pPr>
      <w:r w:rsidRPr="00031050">
        <w:rPr>
          <w:bCs/>
          <w:sz w:val="24"/>
          <w:szCs w:val="24"/>
          <w:lang w:eastAsia="ar-SA"/>
        </w:rPr>
        <w:t>Департамент психологии и развития человеческого капитала</w:t>
      </w:r>
      <w:r w:rsidRPr="00031050">
        <w:rPr>
          <w:bCs/>
          <w:sz w:val="24"/>
          <w:szCs w:val="24"/>
          <w:highlight w:val="yellow"/>
          <w:lang w:eastAsia="ar-SA"/>
        </w:rPr>
        <w:t xml:space="preserve"> </w:t>
      </w:r>
    </w:p>
    <w:p w:rsidR="00031050" w:rsidRPr="00031050" w:rsidRDefault="00031050" w:rsidP="00031050">
      <w:pPr>
        <w:widowControl/>
        <w:suppressAutoHyphens/>
        <w:autoSpaceDE/>
        <w:autoSpaceDN/>
        <w:adjustRightInd/>
        <w:jc w:val="center"/>
        <w:rPr>
          <w:bCs/>
          <w:sz w:val="24"/>
          <w:szCs w:val="24"/>
          <w:lang w:eastAsia="ar-SA"/>
        </w:rPr>
      </w:pPr>
      <w:r w:rsidRPr="00031050">
        <w:rPr>
          <w:bCs/>
          <w:sz w:val="24"/>
          <w:szCs w:val="24"/>
          <w:lang w:eastAsia="ar-SA"/>
        </w:rPr>
        <w:t xml:space="preserve">Департамент логистики и маркетинга </w:t>
      </w:r>
    </w:p>
    <w:p w:rsidR="00031050" w:rsidRPr="00031050" w:rsidRDefault="00031050" w:rsidP="00031050">
      <w:pPr>
        <w:widowControl/>
        <w:suppressAutoHyphens/>
        <w:autoSpaceDE/>
        <w:autoSpaceDN/>
        <w:adjustRightInd/>
        <w:jc w:val="center"/>
        <w:rPr>
          <w:bCs/>
          <w:sz w:val="24"/>
          <w:szCs w:val="24"/>
          <w:lang w:eastAsia="ar-SA"/>
        </w:rPr>
      </w:pPr>
      <w:r w:rsidRPr="00031050">
        <w:rPr>
          <w:bCs/>
          <w:sz w:val="24"/>
          <w:szCs w:val="24"/>
          <w:lang w:eastAsia="ar-SA"/>
        </w:rPr>
        <w:t>Департамент анализа и корпоративной отчетности</w:t>
      </w:r>
    </w:p>
    <w:p w:rsidR="00031050" w:rsidRPr="00031050" w:rsidRDefault="00031050" w:rsidP="00031050">
      <w:pPr>
        <w:widowControl/>
        <w:suppressAutoHyphens/>
        <w:autoSpaceDE/>
        <w:autoSpaceDN/>
        <w:adjustRightInd/>
        <w:jc w:val="center"/>
        <w:rPr>
          <w:bCs/>
          <w:sz w:val="24"/>
          <w:szCs w:val="24"/>
          <w:lang w:eastAsia="ar-SA"/>
        </w:rPr>
      </w:pPr>
      <w:r w:rsidRPr="00031050">
        <w:rPr>
          <w:bCs/>
          <w:sz w:val="24"/>
          <w:szCs w:val="24"/>
          <w:lang w:eastAsia="ar-SA"/>
        </w:rPr>
        <w:t xml:space="preserve">Департамент экономической безопасности и управления рисками </w:t>
      </w:r>
    </w:p>
    <w:p w:rsidR="00031050" w:rsidRPr="00031050" w:rsidRDefault="00031050" w:rsidP="00031050">
      <w:pPr>
        <w:widowControl/>
        <w:suppressAutoHyphens/>
        <w:autoSpaceDE/>
        <w:autoSpaceDN/>
        <w:adjustRightInd/>
        <w:jc w:val="center"/>
        <w:rPr>
          <w:bCs/>
          <w:sz w:val="24"/>
          <w:szCs w:val="24"/>
          <w:lang w:eastAsia="ar-SA"/>
        </w:rPr>
      </w:pPr>
      <w:r w:rsidRPr="00031050">
        <w:rPr>
          <w:bCs/>
          <w:sz w:val="24"/>
          <w:szCs w:val="24"/>
          <w:lang w:eastAsia="ar-SA"/>
        </w:rPr>
        <w:t xml:space="preserve">Департамент </w:t>
      </w:r>
      <w:proofErr w:type="gramStart"/>
      <w:r w:rsidRPr="00031050">
        <w:rPr>
          <w:bCs/>
          <w:sz w:val="24"/>
          <w:szCs w:val="24"/>
          <w:lang w:eastAsia="ar-SA"/>
        </w:rPr>
        <w:t>бизнес-информатики</w:t>
      </w:r>
      <w:proofErr w:type="gramEnd"/>
    </w:p>
    <w:p w:rsidR="00031050" w:rsidRPr="00031050" w:rsidRDefault="00031050" w:rsidP="00031050">
      <w:pPr>
        <w:widowControl/>
        <w:suppressAutoHyphens/>
        <w:autoSpaceDE/>
        <w:autoSpaceDN/>
        <w:adjustRightInd/>
        <w:jc w:val="center"/>
        <w:rPr>
          <w:bCs/>
          <w:sz w:val="24"/>
          <w:szCs w:val="24"/>
          <w:lang w:eastAsia="ar-SA"/>
        </w:rPr>
      </w:pPr>
      <w:r w:rsidRPr="00031050">
        <w:rPr>
          <w:bCs/>
          <w:sz w:val="24"/>
          <w:szCs w:val="24"/>
          <w:lang w:eastAsia="ar-SA"/>
        </w:rPr>
        <w:t xml:space="preserve">Кафедра системного анализа в экономике </w:t>
      </w:r>
    </w:p>
    <w:p w:rsidR="00031050" w:rsidRPr="00031050" w:rsidRDefault="00031050" w:rsidP="00031050">
      <w:pPr>
        <w:widowControl/>
        <w:suppressAutoHyphens/>
        <w:autoSpaceDE/>
        <w:autoSpaceDN/>
        <w:adjustRightInd/>
        <w:jc w:val="center"/>
        <w:rPr>
          <w:b/>
          <w:bCs/>
          <w:sz w:val="24"/>
          <w:szCs w:val="24"/>
          <w:highlight w:val="yellow"/>
          <w:lang w:eastAsia="ar-SA"/>
        </w:rPr>
      </w:pPr>
    </w:p>
    <w:p w:rsidR="00031050" w:rsidRPr="00031050" w:rsidRDefault="00031050" w:rsidP="00031050">
      <w:pPr>
        <w:widowControl/>
        <w:suppressAutoHyphens/>
        <w:autoSpaceDN/>
        <w:adjustRightInd/>
        <w:rPr>
          <w:rFonts w:eastAsia="Arial"/>
          <w:b/>
          <w:bCs/>
          <w:color w:val="000000"/>
          <w:sz w:val="28"/>
          <w:szCs w:val="28"/>
          <w:lang w:eastAsia="ar-SA"/>
        </w:rPr>
      </w:pPr>
    </w:p>
    <w:tbl>
      <w:tblPr>
        <w:tblW w:w="9664" w:type="dxa"/>
        <w:tblInd w:w="377" w:type="dxa"/>
        <w:tblLayout w:type="fixed"/>
        <w:tblLook w:val="04A0" w:firstRow="1" w:lastRow="0" w:firstColumn="1" w:lastColumn="0" w:noHBand="0" w:noVBand="1"/>
      </w:tblPr>
      <w:tblGrid>
        <w:gridCol w:w="4801"/>
        <w:gridCol w:w="4863"/>
      </w:tblGrid>
      <w:tr w:rsidR="00031050" w:rsidRPr="00031050" w:rsidTr="00D61421">
        <w:trPr>
          <w:trHeight w:val="1995"/>
        </w:trPr>
        <w:tc>
          <w:tcPr>
            <w:tcW w:w="4801" w:type="dxa"/>
          </w:tcPr>
          <w:p w:rsidR="00031050" w:rsidRPr="00031050" w:rsidRDefault="00031050" w:rsidP="00031050">
            <w:pPr>
              <w:suppressAutoHyphens/>
              <w:autoSpaceDE/>
              <w:autoSpaceDN/>
              <w:adjustRightInd/>
              <w:rPr>
                <w:sz w:val="28"/>
                <w:szCs w:val="28"/>
                <w:lang w:eastAsia="ar-SA"/>
              </w:rPr>
            </w:pPr>
            <w:r w:rsidRPr="00031050">
              <w:rPr>
                <w:sz w:val="28"/>
                <w:szCs w:val="28"/>
                <w:lang w:eastAsia="ar-SA"/>
              </w:rPr>
              <w:t xml:space="preserve"> </w:t>
            </w:r>
            <w:r w:rsidRPr="00031050">
              <w:rPr>
                <w:bCs/>
                <w:caps/>
                <w:sz w:val="28"/>
                <w:szCs w:val="28"/>
                <w:lang w:eastAsia="ar-SA"/>
              </w:rPr>
              <w:t xml:space="preserve">  </w:t>
            </w:r>
          </w:p>
        </w:tc>
        <w:tc>
          <w:tcPr>
            <w:tcW w:w="4863" w:type="dxa"/>
            <w:hideMark/>
          </w:tcPr>
          <w:p w:rsidR="00031050" w:rsidRPr="00031050" w:rsidRDefault="00031050" w:rsidP="00031050">
            <w:pPr>
              <w:suppressAutoHyphens/>
              <w:rPr>
                <w:sz w:val="28"/>
                <w:szCs w:val="28"/>
                <w:lang w:eastAsia="ar-SA"/>
              </w:rPr>
            </w:pPr>
            <w:r w:rsidRPr="00031050">
              <w:rPr>
                <w:sz w:val="28"/>
                <w:szCs w:val="28"/>
                <w:lang w:eastAsia="ar-SA"/>
              </w:rPr>
              <w:t xml:space="preserve">УТВЕРЖДАЮ </w:t>
            </w:r>
          </w:p>
          <w:p w:rsidR="00031050" w:rsidRPr="00031050" w:rsidRDefault="00031050" w:rsidP="00031050">
            <w:pPr>
              <w:suppressAutoHyphens/>
              <w:rPr>
                <w:color w:val="000000"/>
                <w:sz w:val="28"/>
                <w:szCs w:val="28"/>
                <w:lang w:eastAsia="ar-SA"/>
              </w:rPr>
            </w:pPr>
            <w:r w:rsidRPr="00031050">
              <w:rPr>
                <w:color w:val="000000"/>
                <w:sz w:val="28"/>
                <w:szCs w:val="28"/>
                <w:lang w:eastAsia="ar-SA"/>
              </w:rPr>
              <w:t xml:space="preserve">Проректор по </w:t>
            </w:r>
            <w:proofErr w:type="gramStart"/>
            <w:r w:rsidRPr="00031050">
              <w:rPr>
                <w:color w:val="000000"/>
                <w:sz w:val="28"/>
                <w:szCs w:val="28"/>
                <w:lang w:eastAsia="ar-SA"/>
              </w:rPr>
              <w:t>учебной</w:t>
            </w:r>
            <w:proofErr w:type="gramEnd"/>
            <w:r w:rsidRPr="00031050">
              <w:rPr>
                <w:color w:val="000000"/>
                <w:sz w:val="28"/>
                <w:szCs w:val="28"/>
                <w:lang w:eastAsia="ar-SA"/>
              </w:rPr>
              <w:t xml:space="preserve"> </w:t>
            </w:r>
          </w:p>
          <w:p w:rsidR="00031050" w:rsidRPr="00031050" w:rsidRDefault="00031050" w:rsidP="00031050">
            <w:pPr>
              <w:suppressAutoHyphens/>
              <w:rPr>
                <w:color w:val="000000"/>
                <w:sz w:val="28"/>
                <w:szCs w:val="28"/>
                <w:lang w:eastAsia="ar-SA"/>
              </w:rPr>
            </w:pPr>
            <w:r w:rsidRPr="00031050">
              <w:rPr>
                <w:color w:val="000000"/>
                <w:sz w:val="28"/>
                <w:szCs w:val="28"/>
                <w:lang w:eastAsia="ar-SA"/>
              </w:rPr>
              <w:t>и методической работе</w:t>
            </w:r>
          </w:p>
          <w:p w:rsidR="00031050" w:rsidRPr="00031050" w:rsidRDefault="00031050" w:rsidP="00031050">
            <w:pPr>
              <w:tabs>
                <w:tab w:val="left" w:leader="underscore" w:pos="6862"/>
              </w:tabs>
              <w:suppressAutoHyphens/>
              <w:rPr>
                <w:color w:val="000000"/>
                <w:sz w:val="28"/>
                <w:szCs w:val="28"/>
                <w:lang w:eastAsia="ar-SA"/>
              </w:rPr>
            </w:pPr>
          </w:p>
          <w:p w:rsidR="00031050" w:rsidRPr="00031050" w:rsidRDefault="00031050" w:rsidP="00031050">
            <w:pPr>
              <w:tabs>
                <w:tab w:val="left" w:leader="underscore" w:pos="6862"/>
              </w:tabs>
              <w:suppressAutoHyphens/>
              <w:rPr>
                <w:color w:val="000000"/>
                <w:sz w:val="28"/>
                <w:szCs w:val="28"/>
                <w:lang w:eastAsia="ar-SA"/>
              </w:rPr>
            </w:pPr>
            <w:r w:rsidRPr="00031050">
              <w:rPr>
                <w:color w:val="000000"/>
                <w:sz w:val="28"/>
                <w:szCs w:val="28"/>
                <w:lang w:eastAsia="ar-SA"/>
              </w:rPr>
              <w:t>______________Е.А. Каменева</w:t>
            </w:r>
          </w:p>
          <w:p w:rsidR="00031050" w:rsidRPr="00031050" w:rsidRDefault="00031050" w:rsidP="00031050">
            <w:pPr>
              <w:suppressAutoHyphens/>
              <w:autoSpaceDE/>
              <w:autoSpaceDN/>
              <w:adjustRightInd/>
              <w:rPr>
                <w:sz w:val="28"/>
                <w:szCs w:val="28"/>
                <w:lang w:eastAsia="ar-SA"/>
              </w:rPr>
            </w:pPr>
            <w:r w:rsidRPr="00031050">
              <w:rPr>
                <w:sz w:val="28"/>
                <w:szCs w:val="28"/>
                <w:lang w:eastAsia="ar-SA"/>
              </w:rPr>
              <w:t>«____» ________________2022 г.</w:t>
            </w:r>
            <w:r w:rsidRPr="00031050">
              <w:rPr>
                <w:bCs/>
                <w:caps/>
                <w:sz w:val="28"/>
                <w:szCs w:val="28"/>
                <w:lang w:eastAsia="ar-SA"/>
              </w:rPr>
              <w:t xml:space="preserve">  </w:t>
            </w:r>
          </w:p>
        </w:tc>
      </w:tr>
    </w:tbl>
    <w:p w:rsidR="00031050" w:rsidRPr="00031050" w:rsidRDefault="00031050" w:rsidP="00031050">
      <w:pPr>
        <w:widowControl/>
        <w:suppressAutoHyphens/>
        <w:autoSpaceDN/>
        <w:adjustRightInd/>
        <w:spacing w:line="360" w:lineRule="auto"/>
        <w:jc w:val="right"/>
        <w:rPr>
          <w:rFonts w:eastAsia="Arial"/>
          <w:b/>
          <w:bCs/>
          <w:color w:val="000000"/>
          <w:sz w:val="28"/>
          <w:szCs w:val="28"/>
          <w:lang w:eastAsia="ar-SA"/>
        </w:rPr>
      </w:pPr>
      <w:r w:rsidRPr="00031050">
        <w:rPr>
          <w:rFonts w:eastAsia="Arial"/>
          <w:b/>
          <w:bCs/>
          <w:color w:val="000000"/>
          <w:sz w:val="28"/>
          <w:szCs w:val="28"/>
          <w:lang w:eastAsia="ar-SA"/>
        </w:rPr>
        <w:t xml:space="preserve"> </w:t>
      </w:r>
    </w:p>
    <w:p w:rsidR="00031050" w:rsidRPr="00031050" w:rsidRDefault="00031050" w:rsidP="00031050">
      <w:pPr>
        <w:widowControl/>
        <w:autoSpaceDE/>
        <w:autoSpaceDN/>
        <w:adjustRightInd/>
        <w:ind w:left="720" w:hanging="720"/>
        <w:jc w:val="center"/>
        <w:rPr>
          <w:b/>
          <w:iCs/>
          <w:sz w:val="28"/>
          <w:szCs w:val="28"/>
          <w:lang w:eastAsia="ar-SA"/>
        </w:rPr>
      </w:pPr>
      <w:r w:rsidRPr="00031050">
        <w:rPr>
          <w:b/>
          <w:iCs/>
          <w:sz w:val="28"/>
          <w:szCs w:val="28"/>
          <w:lang w:eastAsia="ar-SA"/>
        </w:rPr>
        <w:t xml:space="preserve">Федотова М.А., Бондарчук Н.В., Гришкина С.Н.,  </w:t>
      </w:r>
    </w:p>
    <w:p w:rsidR="00031050" w:rsidRPr="00031050" w:rsidRDefault="00031050" w:rsidP="00031050">
      <w:pPr>
        <w:widowControl/>
        <w:autoSpaceDE/>
        <w:autoSpaceDN/>
        <w:adjustRightInd/>
        <w:ind w:left="720" w:hanging="720"/>
        <w:jc w:val="center"/>
        <w:rPr>
          <w:b/>
          <w:iCs/>
          <w:sz w:val="28"/>
          <w:szCs w:val="28"/>
          <w:lang w:eastAsia="ar-SA"/>
        </w:rPr>
      </w:pPr>
      <w:r w:rsidRPr="00031050">
        <w:rPr>
          <w:b/>
          <w:iCs/>
          <w:sz w:val="28"/>
          <w:szCs w:val="28"/>
          <w:lang w:eastAsia="ar-SA"/>
        </w:rPr>
        <w:t xml:space="preserve">Клейнер Г.Б., Славин В.Б., Плисецкий А.В., </w:t>
      </w:r>
      <w:proofErr w:type="gramStart"/>
      <w:r w:rsidRPr="00031050">
        <w:rPr>
          <w:b/>
          <w:iCs/>
          <w:sz w:val="28"/>
          <w:szCs w:val="28"/>
          <w:lang w:eastAsia="ar-SA"/>
        </w:rPr>
        <w:t>Полевая</w:t>
      </w:r>
      <w:proofErr w:type="gramEnd"/>
      <w:r w:rsidRPr="00031050">
        <w:rPr>
          <w:b/>
          <w:iCs/>
          <w:sz w:val="28"/>
          <w:szCs w:val="28"/>
          <w:lang w:eastAsia="ar-SA"/>
        </w:rPr>
        <w:t xml:space="preserve"> М.В., Трачук А.В., </w:t>
      </w:r>
    </w:p>
    <w:p w:rsidR="008769E6" w:rsidRPr="00401D9D" w:rsidRDefault="008769E6" w:rsidP="00452386">
      <w:pPr>
        <w:widowControl/>
        <w:shd w:val="clear" w:color="auto" w:fill="FFFFFF"/>
        <w:suppressAutoHyphens/>
        <w:autoSpaceDE/>
        <w:autoSpaceDN/>
        <w:adjustRightInd/>
        <w:spacing w:line="360" w:lineRule="auto"/>
        <w:ind w:left="6379"/>
        <w:jc w:val="center"/>
        <w:rPr>
          <w:b/>
          <w:bCs/>
          <w:sz w:val="28"/>
          <w:szCs w:val="28"/>
          <w:lang w:eastAsia="ar-SA"/>
        </w:rPr>
      </w:pPr>
    </w:p>
    <w:p w:rsidR="00BE56F9" w:rsidRPr="00031050" w:rsidRDefault="00031050" w:rsidP="00452386">
      <w:pPr>
        <w:suppressAutoHyphens/>
        <w:autoSpaceDE/>
        <w:autoSpaceDN/>
        <w:adjustRightInd/>
        <w:spacing w:line="360" w:lineRule="auto"/>
        <w:jc w:val="center"/>
        <w:rPr>
          <w:b/>
          <w:sz w:val="32"/>
          <w:szCs w:val="32"/>
        </w:rPr>
      </w:pPr>
      <w:r w:rsidRPr="00031050">
        <w:rPr>
          <w:b/>
          <w:bCs/>
          <w:sz w:val="32"/>
          <w:szCs w:val="32"/>
        </w:rPr>
        <w:t>РЕГИОНАЛЬНАЯ И ОТРАСЛЕВАЯ ЭКОНОМИКА</w:t>
      </w:r>
      <w:r w:rsidRPr="00031050">
        <w:rPr>
          <w:b/>
          <w:sz w:val="32"/>
          <w:szCs w:val="32"/>
        </w:rPr>
        <w:t xml:space="preserve"> </w:t>
      </w:r>
    </w:p>
    <w:p w:rsidR="00452386" w:rsidRPr="00401D9D" w:rsidRDefault="00452386" w:rsidP="00452386">
      <w:pPr>
        <w:suppressAutoHyphens/>
        <w:autoSpaceDE/>
        <w:autoSpaceDN/>
        <w:adjustRightInd/>
        <w:spacing w:line="360" w:lineRule="auto"/>
        <w:jc w:val="center"/>
        <w:rPr>
          <w:rFonts w:eastAsia="SimSun"/>
          <w:caps/>
          <w:kern w:val="1"/>
          <w:sz w:val="16"/>
          <w:szCs w:val="16"/>
          <w:lang w:eastAsia="hi-IN" w:bidi="hi-IN"/>
        </w:rPr>
      </w:pPr>
    </w:p>
    <w:p w:rsidR="008769E6" w:rsidRPr="00401D9D" w:rsidRDefault="00BE56F9" w:rsidP="00130914">
      <w:pPr>
        <w:suppressAutoHyphens/>
        <w:autoSpaceDE/>
        <w:autoSpaceDN/>
        <w:adjustRightInd/>
        <w:spacing w:line="288" w:lineRule="auto"/>
        <w:jc w:val="center"/>
        <w:rPr>
          <w:rFonts w:eastAsia="SimSun"/>
          <w:b/>
          <w:caps/>
          <w:kern w:val="1"/>
          <w:sz w:val="28"/>
          <w:szCs w:val="28"/>
          <w:lang w:eastAsia="hi-IN" w:bidi="hi-IN"/>
        </w:rPr>
      </w:pPr>
      <w:r w:rsidRPr="00401D9D">
        <w:rPr>
          <w:rFonts w:eastAsia="SimSun"/>
          <w:b/>
          <w:kern w:val="1"/>
          <w:sz w:val="28"/>
          <w:szCs w:val="28"/>
          <w:lang w:eastAsia="hi-IN" w:bidi="hi-IN"/>
        </w:rPr>
        <w:t xml:space="preserve">Программа кандидатского экзамена </w:t>
      </w:r>
    </w:p>
    <w:p w:rsidR="00BE56F9" w:rsidRPr="00401D9D" w:rsidRDefault="00BE56F9" w:rsidP="00130914">
      <w:pPr>
        <w:suppressAutoHyphens/>
        <w:autoSpaceDE/>
        <w:autoSpaceDN/>
        <w:adjustRightInd/>
        <w:spacing w:line="288" w:lineRule="auto"/>
        <w:jc w:val="center"/>
        <w:rPr>
          <w:sz w:val="28"/>
          <w:szCs w:val="28"/>
        </w:rPr>
      </w:pPr>
      <w:r w:rsidRPr="00401D9D">
        <w:rPr>
          <w:rFonts w:eastAsia="SimSun"/>
          <w:b/>
          <w:kern w:val="1"/>
          <w:sz w:val="28"/>
          <w:szCs w:val="28"/>
          <w:lang w:eastAsia="hi-IN" w:bidi="hi-IN"/>
        </w:rPr>
        <w:t xml:space="preserve"> </w:t>
      </w:r>
      <w:r w:rsidRPr="00401D9D">
        <w:rPr>
          <w:sz w:val="28"/>
          <w:szCs w:val="28"/>
        </w:rPr>
        <w:t xml:space="preserve">для подготовки </w:t>
      </w:r>
      <w:r w:rsidR="00380E85" w:rsidRPr="00401D9D">
        <w:rPr>
          <w:sz w:val="28"/>
          <w:szCs w:val="28"/>
        </w:rPr>
        <w:t xml:space="preserve">научных и </w:t>
      </w:r>
      <w:r w:rsidRPr="00401D9D">
        <w:rPr>
          <w:sz w:val="28"/>
          <w:szCs w:val="28"/>
        </w:rPr>
        <w:t>научно-педагогических кадров в аспирантуре</w:t>
      </w:r>
      <w:r w:rsidR="00452386" w:rsidRPr="00401D9D">
        <w:rPr>
          <w:sz w:val="28"/>
          <w:szCs w:val="28"/>
        </w:rPr>
        <w:t>,</w:t>
      </w:r>
    </w:p>
    <w:p w:rsidR="00252618" w:rsidRPr="00401D9D" w:rsidRDefault="00452386" w:rsidP="00130914">
      <w:pPr>
        <w:spacing w:line="288" w:lineRule="auto"/>
        <w:jc w:val="center"/>
        <w:rPr>
          <w:sz w:val="28"/>
          <w:szCs w:val="28"/>
        </w:rPr>
      </w:pPr>
      <w:r w:rsidRPr="00401D9D">
        <w:rPr>
          <w:sz w:val="28"/>
          <w:szCs w:val="28"/>
        </w:rPr>
        <w:t xml:space="preserve">обучающихся </w:t>
      </w:r>
      <w:r w:rsidR="00BE56F9" w:rsidRPr="00401D9D">
        <w:rPr>
          <w:sz w:val="28"/>
          <w:szCs w:val="28"/>
        </w:rPr>
        <w:t xml:space="preserve">по направлению подготовки: </w:t>
      </w:r>
      <w:r w:rsidRPr="00401D9D">
        <w:rPr>
          <w:sz w:val="28"/>
          <w:szCs w:val="28"/>
        </w:rPr>
        <w:t xml:space="preserve">38.06.01 </w:t>
      </w:r>
      <w:r w:rsidR="00252618" w:rsidRPr="00401D9D">
        <w:rPr>
          <w:sz w:val="28"/>
          <w:szCs w:val="28"/>
        </w:rPr>
        <w:t>«Экономика»</w:t>
      </w:r>
    </w:p>
    <w:p w:rsidR="00252618" w:rsidRPr="00031050" w:rsidRDefault="00BE56F9" w:rsidP="00130914">
      <w:pPr>
        <w:spacing w:line="288" w:lineRule="auto"/>
        <w:jc w:val="center"/>
        <w:rPr>
          <w:sz w:val="28"/>
          <w:szCs w:val="28"/>
        </w:rPr>
      </w:pPr>
      <w:r w:rsidRPr="00401D9D">
        <w:rPr>
          <w:sz w:val="28"/>
          <w:szCs w:val="28"/>
        </w:rPr>
        <w:t xml:space="preserve">научная </w:t>
      </w:r>
      <w:r w:rsidRPr="00031050">
        <w:rPr>
          <w:sz w:val="28"/>
          <w:szCs w:val="28"/>
        </w:rPr>
        <w:t>специальность:</w:t>
      </w:r>
      <w:r w:rsidR="00252618" w:rsidRPr="00031050">
        <w:rPr>
          <w:sz w:val="28"/>
          <w:szCs w:val="28"/>
        </w:rPr>
        <w:t xml:space="preserve"> 5.2.</w:t>
      </w:r>
      <w:r w:rsidR="00031050" w:rsidRPr="00031050">
        <w:rPr>
          <w:sz w:val="28"/>
          <w:szCs w:val="28"/>
        </w:rPr>
        <w:t>3</w:t>
      </w:r>
      <w:r w:rsidR="00252618" w:rsidRPr="00031050">
        <w:rPr>
          <w:sz w:val="28"/>
          <w:szCs w:val="28"/>
        </w:rPr>
        <w:t xml:space="preserve"> «</w:t>
      </w:r>
      <w:r w:rsidR="00031050" w:rsidRPr="00031050">
        <w:rPr>
          <w:sz w:val="28"/>
          <w:szCs w:val="28"/>
        </w:rPr>
        <w:t>Региональная и отраслевая экономика</w:t>
      </w:r>
      <w:r w:rsidR="00252618" w:rsidRPr="00031050">
        <w:rPr>
          <w:sz w:val="28"/>
          <w:szCs w:val="28"/>
        </w:rPr>
        <w:t>»</w:t>
      </w:r>
    </w:p>
    <w:p w:rsidR="008769E6" w:rsidRPr="00401D9D" w:rsidRDefault="008769E6" w:rsidP="00252618">
      <w:pPr>
        <w:suppressAutoHyphens/>
        <w:autoSpaceDE/>
        <w:autoSpaceDN/>
        <w:adjustRightInd/>
        <w:jc w:val="center"/>
        <w:rPr>
          <w:rFonts w:eastAsia="SimSun"/>
          <w:b/>
          <w:kern w:val="1"/>
          <w:sz w:val="28"/>
          <w:szCs w:val="28"/>
          <w:lang w:eastAsia="hi-IN" w:bidi="hi-IN"/>
        </w:rPr>
      </w:pPr>
    </w:p>
    <w:p w:rsidR="008769E6" w:rsidRPr="00401D9D" w:rsidRDefault="008769E6" w:rsidP="008769E6">
      <w:pPr>
        <w:widowControl/>
        <w:shd w:val="clear" w:color="auto" w:fill="FFFFFF"/>
        <w:suppressAutoHyphens/>
        <w:autoSpaceDE/>
        <w:autoSpaceDN/>
        <w:adjustRightInd/>
        <w:jc w:val="center"/>
        <w:rPr>
          <w:b/>
          <w:bCs/>
          <w:sz w:val="28"/>
          <w:szCs w:val="28"/>
          <w:lang w:eastAsia="ar-SA"/>
        </w:rPr>
      </w:pPr>
    </w:p>
    <w:p w:rsidR="00130914" w:rsidRPr="00130914" w:rsidRDefault="00130914" w:rsidP="00130914">
      <w:pPr>
        <w:widowControl/>
        <w:suppressAutoHyphens/>
        <w:autoSpaceDE/>
        <w:autoSpaceDN/>
        <w:adjustRightInd/>
        <w:rPr>
          <w:sz w:val="28"/>
          <w:szCs w:val="28"/>
          <w:lang w:eastAsia="ar-SA"/>
        </w:rPr>
      </w:pPr>
      <w:r w:rsidRPr="00130914">
        <w:rPr>
          <w:sz w:val="28"/>
          <w:szCs w:val="28"/>
          <w:lang w:eastAsia="ar-SA"/>
        </w:rPr>
        <w:t>ОДОБРЕНО</w:t>
      </w:r>
    </w:p>
    <w:p w:rsidR="00130914" w:rsidRPr="00130914" w:rsidRDefault="00130914" w:rsidP="00130914">
      <w:pPr>
        <w:widowControl/>
        <w:suppressAutoHyphens/>
        <w:autoSpaceDE/>
        <w:autoSpaceDN/>
        <w:adjustRightInd/>
        <w:rPr>
          <w:sz w:val="28"/>
          <w:szCs w:val="28"/>
          <w:lang w:eastAsia="ar-SA"/>
        </w:rPr>
      </w:pPr>
    </w:p>
    <w:p w:rsidR="00130914" w:rsidRPr="00130914" w:rsidRDefault="00130914" w:rsidP="00130914">
      <w:pPr>
        <w:widowControl/>
        <w:suppressAutoHyphens/>
        <w:autoSpaceDE/>
        <w:autoSpaceDN/>
        <w:adjustRightInd/>
        <w:rPr>
          <w:sz w:val="28"/>
          <w:szCs w:val="28"/>
          <w:lang w:eastAsia="ar-SA"/>
        </w:rPr>
      </w:pPr>
      <w:r w:rsidRPr="00130914">
        <w:rPr>
          <w:sz w:val="28"/>
          <w:szCs w:val="28"/>
          <w:lang w:eastAsia="ar-SA"/>
        </w:rPr>
        <w:t xml:space="preserve">протокол заседания межфакультетской рабочей группы образовательной программы «Региональная и отраслевая экономика </w:t>
      </w:r>
    </w:p>
    <w:p w:rsidR="00130914" w:rsidRPr="00130914" w:rsidRDefault="00130914" w:rsidP="00130914">
      <w:pPr>
        <w:widowControl/>
        <w:suppressAutoHyphens/>
        <w:autoSpaceDE/>
        <w:autoSpaceDN/>
        <w:adjustRightInd/>
        <w:rPr>
          <w:sz w:val="28"/>
          <w:szCs w:val="28"/>
          <w:lang w:eastAsia="ar-SA"/>
        </w:rPr>
      </w:pPr>
      <w:r w:rsidRPr="00130914">
        <w:rPr>
          <w:sz w:val="28"/>
          <w:szCs w:val="28"/>
          <w:lang w:eastAsia="ar-SA"/>
        </w:rPr>
        <w:t>_____________________</w:t>
      </w:r>
    </w:p>
    <w:p w:rsidR="00130914" w:rsidRPr="00130914" w:rsidRDefault="00130914" w:rsidP="00130914">
      <w:pPr>
        <w:widowControl/>
        <w:suppressAutoHyphens/>
        <w:autoSpaceDE/>
        <w:autoSpaceDN/>
        <w:adjustRightInd/>
        <w:rPr>
          <w:sz w:val="28"/>
          <w:szCs w:val="28"/>
          <w:lang w:eastAsia="ar-SA"/>
        </w:rPr>
      </w:pPr>
      <w:r w:rsidRPr="00130914">
        <w:rPr>
          <w:sz w:val="28"/>
          <w:szCs w:val="28"/>
          <w:lang w:eastAsia="ar-SA"/>
        </w:rPr>
        <w:t>от «09» июня 2022  № 3</w:t>
      </w:r>
    </w:p>
    <w:p w:rsidR="00BE56F9" w:rsidRDefault="00BE56F9" w:rsidP="008769E6">
      <w:pPr>
        <w:widowControl/>
        <w:autoSpaceDE/>
        <w:autoSpaceDN/>
        <w:adjustRightInd/>
        <w:spacing w:line="360" w:lineRule="auto"/>
        <w:jc w:val="center"/>
        <w:rPr>
          <w:b/>
          <w:bCs/>
          <w:sz w:val="28"/>
          <w:szCs w:val="28"/>
          <w:lang w:eastAsia="ar-SA"/>
        </w:rPr>
      </w:pPr>
    </w:p>
    <w:p w:rsidR="00130914" w:rsidRDefault="008769E6" w:rsidP="008769E6">
      <w:pPr>
        <w:widowControl/>
        <w:autoSpaceDE/>
        <w:autoSpaceDN/>
        <w:adjustRightInd/>
        <w:spacing w:line="360" w:lineRule="auto"/>
        <w:jc w:val="center"/>
        <w:rPr>
          <w:b/>
          <w:bCs/>
          <w:sz w:val="28"/>
          <w:szCs w:val="28"/>
          <w:lang w:eastAsia="ar-SA"/>
        </w:rPr>
      </w:pPr>
      <w:r w:rsidRPr="00401D9D">
        <w:rPr>
          <w:b/>
          <w:bCs/>
          <w:sz w:val="28"/>
          <w:szCs w:val="28"/>
          <w:lang w:eastAsia="ar-SA"/>
        </w:rPr>
        <w:t>Москва 20</w:t>
      </w:r>
      <w:r w:rsidR="00252618" w:rsidRPr="00401D9D">
        <w:rPr>
          <w:b/>
          <w:bCs/>
          <w:sz w:val="28"/>
          <w:szCs w:val="28"/>
          <w:lang w:eastAsia="ar-SA"/>
        </w:rPr>
        <w:t>22</w:t>
      </w:r>
      <w:r w:rsidR="00130914">
        <w:rPr>
          <w:b/>
          <w:bCs/>
          <w:sz w:val="28"/>
          <w:szCs w:val="28"/>
          <w:lang w:eastAsia="ar-SA"/>
        </w:rPr>
        <w:br w:type="page"/>
      </w:r>
    </w:p>
    <w:p w:rsidR="00130914" w:rsidRPr="00130914" w:rsidRDefault="00130914" w:rsidP="00130914">
      <w:pPr>
        <w:tabs>
          <w:tab w:val="left" w:leader="underscore" w:pos="9900"/>
        </w:tabs>
        <w:suppressAutoHyphens/>
        <w:autoSpaceDN/>
        <w:adjustRightInd/>
        <w:ind w:right="-28"/>
        <w:jc w:val="both"/>
        <w:rPr>
          <w:sz w:val="24"/>
          <w:szCs w:val="24"/>
          <w:lang w:eastAsia="ar-SA"/>
        </w:rPr>
      </w:pPr>
      <w:r w:rsidRPr="00130914">
        <w:rPr>
          <w:b/>
          <w:sz w:val="24"/>
          <w:szCs w:val="24"/>
          <w:lang w:eastAsia="ar-SA"/>
        </w:rPr>
        <w:lastRenderedPageBreak/>
        <w:t>Рецензенты: Шаркова А.В.</w:t>
      </w:r>
      <w:r w:rsidRPr="00130914">
        <w:rPr>
          <w:b/>
          <w:color w:val="FF0000"/>
          <w:sz w:val="24"/>
          <w:szCs w:val="24"/>
          <w:lang w:eastAsia="ar-SA"/>
        </w:rPr>
        <w:t>.</w:t>
      </w:r>
      <w:r w:rsidRPr="00130914">
        <w:rPr>
          <w:color w:val="FF0000"/>
          <w:sz w:val="24"/>
          <w:szCs w:val="24"/>
          <w:lang w:eastAsia="ar-SA"/>
        </w:rPr>
        <w:t xml:space="preserve"> </w:t>
      </w:r>
      <w:r w:rsidRPr="00130914">
        <w:rPr>
          <w:sz w:val="24"/>
          <w:szCs w:val="24"/>
          <w:lang w:eastAsia="ar-SA"/>
        </w:rPr>
        <w:t>– директор Департамента отраслевых рынков, доктор экономических наук, проф.;</w:t>
      </w:r>
      <w:r w:rsidRPr="00130914">
        <w:rPr>
          <w:color w:val="FF0000"/>
          <w:sz w:val="24"/>
          <w:szCs w:val="24"/>
          <w:lang w:eastAsia="ar-SA"/>
        </w:rPr>
        <w:t xml:space="preserve"> </w:t>
      </w:r>
      <w:r w:rsidRPr="00130914">
        <w:rPr>
          <w:b/>
          <w:sz w:val="24"/>
          <w:szCs w:val="24"/>
          <w:lang w:eastAsia="ar-SA"/>
        </w:rPr>
        <w:t>Марголин А.М.</w:t>
      </w:r>
      <w:r w:rsidRPr="00130914">
        <w:rPr>
          <w:sz w:val="24"/>
          <w:szCs w:val="24"/>
          <w:lang w:eastAsia="ar-SA"/>
        </w:rPr>
        <w:t xml:space="preserve"> – директор Института финансов и устойчивого развития, Российской академии народного хозяйства и государственной службы при Президенте Российской Федерации, доктор экономических наук, профессор.</w:t>
      </w:r>
    </w:p>
    <w:p w:rsidR="00BE56F9" w:rsidRPr="00401D9D" w:rsidRDefault="00BE56F9" w:rsidP="00252618">
      <w:pPr>
        <w:rPr>
          <w:rFonts w:eastAsia="Calibri"/>
          <w:b/>
          <w:sz w:val="28"/>
          <w:szCs w:val="28"/>
        </w:rPr>
      </w:pPr>
    </w:p>
    <w:p w:rsidR="00421050" w:rsidRPr="00421050" w:rsidRDefault="00421050" w:rsidP="00421050">
      <w:pPr>
        <w:widowControl/>
        <w:shd w:val="clear" w:color="auto" w:fill="FFFFFF"/>
        <w:tabs>
          <w:tab w:val="left" w:pos="708"/>
        </w:tabs>
        <w:suppressAutoHyphens/>
        <w:autoSpaceDE/>
        <w:autoSpaceDN/>
        <w:adjustRightInd/>
        <w:rPr>
          <w:b/>
          <w:iCs/>
          <w:sz w:val="28"/>
          <w:szCs w:val="28"/>
          <w:lang w:eastAsia="ar-SA"/>
        </w:rPr>
      </w:pPr>
      <w:r w:rsidRPr="00421050">
        <w:rPr>
          <w:b/>
          <w:iCs/>
          <w:sz w:val="28"/>
          <w:szCs w:val="28"/>
          <w:lang w:eastAsia="ar-SA"/>
        </w:rPr>
        <w:t>Федотова М.А., Бондарчук Н.В., Гришкина С.Н., Клейнер Г.Б., Плисецкий Е.Л., Полевая М.В., Славин Б.Б. Трачук А.В.</w:t>
      </w:r>
    </w:p>
    <w:p w:rsidR="00252618" w:rsidRPr="00401D9D" w:rsidRDefault="00BE56F9" w:rsidP="00252618">
      <w:pPr>
        <w:jc w:val="both"/>
        <w:rPr>
          <w:sz w:val="28"/>
          <w:szCs w:val="28"/>
        </w:rPr>
      </w:pPr>
      <w:r w:rsidRPr="00401D9D">
        <w:rPr>
          <w:bCs/>
          <w:sz w:val="28"/>
          <w:szCs w:val="28"/>
        </w:rPr>
        <w:t>Программа кандидатского экзамена по дисциплине «</w:t>
      </w:r>
      <w:r w:rsidR="00421050">
        <w:rPr>
          <w:bCs/>
          <w:sz w:val="28"/>
          <w:szCs w:val="28"/>
        </w:rPr>
        <w:t>Региональная и отраслевая экономика</w:t>
      </w:r>
      <w:r w:rsidRPr="00401D9D">
        <w:rPr>
          <w:bCs/>
          <w:sz w:val="28"/>
          <w:szCs w:val="28"/>
        </w:rPr>
        <w:t xml:space="preserve">» для аспирантов, обучающихся по направлению </w:t>
      </w:r>
      <w:r w:rsidR="00252618" w:rsidRPr="00401D9D">
        <w:rPr>
          <w:sz w:val="28"/>
          <w:szCs w:val="28"/>
        </w:rPr>
        <w:t xml:space="preserve">подготовки </w:t>
      </w:r>
      <w:r w:rsidR="00B161E0" w:rsidRPr="00401D9D">
        <w:rPr>
          <w:sz w:val="28"/>
          <w:szCs w:val="28"/>
        </w:rPr>
        <w:t>38.06.01</w:t>
      </w:r>
      <w:r w:rsidR="00252618" w:rsidRPr="00401D9D">
        <w:rPr>
          <w:sz w:val="28"/>
          <w:szCs w:val="28"/>
        </w:rPr>
        <w:t xml:space="preserve"> «Экономика», научная специальность программы 5.2.</w:t>
      </w:r>
      <w:r w:rsidR="00421050">
        <w:rPr>
          <w:sz w:val="28"/>
          <w:szCs w:val="28"/>
        </w:rPr>
        <w:t xml:space="preserve">3 «Региональная и отраслевая экономика» </w:t>
      </w:r>
      <w:r w:rsidR="00252618" w:rsidRPr="00401D9D">
        <w:rPr>
          <w:sz w:val="28"/>
          <w:szCs w:val="28"/>
        </w:rPr>
        <w:t xml:space="preserve">– Москва: Финансовый университет,  2022. – </w:t>
      </w:r>
      <w:r w:rsidRPr="00401D9D">
        <w:rPr>
          <w:sz w:val="28"/>
          <w:szCs w:val="28"/>
        </w:rPr>
        <w:t>30</w:t>
      </w:r>
      <w:r w:rsidR="00252618" w:rsidRPr="00401D9D">
        <w:rPr>
          <w:sz w:val="28"/>
          <w:szCs w:val="28"/>
        </w:rPr>
        <w:t>с.</w:t>
      </w:r>
    </w:p>
    <w:p w:rsidR="00252618" w:rsidRPr="00401D9D" w:rsidRDefault="00252618" w:rsidP="00252618">
      <w:pPr>
        <w:pStyle w:val="Default"/>
        <w:ind w:firstLine="567"/>
        <w:rPr>
          <w:b/>
          <w:bCs/>
          <w:color w:val="auto"/>
          <w:sz w:val="28"/>
          <w:szCs w:val="28"/>
        </w:rPr>
      </w:pPr>
    </w:p>
    <w:p w:rsidR="00252618" w:rsidRPr="00401D9D" w:rsidRDefault="00252618" w:rsidP="00252618">
      <w:pPr>
        <w:jc w:val="both"/>
        <w:rPr>
          <w:sz w:val="28"/>
          <w:szCs w:val="28"/>
        </w:rPr>
      </w:pPr>
    </w:p>
    <w:p w:rsidR="004E34F4" w:rsidRPr="00401D9D" w:rsidRDefault="00252618" w:rsidP="00252618">
      <w:pPr>
        <w:pStyle w:val="Default"/>
        <w:ind w:firstLine="708"/>
        <w:jc w:val="both"/>
        <w:rPr>
          <w:color w:val="auto"/>
        </w:rPr>
      </w:pPr>
      <w:r w:rsidRPr="00401D9D">
        <w:rPr>
          <w:color w:val="auto"/>
        </w:rPr>
        <w:t xml:space="preserve">Программа раскрывает </w:t>
      </w:r>
      <w:r w:rsidR="004E34F4" w:rsidRPr="00401D9D">
        <w:rPr>
          <w:color w:val="auto"/>
        </w:rPr>
        <w:t xml:space="preserve">требования к результатам освоения программы аспирантуры и результатам </w:t>
      </w:r>
      <w:proofErr w:type="gramStart"/>
      <w:r w:rsidR="004E34F4" w:rsidRPr="00401D9D">
        <w:rPr>
          <w:color w:val="auto"/>
        </w:rPr>
        <w:t>обучения по дисциплине</w:t>
      </w:r>
      <w:proofErr w:type="gramEnd"/>
      <w:r w:rsidR="004E34F4" w:rsidRPr="00401D9D">
        <w:rPr>
          <w:color w:val="auto"/>
        </w:rPr>
        <w:t xml:space="preserve"> «</w:t>
      </w:r>
      <w:r w:rsidR="00421050">
        <w:rPr>
          <w:color w:val="auto"/>
        </w:rPr>
        <w:t>Региональная и отраслевая экономика</w:t>
      </w:r>
      <w:r w:rsidR="004E34F4" w:rsidRPr="00401D9D">
        <w:rPr>
          <w:color w:val="auto"/>
        </w:rPr>
        <w:t xml:space="preserve">», содержание </w:t>
      </w:r>
      <w:r w:rsidR="00F641C7" w:rsidRPr="00401D9D">
        <w:rPr>
          <w:color w:val="auto"/>
        </w:rPr>
        <w:t xml:space="preserve">тем </w:t>
      </w:r>
      <w:r w:rsidR="004E34F4" w:rsidRPr="00401D9D">
        <w:rPr>
          <w:color w:val="auto"/>
        </w:rPr>
        <w:t xml:space="preserve">программы кандидатского экзамена, учебно-методическое и информационное обеспечение, перечень примерных </w:t>
      </w:r>
      <w:r w:rsidR="00F641C7" w:rsidRPr="00401D9D">
        <w:rPr>
          <w:color w:val="auto"/>
        </w:rPr>
        <w:t xml:space="preserve">вопросов для подготовки к экзамену, а также критерия оценивания. </w:t>
      </w:r>
    </w:p>
    <w:p w:rsidR="00252618" w:rsidRPr="00401D9D" w:rsidRDefault="00252618" w:rsidP="00252618">
      <w:pPr>
        <w:pStyle w:val="Default"/>
        <w:ind w:firstLine="709"/>
        <w:jc w:val="both"/>
        <w:rPr>
          <w:color w:val="auto"/>
        </w:rPr>
      </w:pPr>
      <w:r w:rsidRPr="00401D9D">
        <w:rPr>
          <w:color w:val="auto"/>
        </w:rPr>
        <w:t>Программа предназначена для аспирантов</w:t>
      </w:r>
      <w:r w:rsidR="00421050">
        <w:rPr>
          <w:color w:val="auto"/>
        </w:rPr>
        <w:t xml:space="preserve"> Финансового университета</w:t>
      </w:r>
      <w:r w:rsidRPr="00401D9D">
        <w:rPr>
          <w:color w:val="auto"/>
        </w:rPr>
        <w:t>, а также других лиц, допущенных к сдаче экзамена по специальной дисциплине.</w:t>
      </w:r>
    </w:p>
    <w:p w:rsidR="00252618" w:rsidRPr="00401D9D" w:rsidRDefault="00252618" w:rsidP="00252618">
      <w:pPr>
        <w:pStyle w:val="Default"/>
        <w:jc w:val="center"/>
        <w:rPr>
          <w:bCs/>
          <w:iCs/>
          <w:color w:val="auto"/>
        </w:rPr>
      </w:pPr>
    </w:p>
    <w:p w:rsidR="00421050" w:rsidRPr="00421050" w:rsidRDefault="00421050" w:rsidP="00421050">
      <w:pPr>
        <w:widowControl/>
        <w:shd w:val="clear" w:color="auto" w:fill="FFFFFF"/>
        <w:tabs>
          <w:tab w:val="left" w:pos="708"/>
        </w:tabs>
        <w:suppressAutoHyphens/>
        <w:autoSpaceDE/>
        <w:autoSpaceDN/>
        <w:adjustRightInd/>
        <w:jc w:val="center"/>
        <w:rPr>
          <w:b/>
          <w:iCs/>
          <w:sz w:val="24"/>
          <w:szCs w:val="24"/>
          <w:lang w:eastAsia="ar-SA"/>
        </w:rPr>
      </w:pPr>
      <w:r w:rsidRPr="00421050">
        <w:rPr>
          <w:b/>
          <w:iCs/>
          <w:sz w:val="24"/>
          <w:szCs w:val="24"/>
          <w:lang w:eastAsia="ar-SA"/>
        </w:rPr>
        <w:t>Федотова Марина Алексеевна,</w:t>
      </w:r>
    </w:p>
    <w:p w:rsidR="00421050" w:rsidRPr="00421050" w:rsidRDefault="00421050" w:rsidP="00421050">
      <w:pPr>
        <w:widowControl/>
        <w:shd w:val="clear" w:color="auto" w:fill="FFFFFF"/>
        <w:tabs>
          <w:tab w:val="left" w:pos="708"/>
        </w:tabs>
        <w:suppressAutoHyphens/>
        <w:autoSpaceDE/>
        <w:autoSpaceDN/>
        <w:adjustRightInd/>
        <w:jc w:val="center"/>
        <w:rPr>
          <w:b/>
          <w:iCs/>
          <w:sz w:val="24"/>
          <w:szCs w:val="24"/>
          <w:lang w:eastAsia="ar-SA"/>
        </w:rPr>
      </w:pPr>
      <w:r w:rsidRPr="00421050">
        <w:rPr>
          <w:b/>
          <w:iCs/>
          <w:sz w:val="24"/>
          <w:szCs w:val="24"/>
          <w:lang w:eastAsia="ar-SA"/>
        </w:rPr>
        <w:t>Бондарчук Наталья Витальевна,</w:t>
      </w:r>
    </w:p>
    <w:p w:rsidR="00421050" w:rsidRPr="00421050" w:rsidRDefault="00421050" w:rsidP="00421050">
      <w:pPr>
        <w:widowControl/>
        <w:shd w:val="clear" w:color="auto" w:fill="FFFFFF"/>
        <w:tabs>
          <w:tab w:val="left" w:pos="708"/>
        </w:tabs>
        <w:suppressAutoHyphens/>
        <w:autoSpaceDE/>
        <w:autoSpaceDN/>
        <w:adjustRightInd/>
        <w:jc w:val="center"/>
        <w:rPr>
          <w:b/>
          <w:iCs/>
          <w:sz w:val="24"/>
          <w:szCs w:val="24"/>
          <w:lang w:eastAsia="ar-SA"/>
        </w:rPr>
      </w:pPr>
      <w:r w:rsidRPr="00421050">
        <w:rPr>
          <w:b/>
          <w:iCs/>
          <w:sz w:val="24"/>
          <w:szCs w:val="24"/>
          <w:lang w:eastAsia="ar-SA"/>
        </w:rPr>
        <w:t>Гришкина Светлана Николаевна,</w:t>
      </w:r>
    </w:p>
    <w:p w:rsidR="00421050" w:rsidRPr="00421050" w:rsidRDefault="00421050" w:rsidP="00421050">
      <w:pPr>
        <w:widowControl/>
        <w:shd w:val="clear" w:color="auto" w:fill="FFFFFF"/>
        <w:tabs>
          <w:tab w:val="left" w:pos="708"/>
        </w:tabs>
        <w:suppressAutoHyphens/>
        <w:autoSpaceDE/>
        <w:autoSpaceDN/>
        <w:adjustRightInd/>
        <w:jc w:val="center"/>
        <w:rPr>
          <w:b/>
          <w:iCs/>
          <w:sz w:val="24"/>
          <w:szCs w:val="24"/>
          <w:lang w:eastAsia="ar-SA"/>
        </w:rPr>
      </w:pPr>
      <w:r w:rsidRPr="00421050">
        <w:rPr>
          <w:b/>
          <w:iCs/>
          <w:sz w:val="24"/>
          <w:szCs w:val="24"/>
          <w:lang w:eastAsia="ar-SA"/>
        </w:rPr>
        <w:t>Клейнер Георгий Борисович,</w:t>
      </w:r>
    </w:p>
    <w:p w:rsidR="00421050" w:rsidRPr="00421050" w:rsidRDefault="00421050" w:rsidP="00421050">
      <w:pPr>
        <w:widowControl/>
        <w:shd w:val="clear" w:color="auto" w:fill="FFFFFF"/>
        <w:tabs>
          <w:tab w:val="left" w:pos="708"/>
        </w:tabs>
        <w:suppressAutoHyphens/>
        <w:autoSpaceDE/>
        <w:autoSpaceDN/>
        <w:adjustRightInd/>
        <w:jc w:val="center"/>
        <w:rPr>
          <w:b/>
          <w:iCs/>
          <w:sz w:val="24"/>
          <w:szCs w:val="24"/>
          <w:lang w:eastAsia="ar-SA"/>
        </w:rPr>
      </w:pPr>
      <w:r w:rsidRPr="00421050">
        <w:rPr>
          <w:b/>
          <w:iCs/>
          <w:sz w:val="24"/>
          <w:szCs w:val="24"/>
          <w:lang w:eastAsia="ar-SA"/>
        </w:rPr>
        <w:t>Плисецкий Евгений Леонидович,</w:t>
      </w:r>
    </w:p>
    <w:p w:rsidR="00421050" w:rsidRPr="00421050" w:rsidRDefault="00421050" w:rsidP="00421050">
      <w:pPr>
        <w:widowControl/>
        <w:shd w:val="clear" w:color="auto" w:fill="FFFFFF"/>
        <w:tabs>
          <w:tab w:val="left" w:pos="708"/>
        </w:tabs>
        <w:suppressAutoHyphens/>
        <w:autoSpaceDE/>
        <w:autoSpaceDN/>
        <w:adjustRightInd/>
        <w:jc w:val="center"/>
        <w:rPr>
          <w:b/>
          <w:iCs/>
          <w:sz w:val="24"/>
          <w:szCs w:val="24"/>
          <w:lang w:eastAsia="ar-SA"/>
        </w:rPr>
      </w:pPr>
      <w:r w:rsidRPr="00421050">
        <w:rPr>
          <w:b/>
          <w:iCs/>
          <w:sz w:val="24"/>
          <w:szCs w:val="24"/>
          <w:lang w:eastAsia="ar-SA"/>
        </w:rPr>
        <w:t>Полевая Марина Владимировна,</w:t>
      </w:r>
    </w:p>
    <w:p w:rsidR="00421050" w:rsidRPr="00421050" w:rsidRDefault="00421050" w:rsidP="00421050">
      <w:pPr>
        <w:widowControl/>
        <w:shd w:val="clear" w:color="auto" w:fill="FFFFFF"/>
        <w:tabs>
          <w:tab w:val="left" w:pos="708"/>
        </w:tabs>
        <w:suppressAutoHyphens/>
        <w:autoSpaceDE/>
        <w:autoSpaceDN/>
        <w:adjustRightInd/>
        <w:jc w:val="center"/>
        <w:rPr>
          <w:b/>
          <w:iCs/>
          <w:sz w:val="24"/>
          <w:szCs w:val="24"/>
          <w:lang w:eastAsia="ar-SA"/>
        </w:rPr>
      </w:pPr>
      <w:r w:rsidRPr="00421050">
        <w:rPr>
          <w:b/>
          <w:sz w:val="24"/>
          <w:szCs w:val="24"/>
          <w:lang w:eastAsia="ar-SA"/>
        </w:rPr>
        <w:t>Славин Борис Борисович,</w:t>
      </w:r>
    </w:p>
    <w:p w:rsidR="00421050" w:rsidRPr="00421050" w:rsidRDefault="00421050" w:rsidP="00421050">
      <w:pPr>
        <w:widowControl/>
        <w:shd w:val="clear" w:color="auto" w:fill="FFFFFF"/>
        <w:tabs>
          <w:tab w:val="left" w:pos="708"/>
        </w:tabs>
        <w:suppressAutoHyphens/>
        <w:autoSpaceDE/>
        <w:autoSpaceDN/>
        <w:adjustRightInd/>
        <w:jc w:val="center"/>
        <w:rPr>
          <w:b/>
          <w:bCs/>
          <w:iCs/>
          <w:color w:val="000000"/>
          <w:sz w:val="24"/>
          <w:szCs w:val="24"/>
        </w:rPr>
      </w:pPr>
      <w:r w:rsidRPr="00421050">
        <w:rPr>
          <w:b/>
          <w:sz w:val="24"/>
          <w:szCs w:val="24"/>
          <w:lang w:eastAsia="ar-SA"/>
        </w:rPr>
        <w:t>Трачук Аркадий Владимирович,</w:t>
      </w:r>
    </w:p>
    <w:p w:rsidR="00E35EED" w:rsidRPr="00401D9D" w:rsidRDefault="00E35EED" w:rsidP="00252618">
      <w:pPr>
        <w:pStyle w:val="Default"/>
        <w:jc w:val="center"/>
        <w:rPr>
          <w:b/>
          <w:bCs/>
          <w:color w:val="auto"/>
        </w:rPr>
      </w:pPr>
    </w:p>
    <w:p w:rsidR="00252618" w:rsidRPr="00401D9D" w:rsidRDefault="00252618" w:rsidP="00252618">
      <w:pPr>
        <w:pStyle w:val="Default"/>
        <w:jc w:val="center"/>
        <w:rPr>
          <w:color w:val="auto"/>
        </w:rPr>
      </w:pPr>
      <w:r w:rsidRPr="00401D9D">
        <w:rPr>
          <w:b/>
          <w:bCs/>
          <w:color w:val="auto"/>
        </w:rPr>
        <w:t>ПРОГРАММА</w:t>
      </w:r>
    </w:p>
    <w:p w:rsidR="00C71A05" w:rsidRDefault="00C71A05" w:rsidP="00E35EED">
      <w:pPr>
        <w:pStyle w:val="Default"/>
        <w:jc w:val="center"/>
        <w:rPr>
          <w:color w:val="FF0000"/>
        </w:rPr>
      </w:pPr>
    </w:p>
    <w:p w:rsidR="00E35EED" w:rsidRPr="00C71A05" w:rsidRDefault="001A0C2D" w:rsidP="00E35EED">
      <w:pPr>
        <w:pStyle w:val="Default"/>
        <w:jc w:val="center"/>
        <w:rPr>
          <w:color w:val="auto"/>
        </w:rPr>
      </w:pPr>
      <w:r w:rsidRPr="00C71A05">
        <w:rPr>
          <w:color w:val="auto"/>
        </w:rPr>
        <w:t xml:space="preserve">кандидатского экзамена </w:t>
      </w:r>
      <w:r w:rsidR="00C71A05" w:rsidRPr="00C71A05">
        <w:rPr>
          <w:color w:val="auto"/>
        </w:rPr>
        <w:t>обучающихся по направлению подготовки 38.06.01 «Экономика», научная специальность программы 5.2.3 «Региональная и отраслевая экономика»</w:t>
      </w:r>
    </w:p>
    <w:p w:rsidR="004E34F4" w:rsidRPr="00C71A05" w:rsidRDefault="004E34F4" w:rsidP="00252618">
      <w:pPr>
        <w:pStyle w:val="Default"/>
        <w:jc w:val="center"/>
        <w:rPr>
          <w:color w:val="FF0000"/>
        </w:rPr>
      </w:pPr>
    </w:p>
    <w:p w:rsidR="00EF06ED" w:rsidRPr="00401D9D" w:rsidRDefault="00EF06ED" w:rsidP="00252618">
      <w:pPr>
        <w:pStyle w:val="Default"/>
        <w:jc w:val="center"/>
        <w:rPr>
          <w:color w:val="auto"/>
        </w:rPr>
      </w:pPr>
    </w:p>
    <w:p w:rsidR="00EF06ED" w:rsidRPr="00401D9D" w:rsidRDefault="00EF06ED" w:rsidP="00252618">
      <w:pPr>
        <w:pStyle w:val="Default"/>
        <w:jc w:val="center"/>
        <w:rPr>
          <w:color w:val="auto"/>
        </w:rPr>
      </w:pPr>
    </w:p>
    <w:p w:rsidR="00252618" w:rsidRPr="00401D9D" w:rsidRDefault="00252618" w:rsidP="00252618">
      <w:pPr>
        <w:pStyle w:val="Default"/>
        <w:jc w:val="center"/>
        <w:rPr>
          <w:color w:val="auto"/>
        </w:rPr>
      </w:pPr>
      <w:r w:rsidRPr="00401D9D">
        <w:rPr>
          <w:color w:val="auto"/>
        </w:rPr>
        <w:t xml:space="preserve">Компьютерный набор, верстка: </w:t>
      </w:r>
      <w:r w:rsidR="004E34F4" w:rsidRPr="00401D9D">
        <w:rPr>
          <w:color w:val="auto"/>
        </w:rPr>
        <w:t xml:space="preserve">Е.Б. </w:t>
      </w:r>
      <w:proofErr w:type="spellStart"/>
      <w:r w:rsidR="004E34F4" w:rsidRPr="00401D9D">
        <w:rPr>
          <w:color w:val="auto"/>
        </w:rPr>
        <w:t>Тютюкина</w:t>
      </w:r>
      <w:proofErr w:type="spellEnd"/>
    </w:p>
    <w:p w:rsidR="00252618" w:rsidRPr="00751239" w:rsidRDefault="00252618" w:rsidP="00252618">
      <w:pPr>
        <w:pStyle w:val="Default"/>
        <w:jc w:val="center"/>
        <w:rPr>
          <w:color w:val="auto"/>
        </w:rPr>
      </w:pPr>
      <w:r w:rsidRPr="00401D9D">
        <w:rPr>
          <w:color w:val="auto"/>
        </w:rPr>
        <w:t>Формат</w:t>
      </w:r>
      <w:r w:rsidRPr="00751239">
        <w:rPr>
          <w:color w:val="auto"/>
        </w:rPr>
        <w:t xml:space="preserve"> 60</w:t>
      </w:r>
      <w:r w:rsidR="00C71A05">
        <w:rPr>
          <w:color w:val="auto"/>
        </w:rPr>
        <w:t>х</w:t>
      </w:r>
      <w:r w:rsidRPr="00751239">
        <w:rPr>
          <w:color w:val="auto"/>
        </w:rPr>
        <w:t xml:space="preserve">90/16. </w:t>
      </w:r>
      <w:r w:rsidRPr="00401D9D">
        <w:rPr>
          <w:color w:val="auto"/>
        </w:rPr>
        <w:t>Гарнитура</w:t>
      </w:r>
      <w:r w:rsidRPr="00751239">
        <w:rPr>
          <w:color w:val="auto"/>
        </w:rPr>
        <w:t xml:space="preserve"> </w:t>
      </w:r>
      <w:r w:rsidRPr="00401D9D">
        <w:rPr>
          <w:color w:val="auto"/>
          <w:lang w:val="en-US"/>
        </w:rPr>
        <w:t>Times</w:t>
      </w:r>
      <w:r w:rsidRPr="00751239">
        <w:rPr>
          <w:color w:val="auto"/>
        </w:rPr>
        <w:t xml:space="preserve"> </w:t>
      </w:r>
      <w:r w:rsidRPr="00401D9D">
        <w:rPr>
          <w:color w:val="auto"/>
          <w:lang w:val="en-US"/>
        </w:rPr>
        <w:t>New</w:t>
      </w:r>
      <w:r w:rsidRPr="00751239">
        <w:rPr>
          <w:color w:val="auto"/>
        </w:rPr>
        <w:t xml:space="preserve"> </w:t>
      </w:r>
      <w:r w:rsidRPr="00401D9D">
        <w:rPr>
          <w:color w:val="auto"/>
          <w:lang w:val="en-US"/>
        </w:rPr>
        <w:t>Roman</w:t>
      </w:r>
      <w:r w:rsidRPr="00751239">
        <w:rPr>
          <w:color w:val="auto"/>
        </w:rPr>
        <w:t>.</w:t>
      </w:r>
    </w:p>
    <w:p w:rsidR="00252618" w:rsidRPr="00401D9D" w:rsidRDefault="00C71A05" w:rsidP="00EF06ED">
      <w:pPr>
        <w:pStyle w:val="Default"/>
        <w:jc w:val="center"/>
        <w:rPr>
          <w:color w:val="auto"/>
          <w:sz w:val="28"/>
          <w:szCs w:val="28"/>
        </w:rPr>
      </w:pPr>
      <w:r>
        <w:rPr>
          <w:color w:val="auto"/>
        </w:rPr>
        <w:t xml:space="preserve">1,2 </w:t>
      </w:r>
      <w:proofErr w:type="spellStart"/>
      <w:r w:rsidR="00252618" w:rsidRPr="00401D9D">
        <w:rPr>
          <w:color w:val="auto"/>
        </w:rPr>
        <w:t>Усл</w:t>
      </w:r>
      <w:proofErr w:type="spellEnd"/>
      <w:r w:rsidR="00252618" w:rsidRPr="00401D9D">
        <w:rPr>
          <w:color w:val="auto"/>
        </w:rPr>
        <w:t xml:space="preserve">. </w:t>
      </w:r>
      <w:proofErr w:type="spellStart"/>
      <w:r w:rsidR="00252618" w:rsidRPr="00401D9D">
        <w:rPr>
          <w:color w:val="auto"/>
        </w:rPr>
        <w:t>п.</w:t>
      </w:r>
      <w:proofErr w:type="gramStart"/>
      <w:r w:rsidR="00252618" w:rsidRPr="00401D9D">
        <w:rPr>
          <w:color w:val="auto"/>
        </w:rPr>
        <w:t>л</w:t>
      </w:r>
      <w:proofErr w:type="spellEnd"/>
      <w:proofErr w:type="gramEnd"/>
      <w:r w:rsidR="00252618" w:rsidRPr="00401D9D">
        <w:rPr>
          <w:color w:val="auto"/>
        </w:rPr>
        <w:t xml:space="preserve">.  </w:t>
      </w:r>
      <w:r w:rsidR="00EF06ED" w:rsidRPr="00401D9D">
        <w:rPr>
          <w:color w:val="auto"/>
        </w:rPr>
        <w:t xml:space="preserve"> </w:t>
      </w:r>
    </w:p>
    <w:p w:rsidR="00252618" w:rsidRPr="00401D9D" w:rsidRDefault="00252618" w:rsidP="00252618">
      <w:pPr>
        <w:pStyle w:val="Default"/>
        <w:spacing w:after="151"/>
        <w:jc w:val="right"/>
        <w:rPr>
          <w:bCs/>
          <w:color w:val="auto"/>
          <w:sz w:val="28"/>
          <w:szCs w:val="28"/>
        </w:rPr>
      </w:pPr>
    </w:p>
    <w:p w:rsidR="00252618" w:rsidRPr="00401D9D" w:rsidRDefault="00252618" w:rsidP="00252618">
      <w:pPr>
        <w:pStyle w:val="Default"/>
        <w:spacing w:after="151"/>
        <w:jc w:val="right"/>
        <w:rPr>
          <w:bCs/>
          <w:color w:val="auto"/>
          <w:sz w:val="28"/>
          <w:szCs w:val="28"/>
        </w:rPr>
      </w:pPr>
    </w:p>
    <w:p w:rsidR="00EF06ED" w:rsidRPr="00401D9D" w:rsidRDefault="00EF06ED" w:rsidP="00252618">
      <w:pPr>
        <w:pStyle w:val="Default"/>
        <w:spacing w:after="151"/>
        <w:jc w:val="right"/>
        <w:rPr>
          <w:bCs/>
          <w:color w:val="auto"/>
          <w:sz w:val="28"/>
          <w:szCs w:val="28"/>
        </w:rPr>
      </w:pPr>
    </w:p>
    <w:p w:rsidR="00252618" w:rsidRPr="00401D9D" w:rsidRDefault="00252618" w:rsidP="00EF06ED">
      <w:pPr>
        <w:pStyle w:val="Default"/>
        <w:jc w:val="right"/>
        <w:rPr>
          <w:color w:val="auto"/>
          <w:sz w:val="28"/>
          <w:szCs w:val="28"/>
        </w:rPr>
      </w:pPr>
      <w:r w:rsidRPr="00401D9D">
        <w:rPr>
          <w:b/>
          <w:bCs/>
          <w:color w:val="auto"/>
          <w:sz w:val="28"/>
          <w:szCs w:val="28"/>
        </w:rPr>
        <w:t>©</w:t>
      </w:r>
      <w:r w:rsidR="00751239">
        <w:rPr>
          <w:b/>
          <w:bCs/>
          <w:color w:val="auto"/>
          <w:sz w:val="28"/>
          <w:szCs w:val="28"/>
        </w:rPr>
        <w:t xml:space="preserve">Федотова М.А, Бондарчук Н.В., </w:t>
      </w:r>
      <w:proofErr w:type="spellStart"/>
      <w:r w:rsidR="00751239">
        <w:rPr>
          <w:b/>
          <w:bCs/>
          <w:color w:val="auto"/>
          <w:sz w:val="28"/>
          <w:szCs w:val="28"/>
        </w:rPr>
        <w:t>Гришнина</w:t>
      </w:r>
      <w:proofErr w:type="spellEnd"/>
      <w:r w:rsidR="00751239">
        <w:rPr>
          <w:b/>
          <w:bCs/>
          <w:color w:val="auto"/>
          <w:sz w:val="28"/>
          <w:szCs w:val="28"/>
        </w:rPr>
        <w:t xml:space="preserve"> С.Н., Клейнер Г.Б., Плисецкий Е.Л., Полевая М.В., Славин Б.Б. Трачук А.В.</w:t>
      </w:r>
      <w:bookmarkStart w:id="0" w:name="_GoBack"/>
      <w:bookmarkEnd w:id="0"/>
      <w:r w:rsidR="00047054">
        <w:rPr>
          <w:b/>
          <w:bCs/>
          <w:color w:val="auto"/>
          <w:sz w:val="28"/>
          <w:szCs w:val="28"/>
        </w:rPr>
        <w:t>,</w:t>
      </w:r>
      <w:r w:rsidRPr="00401D9D">
        <w:rPr>
          <w:b/>
          <w:bCs/>
          <w:color w:val="auto"/>
          <w:sz w:val="28"/>
          <w:szCs w:val="28"/>
        </w:rPr>
        <w:t xml:space="preserve"> 2022</w:t>
      </w:r>
    </w:p>
    <w:p w:rsidR="00252618" w:rsidRPr="00401D9D" w:rsidRDefault="00252618" w:rsidP="00EF06ED">
      <w:pPr>
        <w:pStyle w:val="Default"/>
        <w:jc w:val="right"/>
        <w:rPr>
          <w:b/>
          <w:bCs/>
          <w:color w:val="auto"/>
          <w:sz w:val="28"/>
          <w:szCs w:val="28"/>
        </w:rPr>
      </w:pPr>
      <w:r w:rsidRPr="00401D9D">
        <w:rPr>
          <w:b/>
          <w:bCs/>
          <w:color w:val="auto"/>
          <w:sz w:val="28"/>
          <w:szCs w:val="28"/>
        </w:rPr>
        <w:t>© Финансовый университет, 2022</w:t>
      </w:r>
      <w:r w:rsidRPr="00401D9D">
        <w:rPr>
          <w:b/>
          <w:bCs/>
          <w:color w:val="auto"/>
          <w:sz w:val="28"/>
          <w:szCs w:val="28"/>
        </w:rPr>
        <w:br w:type="page"/>
      </w:r>
    </w:p>
    <w:sdt>
      <w:sdtPr>
        <w:rPr>
          <w:rFonts w:asciiTheme="minorHAnsi" w:eastAsiaTheme="minorEastAsia" w:hAnsiTheme="minorHAnsi" w:cstheme="minorBidi"/>
          <w:color w:val="auto"/>
          <w:sz w:val="22"/>
          <w:szCs w:val="22"/>
        </w:rPr>
        <w:id w:val="1760790417"/>
      </w:sdtPr>
      <w:sdtEndPr>
        <w:rPr>
          <w:rFonts w:ascii="Times New Roman" w:eastAsia="Times New Roman" w:hAnsi="Times New Roman" w:cs="Times New Roman"/>
          <w:bCs/>
          <w:sz w:val="28"/>
          <w:szCs w:val="28"/>
        </w:rPr>
      </w:sdtEndPr>
      <w:sdtContent>
        <w:p w:rsidR="00252618" w:rsidRPr="00401D9D" w:rsidRDefault="00252618" w:rsidP="00252618">
          <w:pPr>
            <w:pStyle w:val="a6"/>
            <w:jc w:val="center"/>
            <w:rPr>
              <w:rFonts w:ascii="Times New Roman" w:hAnsi="Times New Roman" w:cs="Times New Roman"/>
              <w:b/>
              <w:color w:val="auto"/>
              <w:sz w:val="28"/>
              <w:szCs w:val="28"/>
            </w:rPr>
          </w:pPr>
          <w:r w:rsidRPr="00401D9D">
            <w:rPr>
              <w:rFonts w:ascii="Times New Roman" w:hAnsi="Times New Roman" w:cs="Times New Roman"/>
              <w:b/>
              <w:color w:val="auto"/>
              <w:sz w:val="28"/>
              <w:szCs w:val="28"/>
            </w:rPr>
            <w:t>Содержание</w:t>
          </w:r>
        </w:p>
        <w:p w:rsidR="00A32478" w:rsidRPr="00401D9D" w:rsidRDefault="00A32478" w:rsidP="00A32478"/>
        <w:p w:rsidR="00923D2A" w:rsidRPr="00401D9D" w:rsidRDefault="00C83FC5" w:rsidP="00923D2A">
          <w:pPr>
            <w:pStyle w:val="11"/>
            <w:tabs>
              <w:tab w:val="right" w:pos="9345"/>
            </w:tabs>
            <w:spacing w:after="0" w:line="360" w:lineRule="auto"/>
            <w:jc w:val="both"/>
            <w:rPr>
              <w:rFonts w:ascii="Times New Roman" w:hAnsi="Times New Roman" w:cs="Times New Roman"/>
              <w:noProof/>
              <w:sz w:val="28"/>
              <w:szCs w:val="28"/>
            </w:rPr>
          </w:pPr>
          <w:r w:rsidRPr="00401D9D">
            <w:rPr>
              <w:rFonts w:ascii="Times New Roman" w:hAnsi="Times New Roman" w:cs="Times New Roman"/>
              <w:sz w:val="28"/>
              <w:szCs w:val="28"/>
            </w:rPr>
            <w:fldChar w:fldCharType="begin"/>
          </w:r>
          <w:r w:rsidR="00252618" w:rsidRPr="00401D9D">
            <w:rPr>
              <w:rFonts w:ascii="Times New Roman" w:hAnsi="Times New Roman" w:cs="Times New Roman"/>
              <w:sz w:val="28"/>
              <w:szCs w:val="28"/>
            </w:rPr>
            <w:instrText xml:space="preserve"> TOC \o "1-3" \h \z \u </w:instrText>
          </w:r>
          <w:r w:rsidRPr="00401D9D">
            <w:rPr>
              <w:rFonts w:ascii="Times New Roman" w:hAnsi="Times New Roman" w:cs="Times New Roman"/>
              <w:sz w:val="28"/>
              <w:szCs w:val="28"/>
            </w:rPr>
            <w:fldChar w:fldCharType="separate"/>
          </w:r>
          <w:hyperlink w:anchor="_Toc106612487" w:history="1">
            <w:r w:rsidR="00923D2A" w:rsidRPr="00401D9D">
              <w:rPr>
                <w:rStyle w:val="a5"/>
                <w:rFonts w:ascii="Times New Roman" w:hAnsi="Times New Roman" w:cs="Times New Roman"/>
                <w:noProof/>
                <w:color w:val="auto"/>
                <w:sz w:val="28"/>
                <w:szCs w:val="28"/>
              </w:rPr>
              <w:t>Раздел 1.  Требования к результатам освоения программы аспирантуры (перечень компетенций) с указанием индикаторов их достижения, соотнесенных с планируемыми результатами обучения по дисциплине, выносимой на кандидатский экзамен</w:t>
            </w:r>
            <w:r w:rsidR="00923D2A" w:rsidRPr="00401D9D">
              <w:rPr>
                <w:rFonts w:ascii="Times New Roman" w:hAnsi="Times New Roman" w:cs="Times New Roman"/>
                <w:noProof/>
                <w:webHidden/>
                <w:sz w:val="28"/>
                <w:szCs w:val="28"/>
              </w:rPr>
              <w:tab/>
            </w:r>
            <w:r w:rsidR="00923D2A" w:rsidRPr="00401D9D">
              <w:rPr>
                <w:rFonts w:ascii="Times New Roman" w:hAnsi="Times New Roman" w:cs="Times New Roman"/>
                <w:noProof/>
                <w:webHidden/>
                <w:sz w:val="28"/>
                <w:szCs w:val="28"/>
              </w:rPr>
              <w:fldChar w:fldCharType="begin"/>
            </w:r>
            <w:r w:rsidR="00923D2A" w:rsidRPr="00401D9D">
              <w:rPr>
                <w:rFonts w:ascii="Times New Roman" w:hAnsi="Times New Roman" w:cs="Times New Roman"/>
                <w:noProof/>
                <w:webHidden/>
                <w:sz w:val="28"/>
                <w:szCs w:val="28"/>
              </w:rPr>
              <w:instrText xml:space="preserve"> PAGEREF _Toc106612487 \h </w:instrText>
            </w:r>
            <w:r w:rsidR="00923D2A" w:rsidRPr="00401D9D">
              <w:rPr>
                <w:rFonts w:ascii="Times New Roman" w:hAnsi="Times New Roman" w:cs="Times New Roman"/>
                <w:noProof/>
                <w:webHidden/>
                <w:sz w:val="28"/>
                <w:szCs w:val="28"/>
              </w:rPr>
            </w:r>
            <w:r w:rsidR="00923D2A" w:rsidRPr="00401D9D">
              <w:rPr>
                <w:rFonts w:ascii="Times New Roman" w:hAnsi="Times New Roman" w:cs="Times New Roman"/>
                <w:noProof/>
                <w:webHidden/>
                <w:sz w:val="28"/>
                <w:szCs w:val="28"/>
              </w:rPr>
              <w:fldChar w:fldCharType="separate"/>
            </w:r>
            <w:r w:rsidR="004864CA">
              <w:rPr>
                <w:rFonts w:ascii="Times New Roman" w:hAnsi="Times New Roman" w:cs="Times New Roman"/>
                <w:noProof/>
                <w:webHidden/>
                <w:sz w:val="28"/>
                <w:szCs w:val="28"/>
              </w:rPr>
              <w:t>4</w:t>
            </w:r>
            <w:r w:rsidR="00923D2A" w:rsidRPr="00401D9D">
              <w:rPr>
                <w:rFonts w:ascii="Times New Roman" w:hAnsi="Times New Roman" w:cs="Times New Roman"/>
                <w:noProof/>
                <w:webHidden/>
                <w:sz w:val="28"/>
                <w:szCs w:val="28"/>
              </w:rPr>
              <w:fldChar w:fldCharType="end"/>
            </w:r>
          </w:hyperlink>
        </w:p>
        <w:p w:rsidR="00923D2A" w:rsidRPr="00401D9D" w:rsidRDefault="00132371" w:rsidP="00923D2A">
          <w:pPr>
            <w:pStyle w:val="11"/>
            <w:tabs>
              <w:tab w:val="right" w:pos="9345"/>
            </w:tabs>
            <w:spacing w:after="0" w:line="360" w:lineRule="auto"/>
            <w:jc w:val="both"/>
            <w:rPr>
              <w:rFonts w:ascii="Times New Roman" w:hAnsi="Times New Roman" w:cs="Times New Roman"/>
              <w:noProof/>
              <w:sz w:val="28"/>
              <w:szCs w:val="28"/>
            </w:rPr>
          </w:pPr>
          <w:hyperlink w:anchor="_Toc106612488" w:history="1">
            <w:r w:rsidR="00923D2A" w:rsidRPr="00401D9D">
              <w:rPr>
                <w:rStyle w:val="a5"/>
                <w:rFonts w:ascii="Times New Roman" w:hAnsi="Times New Roman" w:cs="Times New Roman"/>
                <w:bCs/>
                <w:noProof/>
                <w:color w:val="auto"/>
                <w:kern w:val="32"/>
                <w:sz w:val="28"/>
                <w:szCs w:val="28"/>
              </w:rPr>
              <w:t>Раздел 2. Содержание программы кандидатского экзамена</w:t>
            </w:r>
            <w:r w:rsidR="00923D2A" w:rsidRPr="00401D9D">
              <w:rPr>
                <w:rFonts w:ascii="Times New Roman" w:hAnsi="Times New Roman" w:cs="Times New Roman"/>
                <w:noProof/>
                <w:webHidden/>
                <w:sz w:val="28"/>
                <w:szCs w:val="28"/>
              </w:rPr>
              <w:tab/>
            </w:r>
            <w:r w:rsidR="00923D2A" w:rsidRPr="00401D9D">
              <w:rPr>
                <w:rFonts w:ascii="Times New Roman" w:hAnsi="Times New Roman" w:cs="Times New Roman"/>
                <w:noProof/>
                <w:webHidden/>
                <w:sz w:val="28"/>
                <w:szCs w:val="28"/>
              </w:rPr>
              <w:fldChar w:fldCharType="begin"/>
            </w:r>
            <w:r w:rsidR="00923D2A" w:rsidRPr="00401D9D">
              <w:rPr>
                <w:rFonts w:ascii="Times New Roman" w:hAnsi="Times New Roman" w:cs="Times New Roman"/>
                <w:noProof/>
                <w:webHidden/>
                <w:sz w:val="28"/>
                <w:szCs w:val="28"/>
              </w:rPr>
              <w:instrText xml:space="preserve"> PAGEREF _Toc106612488 \h </w:instrText>
            </w:r>
            <w:r w:rsidR="00923D2A" w:rsidRPr="00401D9D">
              <w:rPr>
                <w:rFonts w:ascii="Times New Roman" w:hAnsi="Times New Roman" w:cs="Times New Roman"/>
                <w:noProof/>
                <w:webHidden/>
                <w:sz w:val="28"/>
                <w:szCs w:val="28"/>
              </w:rPr>
            </w:r>
            <w:r w:rsidR="00923D2A" w:rsidRPr="00401D9D">
              <w:rPr>
                <w:rFonts w:ascii="Times New Roman" w:hAnsi="Times New Roman" w:cs="Times New Roman"/>
                <w:noProof/>
                <w:webHidden/>
                <w:sz w:val="28"/>
                <w:szCs w:val="28"/>
              </w:rPr>
              <w:fldChar w:fldCharType="separate"/>
            </w:r>
            <w:r w:rsidR="004864CA">
              <w:rPr>
                <w:rFonts w:ascii="Times New Roman" w:hAnsi="Times New Roman" w:cs="Times New Roman"/>
                <w:noProof/>
                <w:webHidden/>
                <w:sz w:val="28"/>
                <w:szCs w:val="28"/>
              </w:rPr>
              <w:t>6</w:t>
            </w:r>
            <w:r w:rsidR="00923D2A" w:rsidRPr="00401D9D">
              <w:rPr>
                <w:rFonts w:ascii="Times New Roman" w:hAnsi="Times New Roman" w:cs="Times New Roman"/>
                <w:noProof/>
                <w:webHidden/>
                <w:sz w:val="28"/>
                <w:szCs w:val="28"/>
              </w:rPr>
              <w:fldChar w:fldCharType="end"/>
            </w:r>
          </w:hyperlink>
        </w:p>
        <w:p w:rsidR="00923D2A" w:rsidRPr="00401D9D" w:rsidRDefault="00132371" w:rsidP="00923D2A">
          <w:pPr>
            <w:pStyle w:val="11"/>
            <w:tabs>
              <w:tab w:val="right" w:pos="9345"/>
            </w:tabs>
            <w:spacing w:after="0" w:line="360" w:lineRule="auto"/>
            <w:jc w:val="both"/>
            <w:rPr>
              <w:rFonts w:ascii="Times New Roman" w:hAnsi="Times New Roman" w:cs="Times New Roman"/>
              <w:noProof/>
              <w:sz w:val="28"/>
              <w:szCs w:val="28"/>
            </w:rPr>
          </w:pPr>
          <w:hyperlink w:anchor="_Toc106612489" w:history="1">
            <w:r w:rsidR="00923D2A" w:rsidRPr="00401D9D">
              <w:rPr>
                <w:rStyle w:val="a5"/>
                <w:rFonts w:ascii="Times New Roman" w:hAnsi="Times New Roman" w:cs="Times New Roman"/>
                <w:noProof/>
                <w:color w:val="auto"/>
                <w:sz w:val="28"/>
                <w:szCs w:val="28"/>
              </w:rPr>
              <w:t>Раздел 3. Учебно-методическое и информационное обеспечение, включающее нормативные правовые документы, рекомендуемую литературу и Интернет-источники</w:t>
            </w:r>
            <w:r w:rsidR="00923D2A" w:rsidRPr="00401D9D">
              <w:rPr>
                <w:rFonts w:ascii="Times New Roman" w:hAnsi="Times New Roman" w:cs="Times New Roman"/>
                <w:noProof/>
                <w:webHidden/>
                <w:sz w:val="28"/>
                <w:szCs w:val="28"/>
              </w:rPr>
              <w:tab/>
            </w:r>
            <w:r w:rsidR="00923D2A" w:rsidRPr="00401D9D">
              <w:rPr>
                <w:rFonts w:ascii="Times New Roman" w:hAnsi="Times New Roman" w:cs="Times New Roman"/>
                <w:noProof/>
                <w:webHidden/>
                <w:sz w:val="28"/>
                <w:szCs w:val="28"/>
              </w:rPr>
              <w:fldChar w:fldCharType="begin"/>
            </w:r>
            <w:r w:rsidR="00923D2A" w:rsidRPr="00401D9D">
              <w:rPr>
                <w:rFonts w:ascii="Times New Roman" w:hAnsi="Times New Roman" w:cs="Times New Roman"/>
                <w:noProof/>
                <w:webHidden/>
                <w:sz w:val="28"/>
                <w:szCs w:val="28"/>
              </w:rPr>
              <w:instrText xml:space="preserve"> PAGEREF _Toc106612489 \h </w:instrText>
            </w:r>
            <w:r w:rsidR="00923D2A" w:rsidRPr="00401D9D">
              <w:rPr>
                <w:rFonts w:ascii="Times New Roman" w:hAnsi="Times New Roman" w:cs="Times New Roman"/>
                <w:noProof/>
                <w:webHidden/>
                <w:sz w:val="28"/>
                <w:szCs w:val="28"/>
              </w:rPr>
            </w:r>
            <w:r w:rsidR="00923D2A" w:rsidRPr="00401D9D">
              <w:rPr>
                <w:rFonts w:ascii="Times New Roman" w:hAnsi="Times New Roman" w:cs="Times New Roman"/>
                <w:noProof/>
                <w:webHidden/>
                <w:sz w:val="28"/>
                <w:szCs w:val="28"/>
              </w:rPr>
              <w:fldChar w:fldCharType="separate"/>
            </w:r>
            <w:r w:rsidR="004864CA">
              <w:rPr>
                <w:rFonts w:ascii="Times New Roman" w:hAnsi="Times New Roman" w:cs="Times New Roman"/>
                <w:noProof/>
                <w:webHidden/>
                <w:sz w:val="28"/>
                <w:szCs w:val="28"/>
              </w:rPr>
              <w:t>6</w:t>
            </w:r>
            <w:r w:rsidR="00923D2A" w:rsidRPr="00401D9D">
              <w:rPr>
                <w:rFonts w:ascii="Times New Roman" w:hAnsi="Times New Roman" w:cs="Times New Roman"/>
                <w:noProof/>
                <w:webHidden/>
                <w:sz w:val="28"/>
                <w:szCs w:val="28"/>
              </w:rPr>
              <w:fldChar w:fldCharType="end"/>
            </w:r>
          </w:hyperlink>
        </w:p>
        <w:p w:rsidR="00923D2A" w:rsidRPr="00401D9D" w:rsidRDefault="00132371" w:rsidP="00923D2A">
          <w:pPr>
            <w:pStyle w:val="11"/>
            <w:tabs>
              <w:tab w:val="right" w:pos="9345"/>
            </w:tabs>
            <w:spacing w:after="0" w:line="360" w:lineRule="auto"/>
            <w:jc w:val="both"/>
            <w:rPr>
              <w:rFonts w:ascii="Times New Roman" w:hAnsi="Times New Roman" w:cs="Times New Roman"/>
              <w:noProof/>
              <w:sz w:val="28"/>
              <w:szCs w:val="28"/>
            </w:rPr>
          </w:pPr>
          <w:hyperlink w:anchor="_Toc106612490" w:history="1">
            <w:r w:rsidR="00923D2A" w:rsidRPr="00401D9D">
              <w:rPr>
                <w:rStyle w:val="a5"/>
                <w:rFonts w:ascii="Times New Roman" w:hAnsi="Times New Roman" w:cs="Times New Roman"/>
                <w:noProof/>
                <w:color w:val="auto"/>
                <w:sz w:val="28"/>
                <w:szCs w:val="28"/>
              </w:rPr>
              <w:t>Раздел 4. Критерии оценки</w:t>
            </w:r>
            <w:r w:rsidR="00923D2A" w:rsidRPr="00401D9D">
              <w:rPr>
                <w:rFonts w:ascii="Times New Roman" w:hAnsi="Times New Roman" w:cs="Times New Roman"/>
                <w:noProof/>
                <w:webHidden/>
                <w:sz w:val="28"/>
                <w:szCs w:val="28"/>
              </w:rPr>
              <w:tab/>
            </w:r>
            <w:r w:rsidR="00923D2A" w:rsidRPr="00401D9D">
              <w:rPr>
                <w:rFonts w:ascii="Times New Roman" w:hAnsi="Times New Roman" w:cs="Times New Roman"/>
                <w:noProof/>
                <w:webHidden/>
                <w:sz w:val="28"/>
                <w:szCs w:val="28"/>
              </w:rPr>
              <w:fldChar w:fldCharType="begin"/>
            </w:r>
            <w:r w:rsidR="00923D2A" w:rsidRPr="00401D9D">
              <w:rPr>
                <w:rFonts w:ascii="Times New Roman" w:hAnsi="Times New Roman" w:cs="Times New Roman"/>
                <w:noProof/>
                <w:webHidden/>
                <w:sz w:val="28"/>
                <w:szCs w:val="28"/>
              </w:rPr>
              <w:instrText xml:space="preserve"> PAGEREF _Toc106612490 \h </w:instrText>
            </w:r>
            <w:r w:rsidR="00923D2A" w:rsidRPr="00401D9D">
              <w:rPr>
                <w:rFonts w:ascii="Times New Roman" w:hAnsi="Times New Roman" w:cs="Times New Roman"/>
                <w:noProof/>
                <w:webHidden/>
                <w:sz w:val="28"/>
                <w:szCs w:val="28"/>
              </w:rPr>
            </w:r>
            <w:r w:rsidR="00923D2A" w:rsidRPr="00401D9D">
              <w:rPr>
                <w:rFonts w:ascii="Times New Roman" w:hAnsi="Times New Roman" w:cs="Times New Roman"/>
                <w:noProof/>
                <w:webHidden/>
                <w:sz w:val="28"/>
                <w:szCs w:val="28"/>
              </w:rPr>
              <w:fldChar w:fldCharType="separate"/>
            </w:r>
            <w:r w:rsidR="004864CA">
              <w:rPr>
                <w:rFonts w:ascii="Times New Roman" w:hAnsi="Times New Roman" w:cs="Times New Roman"/>
                <w:noProof/>
                <w:webHidden/>
                <w:sz w:val="28"/>
                <w:szCs w:val="28"/>
              </w:rPr>
              <w:t>25</w:t>
            </w:r>
            <w:r w:rsidR="00923D2A" w:rsidRPr="00401D9D">
              <w:rPr>
                <w:rFonts w:ascii="Times New Roman" w:hAnsi="Times New Roman" w:cs="Times New Roman"/>
                <w:noProof/>
                <w:webHidden/>
                <w:sz w:val="28"/>
                <w:szCs w:val="28"/>
              </w:rPr>
              <w:fldChar w:fldCharType="end"/>
            </w:r>
          </w:hyperlink>
        </w:p>
        <w:p w:rsidR="00923D2A" w:rsidRPr="00401D9D" w:rsidRDefault="00132371" w:rsidP="00923D2A">
          <w:pPr>
            <w:pStyle w:val="22"/>
            <w:tabs>
              <w:tab w:val="right" w:pos="9345"/>
            </w:tabs>
            <w:spacing w:after="0" w:line="360" w:lineRule="auto"/>
            <w:ind w:left="0"/>
            <w:jc w:val="both"/>
            <w:rPr>
              <w:rFonts w:eastAsiaTheme="minorEastAsia"/>
              <w:noProof/>
              <w:sz w:val="28"/>
              <w:szCs w:val="28"/>
            </w:rPr>
          </w:pPr>
          <w:hyperlink w:anchor="_Toc106612491" w:history="1">
            <w:r w:rsidR="00923D2A" w:rsidRPr="00401D9D">
              <w:rPr>
                <w:rStyle w:val="a5"/>
                <w:noProof/>
                <w:color w:val="auto"/>
                <w:sz w:val="28"/>
                <w:szCs w:val="28"/>
              </w:rPr>
              <w:t>Приложение</w:t>
            </w:r>
            <w:r w:rsidR="00923D2A" w:rsidRPr="00401D9D">
              <w:rPr>
                <w:noProof/>
                <w:webHidden/>
                <w:sz w:val="28"/>
                <w:szCs w:val="28"/>
              </w:rPr>
              <w:tab/>
            </w:r>
            <w:r w:rsidR="00923D2A" w:rsidRPr="00401D9D">
              <w:rPr>
                <w:noProof/>
                <w:webHidden/>
                <w:sz w:val="28"/>
                <w:szCs w:val="28"/>
              </w:rPr>
              <w:fldChar w:fldCharType="begin"/>
            </w:r>
            <w:r w:rsidR="00923D2A" w:rsidRPr="00401D9D">
              <w:rPr>
                <w:noProof/>
                <w:webHidden/>
                <w:sz w:val="28"/>
                <w:szCs w:val="28"/>
              </w:rPr>
              <w:instrText xml:space="preserve"> PAGEREF _Toc106612491 \h </w:instrText>
            </w:r>
            <w:r w:rsidR="00923D2A" w:rsidRPr="00401D9D">
              <w:rPr>
                <w:noProof/>
                <w:webHidden/>
                <w:sz w:val="28"/>
                <w:szCs w:val="28"/>
              </w:rPr>
            </w:r>
            <w:r w:rsidR="00923D2A" w:rsidRPr="00401D9D">
              <w:rPr>
                <w:noProof/>
                <w:webHidden/>
                <w:sz w:val="28"/>
                <w:szCs w:val="28"/>
              </w:rPr>
              <w:fldChar w:fldCharType="separate"/>
            </w:r>
            <w:r w:rsidR="004864CA">
              <w:rPr>
                <w:noProof/>
                <w:webHidden/>
                <w:sz w:val="28"/>
                <w:szCs w:val="28"/>
              </w:rPr>
              <w:t>26</w:t>
            </w:r>
            <w:r w:rsidR="00923D2A" w:rsidRPr="00401D9D">
              <w:rPr>
                <w:noProof/>
                <w:webHidden/>
                <w:sz w:val="28"/>
                <w:szCs w:val="28"/>
              </w:rPr>
              <w:fldChar w:fldCharType="end"/>
            </w:r>
          </w:hyperlink>
        </w:p>
        <w:p w:rsidR="00252618" w:rsidRPr="00401D9D" w:rsidRDefault="00C83FC5" w:rsidP="00923D2A">
          <w:pPr>
            <w:spacing w:line="360" w:lineRule="auto"/>
            <w:jc w:val="both"/>
            <w:rPr>
              <w:sz w:val="28"/>
              <w:szCs w:val="28"/>
            </w:rPr>
          </w:pPr>
          <w:r w:rsidRPr="00401D9D">
            <w:rPr>
              <w:bCs/>
              <w:sz w:val="28"/>
              <w:szCs w:val="28"/>
            </w:rPr>
            <w:fldChar w:fldCharType="end"/>
          </w:r>
        </w:p>
      </w:sdtContent>
    </w:sdt>
    <w:p w:rsidR="00252618" w:rsidRPr="00401D9D" w:rsidRDefault="00252618" w:rsidP="00252618">
      <w:pPr>
        <w:rPr>
          <w:sz w:val="28"/>
          <w:szCs w:val="28"/>
        </w:rPr>
      </w:pPr>
      <w:r w:rsidRPr="00401D9D">
        <w:rPr>
          <w:sz w:val="28"/>
          <w:szCs w:val="28"/>
        </w:rPr>
        <w:br w:type="page"/>
      </w:r>
    </w:p>
    <w:p w:rsidR="00E35EED" w:rsidRDefault="00E35EED" w:rsidP="00E35EED">
      <w:pPr>
        <w:pStyle w:val="1"/>
        <w:spacing w:before="0" w:line="360" w:lineRule="auto"/>
        <w:ind w:firstLine="709"/>
        <w:jc w:val="both"/>
        <w:rPr>
          <w:rFonts w:ascii="Times New Roman" w:hAnsi="Times New Roman"/>
          <w:color w:val="auto"/>
        </w:rPr>
      </w:pPr>
      <w:bookmarkStart w:id="1" w:name="_Toc424212019"/>
      <w:bookmarkStart w:id="2" w:name="_Toc63869261"/>
      <w:bookmarkStart w:id="3" w:name="_Toc105145521"/>
      <w:bookmarkStart w:id="4" w:name="_Toc106612487"/>
      <w:bookmarkStart w:id="5" w:name="_Toc424211112"/>
      <w:r w:rsidRPr="00401D9D">
        <w:rPr>
          <w:rFonts w:ascii="Times New Roman" w:hAnsi="Times New Roman"/>
          <w:color w:val="auto"/>
        </w:rPr>
        <w:lastRenderedPageBreak/>
        <w:t xml:space="preserve">Раздел 1.  </w:t>
      </w:r>
      <w:bookmarkEnd w:id="1"/>
      <w:r w:rsidRPr="00401D9D">
        <w:rPr>
          <w:rFonts w:ascii="Times New Roman" w:hAnsi="Times New Roman"/>
          <w:color w:val="auto"/>
        </w:rPr>
        <w:t xml:space="preserve">Требования к результатам освоения программы аспирантуры (перечень компетенций) с указанием индикаторов их достижения, соотнесенных с планируемыми результатами </w:t>
      </w:r>
      <w:bookmarkEnd w:id="2"/>
      <w:proofErr w:type="gramStart"/>
      <w:r w:rsidRPr="00401D9D">
        <w:rPr>
          <w:rFonts w:ascii="Times New Roman" w:hAnsi="Times New Roman"/>
          <w:color w:val="auto"/>
        </w:rPr>
        <w:t>обучения по дисциплине</w:t>
      </w:r>
      <w:proofErr w:type="gramEnd"/>
      <w:r w:rsidRPr="00401D9D">
        <w:rPr>
          <w:rFonts w:ascii="Times New Roman" w:hAnsi="Times New Roman"/>
          <w:color w:val="auto"/>
        </w:rPr>
        <w:t>, выносимой на кандидатский экзамен</w:t>
      </w:r>
      <w:bookmarkEnd w:id="3"/>
      <w:bookmarkEnd w:id="4"/>
    </w:p>
    <w:tbl>
      <w:tblPr>
        <w:tblW w:w="4995" w:type="pct"/>
        <w:tblLayout w:type="fixed"/>
        <w:tblCellMar>
          <w:left w:w="10" w:type="dxa"/>
          <w:right w:w="10" w:type="dxa"/>
        </w:tblCellMar>
        <w:tblLook w:val="0000" w:firstRow="0" w:lastRow="0" w:firstColumn="0" w:lastColumn="0" w:noHBand="0" w:noVBand="0"/>
      </w:tblPr>
      <w:tblGrid>
        <w:gridCol w:w="802"/>
        <w:gridCol w:w="2111"/>
        <w:gridCol w:w="2467"/>
        <w:gridCol w:w="3986"/>
      </w:tblGrid>
      <w:tr w:rsidR="00D61421" w:rsidRPr="00D61421" w:rsidTr="00D61421">
        <w:trPr>
          <w:trHeight w:val="923"/>
        </w:trPr>
        <w:tc>
          <w:tcPr>
            <w:tcW w:w="4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spacing w:line="322" w:lineRule="exact"/>
              <w:jc w:val="center"/>
              <w:rPr>
                <w:b/>
                <w:color w:val="000000"/>
                <w:sz w:val="24"/>
                <w:szCs w:val="24"/>
                <w:lang w:val="ru" w:eastAsia="ar-SA"/>
              </w:rPr>
            </w:pPr>
            <w:r w:rsidRPr="00D61421">
              <w:rPr>
                <w:b/>
                <w:color w:val="000000"/>
                <w:sz w:val="24"/>
                <w:szCs w:val="24"/>
                <w:lang w:val="ru" w:eastAsia="ar-SA"/>
              </w:rPr>
              <w:t>Код</w:t>
            </w:r>
          </w:p>
          <w:p w:rsidR="00D61421" w:rsidRPr="00D61421" w:rsidRDefault="00D61421" w:rsidP="00D61421">
            <w:pPr>
              <w:widowControl/>
              <w:suppressAutoHyphens/>
              <w:autoSpaceDE/>
              <w:autoSpaceDN/>
              <w:adjustRightInd/>
              <w:spacing w:line="322" w:lineRule="exact"/>
              <w:jc w:val="center"/>
              <w:rPr>
                <w:b/>
                <w:color w:val="000000"/>
                <w:sz w:val="24"/>
                <w:szCs w:val="24"/>
                <w:lang w:val="ru" w:eastAsia="ar-SA"/>
              </w:rPr>
            </w:pPr>
            <w:proofErr w:type="gramStart"/>
            <w:r w:rsidRPr="00D61421">
              <w:rPr>
                <w:b/>
                <w:color w:val="000000"/>
                <w:sz w:val="24"/>
                <w:szCs w:val="24"/>
                <w:lang w:val="ru" w:eastAsia="ar-SA"/>
              </w:rPr>
              <w:t>компе-</w:t>
            </w:r>
            <w:proofErr w:type="spellStart"/>
            <w:r w:rsidRPr="00D61421">
              <w:rPr>
                <w:b/>
                <w:color w:val="000000"/>
                <w:sz w:val="24"/>
                <w:szCs w:val="24"/>
                <w:lang w:val="ru" w:eastAsia="ar-SA"/>
              </w:rPr>
              <w:t>тенции</w:t>
            </w:r>
            <w:proofErr w:type="spellEnd"/>
            <w:proofErr w:type="gramEnd"/>
          </w:p>
        </w:tc>
        <w:tc>
          <w:tcPr>
            <w:tcW w:w="1127"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spacing w:line="326" w:lineRule="exact"/>
              <w:ind w:left="142"/>
              <w:jc w:val="center"/>
              <w:rPr>
                <w:b/>
                <w:color w:val="000000"/>
                <w:sz w:val="24"/>
                <w:szCs w:val="24"/>
                <w:lang w:val="ru" w:eastAsia="ar-SA"/>
              </w:rPr>
            </w:pPr>
            <w:r w:rsidRPr="00D61421">
              <w:rPr>
                <w:b/>
                <w:color w:val="000000"/>
                <w:sz w:val="24"/>
                <w:szCs w:val="24"/>
                <w:lang w:val="ru" w:eastAsia="ar-SA"/>
              </w:rPr>
              <w:t>Наименование</w:t>
            </w:r>
          </w:p>
          <w:p w:rsidR="00D61421" w:rsidRPr="00D61421" w:rsidRDefault="00D61421" w:rsidP="00D61421">
            <w:pPr>
              <w:widowControl/>
              <w:suppressAutoHyphens/>
              <w:autoSpaceDE/>
              <w:autoSpaceDN/>
              <w:adjustRightInd/>
              <w:spacing w:line="326" w:lineRule="exact"/>
              <w:ind w:left="142"/>
              <w:jc w:val="center"/>
              <w:rPr>
                <w:b/>
                <w:color w:val="000000"/>
                <w:sz w:val="24"/>
                <w:szCs w:val="24"/>
                <w:lang w:val="ru" w:eastAsia="ar-SA"/>
              </w:rPr>
            </w:pPr>
            <w:r w:rsidRPr="00D61421">
              <w:rPr>
                <w:b/>
                <w:color w:val="000000"/>
                <w:sz w:val="24"/>
                <w:szCs w:val="24"/>
                <w:lang w:val="ru" w:eastAsia="ar-SA"/>
              </w:rPr>
              <w:t>компетенции</w:t>
            </w:r>
          </w:p>
        </w:tc>
        <w:tc>
          <w:tcPr>
            <w:tcW w:w="1317"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ind w:left="119"/>
              <w:jc w:val="center"/>
              <w:rPr>
                <w:b/>
                <w:color w:val="000000"/>
                <w:sz w:val="24"/>
                <w:szCs w:val="24"/>
                <w:lang w:val="ru" w:eastAsia="ar-SA"/>
              </w:rPr>
            </w:pPr>
            <w:r w:rsidRPr="00D61421">
              <w:rPr>
                <w:b/>
                <w:sz w:val="24"/>
                <w:szCs w:val="24"/>
                <w:lang w:eastAsia="ar-SA"/>
              </w:rPr>
              <w:t>Индикаторы достижения компетенции</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spacing w:line="322" w:lineRule="exact"/>
              <w:ind w:left="126" w:right="147"/>
              <w:jc w:val="center"/>
              <w:rPr>
                <w:b/>
                <w:color w:val="000000"/>
                <w:sz w:val="24"/>
                <w:szCs w:val="24"/>
                <w:lang w:val="ru" w:eastAsia="ar-SA"/>
              </w:rPr>
            </w:pPr>
            <w:r w:rsidRPr="00D61421">
              <w:rPr>
                <w:b/>
                <w:sz w:val="24"/>
                <w:szCs w:val="24"/>
                <w:lang w:eastAsia="ar-SA"/>
              </w:rPr>
              <w:t>Результаты обучения (умения и знания), соотнесенные с индикаторами достижения компетенции</w:t>
            </w:r>
          </w:p>
        </w:tc>
      </w:tr>
      <w:tr w:rsidR="00D61421" w:rsidRPr="00D61421" w:rsidTr="00D61421">
        <w:trPr>
          <w:trHeight w:val="1148"/>
        </w:trPr>
        <w:tc>
          <w:tcPr>
            <w:tcW w:w="428"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color w:val="000000"/>
                <w:sz w:val="24"/>
                <w:szCs w:val="24"/>
                <w:lang w:val="ru" w:eastAsia="ar-SA"/>
              </w:rPr>
            </w:pPr>
            <w:r w:rsidRPr="00D61421">
              <w:rPr>
                <w:sz w:val="24"/>
                <w:szCs w:val="24"/>
                <w:lang w:eastAsia="ar-SA"/>
              </w:rPr>
              <w:t>ПКС-1</w:t>
            </w:r>
          </w:p>
        </w:tc>
        <w:tc>
          <w:tcPr>
            <w:tcW w:w="112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r w:rsidRPr="00D61421">
              <w:rPr>
                <w:sz w:val="24"/>
                <w:szCs w:val="24"/>
                <w:lang w:eastAsia="ar-SA"/>
              </w:rPr>
              <w:t>Способность к развитию теории и методологи промышленного и инновационного развития, совершенствования промышленной и инновационной политики государства, повышения конкурентоспособности производителей промышленной продукции, стимулирования и коммерциализации инноваций.</w:t>
            </w:r>
            <w:r w:rsidRPr="00D61421">
              <w:rPr>
                <w:color w:val="2C2D2E"/>
                <w:sz w:val="24"/>
                <w:szCs w:val="24"/>
              </w:rPr>
              <w:t xml:space="preserve"> </w:t>
            </w:r>
          </w:p>
        </w:tc>
        <w:tc>
          <w:tcPr>
            <w:tcW w:w="131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r w:rsidRPr="00D61421">
              <w:rPr>
                <w:sz w:val="24"/>
                <w:szCs w:val="24"/>
                <w:lang w:eastAsia="ar-SA"/>
              </w:rPr>
              <w:t>Развивает теорию и методологию промышленного и инновационного развития.</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sz w:val="24"/>
                <w:szCs w:val="24"/>
                <w:lang w:eastAsia="ar-SA"/>
              </w:rPr>
            </w:pPr>
            <w:r w:rsidRPr="00D61421">
              <w:rPr>
                <w:rFonts w:eastAsia="Arial"/>
                <w:b/>
                <w:bCs/>
                <w:sz w:val="24"/>
                <w:szCs w:val="24"/>
                <w:lang w:eastAsia="ar-SA"/>
              </w:rPr>
              <w:t xml:space="preserve">Знать: </w:t>
            </w:r>
            <w:r w:rsidRPr="00D61421">
              <w:rPr>
                <w:rFonts w:eastAsia="Arial"/>
                <w:bCs/>
                <w:sz w:val="24"/>
                <w:szCs w:val="24"/>
                <w:lang w:eastAsia="ar-SA"/>
              </w:rPr>
              <w:t>теорию и методологию промышленного и инновационного развития, совершенствования промышленной и инновационной политики.</w:t>
            </w:r>
          </w:p>
        </w:tc>
      </w:tr>
      <w:tr w:rsidR="00D61421" w:rsidRPr="00D61421" w:rsidTr="00D61421">
        <w:trPr>
          <w:trHeight w:val="1147"/>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p>
        </w:tc>
        <w:tc>
          <w:tcPr>
            <w:tcW w:w="1317" w:type="pct"/>
            <w:vMerge/>
            <w:tcBorders>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sz w:val="24"/>
                <w:szCs w:val="24"/>
                <w:lang w:eastAsia="ar-SA"/>
              </w:rPr>
            </w:pPr>
            <w:r w:rsidRPr="00D61421">
              <w:rPr>
                <w:b/>
                <w:sz w:val="24"/>
                <w:szCs w:val="24"/>
                <w:lang w:eastAsia="ar-SA"/>
              </w:rPr>
              <w:t xml:space="preserve">Уметь:  </w:t>
            </w:r>
            <w:r w:rsidRPr="00D61421">
              <w:rPr>
                <w:sz w:val="24"/>
                <w:szCs w:val="24"/>
                <w:lang w:eastAsia="ar-SA"/>
              </w:rPr>
              <w:t xml:space="preserve">развивать </w:t>
            </w:r>
            <w:r w:rsidRPr="00D61421">
              <w:rPr>
                <w:rFonts w:eastAsia="Arial"/>
                <w:bCs/>
                <w:sz w:val="24"/>
                <w:szCs w:val="24"/>
                <w:lang w:eastAsia="ar-SA"/>
              </w:rPr>
              <w:t>теорию и методологию промышленного и инновационного развития, совершенствования промышленной и инновационной политики.</w:t>
            </w:r>
          </w:p>
        </w:tc>
      </w:tr>
      <w:tr w:rsidR="00D61421" w:rsidRPr="00D61421" w:rsidTr="00D61421">
        <w:trPr>
          <w:trHeight w:val="1148"/>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p>
        </w:tc>
        <w:tc>
          <w:tcPr>
            <w:tcW w:w="131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r w:rsidRPr="00D61421">
              <w:rPr>
                <w:sz w:val="24"/>
                <w:szCs w:val="24"/>
                <w:lang w:eastAsia="ar-SA"/>
              </w:rPr>
              <w:t>Разрабатывает основные направления совершенствования промышленной и инновационной политики государства.</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suppressAutoHyphens/>
              <w:ind w:firstLine="9"/>
              <w:jc w:val="both"/>
              <w:rPr>
                <w:rFonts w:eastAsia="Arial"/>
                <w:b/>
                <w:bCs/>
                <w:sz w:val="24"/>
                <w:szCs w:val="24"/>
                <w:lang w:eastAsia="ar-SA"/>
              </w:rPr>
            </w:pPr>
            <w:r w:rsidRPr="00D61421">
              <w:rPr>
                <w:rFonts w:eastAsia="Arial"/>
                <w:b/>
                <w:bCs/>
                <w:sz w:val="24"/>
                <w:szCs w:val="24"/>
                <w:lang w:eastAsia="ar-SA"/>
              </w:rPr>
              <w:t xml:space="preserve">Знать: </w:t>
            </w:r>
            <w:r w:rsidRPr="00D61421">
              <w:rPr>
                <w:rFonts w:eastAsia="Arial"/>
                <w:bCs/>
                <w:sz w:val="24"/>
                <w:szCs w:val="24"/>
                <w:lang w:eastAsia="ar-SA"/>
              </w:rPr>
              <w:t xml:space="preserve">основные </w:t>
            </w:r>
            <w:r w:rsidRPr="00D61421">
              <w:rPr>
                <w:sz w:val="24"/>
                <w:szCs w:val="24"/>
                <w:lang w:eastAsia="ar-SA"/>
              </w:rPr>
              <w:t>направления совершенствования промышленной и инновационной политики государства.</w:t>
            </w:r>
          </w:p>
        </w:tc>
      </w:tr>
      <w:tr w:rsidR="00D61421" w:rsidRPr="00D61421" w:rsidTr="00D61421">
        <w:trPr>
          <w:trHeight w:val="1147"/>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p>
        </w:tc>
        <w:tc>
          <w:tcPr>
            <w:tcW w:w="1317" w:type="pct"/>
            <w:vMerge/>
            <w:tcBorders>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Cs/>
                <w:sz w:val="24"/>
                <w:szCs w:val="24"/>
                <w:lang w:eastAsia="ar-SA"/>
              </w:rPr>
            </w:pPr>
            <w:r w:rsidRPr="00D61421">
              <w:rPr>
                <w:b/>
                <w:sz w:val="24"/>
                <w:szCs w:val="24"/>
                <w:lang w:eastAsia="ar-SA"/>
              </w:rPr>
              <w:t xml:space="preserve">Уметь: </w:t>
            </w:r>
            <w:r w:rsidRPr="00D61421">
              <w:rPr>
                <w:rFonts w:eastAsia="Arial"/>
                <w:bCs/>
                <w:sz w:val="24"/>
                <w:szCs w:val="24"/>
                <w:lang w:eastAsia="ar-SA"/>
              </w:rPr>
              <w:t>механизмы совершенствования промышленной и инновационной политики.</w:t>
            </w:r>
          </w:p>
          <w:p w:rsidR="00D61421" w:rsidRPr="00D61421" w:rsidRDefault="00D61421" w:rsidP="00D61421">
            <w:pPr>
              <w:widowControl/>
              <w:suppressAutoHyphens/>
              <w:autoSpaceDE/>
              <w:autoSpaceDN/>
              <w:adjustRightInd/>
              <w:jc w:val="both"/>
              <w:rPr>
                <w:rFonts w:eastAsia="Arial"/>
                <w:b/>
                <w:bCs/>
                <w:sz w:val="24"/>
                <w:szCs w:val="24"/>
                <w:lang w:eastAsia="ar-SA"/>
              </w:rPr>
            </w:pPr>
          </w:p>
        </w:tc>
      </w:tr>
      <w:tr w:rsidR="00D61421" w:rsidRPr="00D61421" w:rsidTr="00D61421">
        <w:trPr>
          <w:trHeight w:val="1658"/>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p>
        </w:tc>
        <w:tc>
          <w:tcPr>
            <w:tcW w:w="131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r w:rsidRPr="00D61421">
              <w:rPr>
                <w:sz w:val="24"/>
                <w:szCs w:val="24"/>
                <w:lang w:eastAsia="ar-SA"/>
              </w:rPr>
              <w:t>Выносит профессионально обоснованные предложения по повышению конкурентоспособности производителей промышленной продукции, стимулированию и коммерциализации инноваций.</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sz w:val="24"/>
                <w:szCs w:val="24"/>
                <w:lang w:eastAsia="ar-SA"/>
              </w:rPr>
            </w:pPr>
            <w:r w:rsidRPr="00D61421">
              <w:rPr>
                <w:rFonts w:eastAsia="Arial"/>
                <w:b/>
                <w:bCs/>
                <w:sz w:val="24"/>
                <w:szCs w:val="24"/>
                <w:lang w:eastAsia="ar-SA"/>
              </w:rPr>
              <w:t xml:space="preserve">Знать: </w:t>
            </w:r>
            <w:r w:rsidRPr="00D61421">
              <w:rPr>
                <w:rFonts w:eastAsia="Arial"/>
                <w:bCs/>
                <w:sz w:val="24"/>
                <w:szCs w:val="24"/>
                <w:lang w:eastAsia="ar-SA"/>
              </w:rPr>
              <w:t xml:space="preserve">инструменты оценки и </w:t>
            </w:r>
            <w:r w:rsidRPr="00D61421">
              <w:rPr>
                <w:sz w:val="24"/>
                <w:szCs w:val="24"/>
                <w:lang w:eastAsia="ar-SA"/>
              </w:rPr>
              <w:t>конкурентоспособности производителей промышленной продукции, стимулирования и коммерциализации инноваций.</w:t>
            </w:r>
          </w:p>
        </w:tc>
      </w:tr>
      <w:tr w:rsidR="00D61421" w:rsidRPr="00D61421" w:rsidTr="00D61421">
        <w:trPr>
          <w:trHeight w:val="1657"/>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p>
        </w:tc>
        <w:tc>
          <w:tcPr>
            <w:tcW w:w="1317" w:type="pct"/>
            <w:vMerge/>
            <w:tcBorders>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sz w:val="24"/>
                <w:szCs w:val="24"/>
                <w:lang w:eastAsia="ar-SA"/>
              </w:rPr>
            </w:pPr>
            <w:r w:rsidRPr="00D61421">
              <w:rPr>
                <w:b/>
                <w:sz w:val="24"/>
                <w:szCs w:val="24"/>
                <w:lang w:eastAsia="ar-SA"/>
              </w:rPr>
              <w:t>Уметь</w:t>
            </w:r>
            <w:r w:rsidRPr="00D61421">
              <w:rPr>
                <w:sz w:val="24"/>
                <w:szCs w:val="24"/>
                <w:lang w:eastAsia="ar-SA"/>
              </w:rPr>
              <w:t>: оценивать и профессионально обосновывать предложения по повышению конкурентоспособности производителей продукции, стимулированию и коммерциализацию инновацию</w:t>
            </w:r>
          </w:p>
        </w:tc>
      </w:tr>
      <w:tr w:rsidR="00D61421" w:rsidRPr="00D61421" w:rsidTr="00D61421">
        <w:trPr>
          <w:trHeight w:val="953"/>
        </w:trPr>
        <w:tc>
          <w:tcPr>
            <w:tcW w:w="428"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color w:val="000000"/>
                <w:sz w:val="24"/>
                <w:szCs w:val="24"/>
                <w:lang w:val="ru" w:eastAsia="ar-SA"/>
              </w:rPr>
            </w:pPr>
            <w:r w:rsidRPr="00D61421">
              <w:rPr>
                <w:sz w:val="24"/>
                <w:szCs w:val="24"/>
                <w:lang w:eastAsia="ar-SA"/>
              </w:rPr>
              <w:t>ПКС-2</w:t>
            </w:r>
          </w:p>
        </w:tc>
        <w:tc>
          <w:tcPr>
            <w:tcW w:w="112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r w:rsidRPr="00D61421">
              <w:rPr>
                <w:sz w:val="24"/>
                <w:szCs w:val="24"/>
                <w:lang w:eastAsia="ar-SA"/>
              </w:rPr>
              <w:t xml:space="preserve">Способность к развитию теории маркетинга; определению характеристик среды, современных направлений и трендов </w:t>
            </w:r>
            <w:r w:rsidRPr="00D61421">
              <w:rPr>
                <w:sz w:val="24"/>
                <w:szCs w:val="24"/>
                <w:lang w:eastAsia="ar-SA"/>
              </w:rPr>
              <w:lastRenderedPageBreak/>
              <w:t xml:space="preserve">маркетинговой деятельности, содержания; применению методов стратегического и операционного маркетинга бенчмаркинга, систем позиционирования и рыночного </w:t>
            </w:r>
            <w:proofErr w:type="gramStart"/>
            <w:r w:rsidRPr="00D61421">
              <w:rPr>
                <w:sz w:val="24"/>
                <w:szCs w:val="24"/>
                <w:lang w:eastAsia="ar-SA"/>
              </w:rPr>
              <w:t>продвижения</w:t>
            </w:r>
            <w:proofErr w:type="gramEnd"/>
            <w:r w:rsidRPr="00D61421">
              <w:rPr>
                <w:sz w:val="24"/>
                <w:szCs w:val="24"/>
                <w:lang w:eastAsia="ar-SA"/>
              </w:rPr>
              <w:t xml:space="preserve"> товарных марок.</w:t>
            </w:r>
            <w:r w:rsidRPr="00D61421">
              <w:rPr>
                <w:color w:val="FF0000"/>
                <w:sz w:val="24"/>
                <w:szCs w:val="24"/>
              </w:rPr>
              <w:t xml:space="preserve"> </w:t>
            </w:r>
          </w:p>
          <w:p w:rsidR="00D61421" w:rsidRPr="00D61421" w:rsidRDefault="00D61421" w:rsidP="00D61421">
            <w:pPr>
              <w:widowControl/>
              <w:suppressAutoHyphens/>
              <w:autoSpaceDE/>
              <w:autoSpaceDN/>
              <w:adjustRightInd/>
              <w:rPr>
                <w:sz w:val="24"/>
                <w:szCs w:val="24"/>
                <w:lang w:eastAsia="ar-SA"/>
              </w:rPr>
            </w:pPr>
          </w:p>
        </w:tc>
        <w:tc>
          <w:tcPr>
            <w:tcW w:w="131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r w:rsidRPr="00D61421">
              <w:rPr>
                <w:sz w:val="24"/>
                <w:szCs w:val="24"/>
                <w:lang w:eastAsia="ar-SA"/>
              </w:rPr>
              <w:lastRenderedPageBreak/>
              <w:t xml:space="preserve">Развивает теорию маркетинга на основе знания концептуальных основ. </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rFonts w:eastAsia="Arial"/>
                <w:b/>
                <w:bCs/>
                <w:sz w:val="24"/>
                <w:szCs w:val="24"/>
                <w:lang w:eastAsia="ar-SA"/>
              </w:rPr>
              <w:t xml:space="preserve">Знать: </w:t>
            </w:r>
            <w:r w:rsidRPr="00D61421">
              <w:rPr>
                <w:rFonts w:eastAsia="Arial"/>
                <w:bCs/>
                <w:sz w:val="24"/>
                <w:szCs w:val="24"/>
                <w:lang w:eastAsia="ar-SA"/>
              </w:rPr>
              <w:t>современную теорию маркетинга и ее концептуальные основы</w:t>
            </w:r>
          </w:p>
        </w:tc>
      </w:tr>
      <w:tr w:rsidR="00D61421" w:rsidRPr="00D61421" w:rsidTr="00D61421">
        <w:trPr>
          <w:trHeight w:val="952"/>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317" w:type="pct"/>
            <w:vMerge/>
            <w:tcBorders>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b/>
                <w:sz w:val="24"/>
                <w:szCs w:val="24"/>
                <w:lang w:eastAsia="ar-SA"/>
              </w:rPr>
              <w:t>Уметь</w:t>
            </w:r>
            <w:r w:rsidRPr="00D61421">
              <w:rPr>
                <w:sz w:val="24"/>
                <w:szCs w:val="24"/>
                <w:lang w:eastAsia="ar-SA"/>
              </w:rPr>
              <w:t>: развивать теорию маркетинга, формировать концепции современного развития теории маркетинга.</w:t>
            </w:r>
          </w:p>
        </w:tc>
      </w:tr>
      <w:tr w:rsidR="00D61421" w:rsidRPr="00D61421" w:rsidTr="00D61421">
        <w:trPr>
          <w:trHeight w:val="657"/>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31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r w:rsidRPr="00D61421">
              <w:rPr>
                <w:sz w:val="24"/>
                <w:szCs w:val="24"/>
                <w:lang w:eastAsia="ar-SA"/>
              </w:rPr>
              <w:t xml:space="preserve">Определяет характеристики </w:t>
            </w:r>
            <w:r w:rsidRPr="00D61421">
              <w:rPr>
                <w:sz w:val="24"/>
                <w:szCs w:val="24"/>
                <w:lang w:eastAsia="ar-SA"/>
              </w:rPr>
              <w:lastRenderedPageBreak/>
              <w:t xml:space="preserve">внешней и внутренней среды, современные направления и тренды маркетинговой деятельности. </w:t>
            </w:r>
          </w:p>
          <w:p w:rsidR="00D61421" w:rsidRPr="00D61421" w:rsidRDefault="00D61421" w:rsidP="00D61421">
            <w:pPr>
              <w:widowControl/>
              <w:suppressAutoHyphens/>
              <w:autoSpaceDE/>
              <w:autoSpaceDN/>
              <w:adjustRightInd/>
              <w:jc w:val="both"/>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rFonts w:eastAsia="Arial"/>
                <w:b/>
                <w:bCs/>
                <w:sz w:val="24"/>
                <w:szCs w:val="24"/>
                <w:lang w:eastAsia="ar-SA"/>
              </w:rPr>
              <w:lastRenderedPageBreak/>
              <w:t>Знать:</w:t>
            </w:r>
            <w:r w:rsidRPr="00D61421">
              <w:rPr>
                <w:rFonts w:eastAsia="Arial"/>
                <w:bCs/>
                <w:sz w:val="24"/>
                <w:szCs w:val="24"/>
                <w:lang w:eastAsia="ar-SA"/>
              </w:rPr>
              <w:t xml:space="preserve"> характеристики внешней и внутренней среды.</w:t>
            </w:r>
          </w:p>
        </w:tc>
      </w:tr>
      <w:tr w:rsidR="00D61421" w:rsidRPr="00D61421" w:rsidTr="00D61421">
        <w:trPr>
          <w:trHeight w:val="1192"/>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317" w:type="pct"/>
            <w:vMerge/>
            <w:tcBorders>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b/>
                <w:sz w:val="24"/>
                <w:szCs w:val="24"/>
                <w:lang w:eastAsia="ar-SA"/>
              </w:rPr>
              <w:t xml:space="preserve">Уметь: </w:t>
            </w:r>
            <w:r w:rsidRPr="00D61421">
              <w:rPr>
                <w:sz w:val="24"/>
                <w:szCs w:val="24"/>
                <w:lang w:eastAsia="ar-SA"/>
              </w:rPr>
              <w:t xml:space="preserve">определять современные направления и тренды </w:t>
            </w:r>
            <w:proofErr w:type="gramStart"/>
            <w:r w:rsidRPr="00D61421">
              <w:rPr>
                <w:sz w:val="24"/>
                <w:szCs w:val="24"/>
                <w:lang w:eastAsia="ar-SA"/>
              </w:rPr>
              <w:t>маркетинговой</w:t>
            </w:r>
            <w:proofErr w:type="gramEnd"/>
            <w:r w:rsidRPr="00D61421">
              <w:rPr>
                <w:sz w:val="24"/>
                <w:szCs w:val="24"/>
                <w:lang w:eastAsia="ar-SA"/>
              </w:rPr>
              <w:t xml:space="preserve"> деятельности.</w:t>
            </w:r>
          </w:p>
        </w:tc>
      </w:tr>
      <w:tr w:rsidR="00D61421" w:rsidRPr="00D61421" w:rsidTr="00D61421">
        <w:trPr>
          <w:trHeight w:val="1425"/>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31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r w:rsidRPr="00D61421">
              <w:rPr>
                <w:sz w:val="24"/>
                <w:szCs w:val="24"/>
                <w:lang w:eastAsia="ar-SA"/>
              </w:rPr>
              <w:t xml:space="preserve">Демонстрирует навыки применения методов стратегического и операционного маркетинга, бенчмаркинга, систем позиционирования и рыночного </w:t>
            </w:r>
            <w:proofErr w:type="gramStart"/>
            <w:r w:rsidRPr="00D61421">
              <w:rPr>
                <w:sz w:val="24"/>
                <w:szCs w:val="24"/>
                <w:lang w:eastAsia="ar-SA"/>
              </w:rPr>
              <w:t>продвижения</w:t>
            </w:r>
            <w:proofErr w:type="gramEnd"/>
            <w:r w:rsidRPr="00D61421">
              <w:rPr>
                <w:sz w:val="24"/>
                <w:szCs w:val="24"/>
                <w:lang w:eastAsia="ar-SA"/>
              </w:rPr>
              <w:t xml:space="preserve"> товарных марок.</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rFonts w:eastAsia="Arial"/>
                <w:b/>
                <w:bCs/>
                <w:sz w:val="24"/>
                <w:szCs w:val="24"/>
                <w:lang w:eastAsia="ar-SA"/>
              </w:rPr>
              <w:t xml:space="preserve">Знать: </w:t>
            </w:r>
            <w:r w:rsidRPr="00D61421">
              <w:rPr>
                <w:rFonts w:eastAsia="Arial"/>
                <w:bCs/>
                <w:sz w:val="24"/>
                <w:szCs w:val="24"/>
                <w:lang w:eastAsia="ar-SA"/>
              </w:rPr>
              <w:t xml:space="preserve">методы стратегического и </w:t>
            </w:r>
            <w:r w:rsidRPr="00D61421">
              <w:rPr>
                <w:sz w:val="24"/>
                <w:szCs w:val="24"/>
                <w:lang w:eastAsia="ar-SA"/>
              </w:rPr>
              <w:t xml:space="preserve">операционного маркетинга, бенчмаркинга, систему позиционирования и рыночного </w:t>
            </w:r>
            <w:proofErr w:type="gramStart"/>
            <w:r w:rsidRPr="00D61421">
              <w:rPr>
                <w:sz w:val="24"/>
                <w:szCs w:val="24"/>
                <w:lang w:eastAsia="ar-SA"/>
              </w:rPr>
              <w:t>продвижения</w:t>
            </w:r>
            <w:proofErr w:type="gramEnd"/>
            <w:r w:rsidRPr="00D61421">
              <w:rPr>
                <w:sz w:val="24"/>
                <w:szCs w:val="24"/>
                <w:lang w:eastAsia="ar-SA"/>
              </w:rPr>
              <w:t xml:space="preserve"> товарных марок.</w:t>
            </w:r>
          </w:p>
        </w:tc>
      </w:tr>
      <w:tr w:rsidR="00D61421" w:rsidRPr="00D61421" w:rsidTr="00D61421">
        <w:trPr>
          <w:trHeight w:val="1425"/>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317" w:type="pct"/>
            <w:vMerge/>
            <w:tcBorders>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b/>
                <w:sz w:val="24"/>
                <w:szCs w:val="24"/>
                <w:lang w:eastAsia="ar-SA"/>
              </w:rPr>
              <w:t>Уметь</w:t>
            </w:r>
            <w:r w:rsidRPr="00D61421">
              <w:rPr>
                <w:sz w:val="24"/>
                <w:szCs w:val="24"/>
                <w:lang w:eastAsia="ar-SA"/>
              </w:rPr>
              <w:t>: использовать методы стратегического</w:t>
            </w:r>
            <w:r w:rsidRPr="00D61421">
              <w:rPr>
                <w:b/>
                <w:sz w:val="24"/>
                <w:szCs w:val="24"/>
                <w:lang w:eastAsia="ar-SA"/>
              </w:rPr>
              <w:t xml:space="preserve"> </w:t>
            </w:r>
            <w:r w:rsidRPr="00D61421">
              <w:rPr>
                <w:rFonts w:eastAsia="Arial"/>
                <w:bCs/>
                <w:sz w:val="24"/>
                <w:szCs w:val="24"/>
                <w:lang w:eastAsia="ar-SA"/>
              </w:rPr>
              <w:t xml:space="preserve">и </w:t>
            </w:r>
            <w:r w:rsidRPr="00D61421">
              <w:rPr>
                <w:sz w:val="24"/>
                <w:szCs w:val="24"/>
                <w:lang w:eastAsia="ar-SA"/>
              </w:rPr>
              <w:t xml:space="preserve">операционного маркетинга, бенчмаркинга, элементы системы позиционирования и рыночного </w:t>
            </w:r>
            <w:proofErr w:type="gramStart"/>
            <w:r w:rsidRPr="00D61421">
              <w:rPr>
                <w:sz w:val="24"/>
                <w:szCs w:val="24"/>
                <w:lang w:eastAsia="ar-SA"/>
              </w:rPr>
              <w:t>продвижения</w:t>
            </w:r>
            <w:proofErr w:type="gramEnd"/>
            <w:r w:rsidRPr="00D61421">
              <w:rPr>
                <w:sz w:val="24"/>
                <w:szCs w:val="24"/>
                <w:lang w:eastAsia="ar-SA"/>
              </w:rPr>
              <w:t xml:space="preserve"> товарных марок.</w:t>
            </w:r>
          </w:p>
        </w:tc>
      </w:tr>
      <w:tr w:rsidR="00D61421" w:rsidRPr="00D61421" w:rsidTr="00D61421">
        <w:trPr>
          <w:trHeight w:val="1658"/>
        </w:trPr>
        <w:tc>
          <w:tcPr>
            <w:tcW w:w="428"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color w:val="000000"/>
                <w:sz w:val="24"/>
                <w:szCs w:val="24"/>
                <w:lang w:val="ru" w:eastAsia="ar-SA"/>
              </w:rPr>
            </w:pPr>
            <w:r w:rsidRPr="00D61421">
              <w:rPr>
                <w:sz w:val="24"/>
                <w:szCs w:val="24"/>
                <w:lang w:eastAsia="ar-SA"/>
              </w:rPr>
              <w:t>ПКС-3</w:t>
            </w:r>
          </w:p>
        </w:tc>
        <w:tc>
          <w:tcPr>
            <w:tcW w:w="112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r w:rsidRPr="00D61421">
              <w:rPr>
                <w:sz w:val="24"/>
                <w:szCs w:val="24"/>
                <w:lang w:eastAsia="ar-SA"/>
              </w:rPr>
              <w:t xml:space="preserve">Способность к развитию   теоретико-методологических основ, пространственной и региональной экономики, а также экономики сферы услуг, включая государственный сектор, транспорт и связь, совершенствованию использования ресурсного потенциала,  решению проблем экономического развития  </w:t>
            </w:r>
          </w:p>
        </w:tc>
        <w:tc>
          <w:tcPr>
            <w:tcW w:w="131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tabs>
                <w:tab w:val="left" w:pos="540"/>
              </w:tabs>
              <w:suppressAutoHyphens/>
              <w:contextualSpacing/>
              <w:jc w:val="both"/>
              <w:rPr>
                <w:sz w:val="24"/>
                <w:szCs w:val="24"/>
                <w:lang w:eastAsia="ar-SA"/>
              </w:rPr>
            </w:pPr>
            <w:r w:rsidRPr="00D61421">
              <w:rPr>
                <w:sz w:val="24"/>
                <w:szCs w:val="24"/>
                <w:lang w:eastAsia="ar-SA"/>
              </w:rPr>
              <w:t>Развивает теоретико-методологические основы пространственной и региональной экономики, а также экономики сферы услуг, включая государственный сектор, транспорт и связь.</w:t>
            </w:r>
          </w:p>
          <w:p w:rsidR="00D61421" w:rsidRPr="00D61421" w:rsidRDefault="00D61421" w:rsidP="00D61421">
            <w:pPr>
              <w:widowControl/>
              <w:suppressAutoHyphens/>
              <w:autoSpaceDE/>
              <w:autoSpaceDN/>
              <w:adjustRightInd/>
              <w:contextualSpacing/>
              <w:rPr>
                <w:sz w:val="24"/>
                <w:szCs w:val="24"/>
                <w:lang w:eastAsia="ar-SA"/>
              </w:rPr>
            </w:pPr>
            <w:r w:rsidRPr="00D61421">
              <w:rPr>
                <w:b/>
                <w:sz w:val="24"/>
                <w:szCs w:val="24"/>
                <w:lang w:eastAsia="ar-SA"/>
              </w:rPr>
              <w:t xml:space="preserve"> </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tabs>
                <w:tab w:val="left" w:pos="540"/>
              </w:tabs>
              <w:suppressAutoHyphens/>
              <w:contextualSpacing/>
              <w:jc w:val="both"/>
              <w:rPr>
                <w:rFonts w:ascii="Calibri" w:eastAsia="Arial" w:hAnsi="Calibri"/>
                <w:b/>
                <w:bCs/>
                <w:color w:val="000000"/>
                <w:sz w:val="22"/>
                <w:szCs w:val="22"/>
                <w:lang w:eastAsia="ar-SA"/>
              </w:rPr>
            </w:pPr>
            <w:r w:rsidRPr="00D61421">
              <w:rPr>
                <w:rFonts w:eastAsia="Arial"/>
                <w:b/>
                <w:bCs/>
                <w:sz w:val="24"/>
                <w:szCs w:val="24"/>
                <w:lang w:eastAsia="ar-SA"/>
              </w:rPr>
              <w:t>Знать:</w:t>
            </w:r>
            <w:r w:rsidRPr="00D61421">
              <w:rPr>
                <w:rFonts w:ascii="Calibri" w:eastAsia="Arial" w:hAnsi="Calibri"/>
                <w:b/>
                <w:bCs/>
                <w:sz w:val="22"/>
                <w:szCs w:val="22"/>
                <w:lang w:eastAsia="ar-SA"/>
              </w:rPr>
              <w:t xml:space="preserve"> </w:t>
            </w:r>
            <w:r w:rsidRPr="00D61421">
              <w:rPr>
                <w:sz w:val="24"/>
                <w:szCs w:val="24"/>
                <w:lang w:eastAsia="ar-SA"/>
              </w:rPr>
              <w:t>теоретико-методологические основы пространственной и региональной экономики, а также экономики сферы услуг, включая государственный сектор, транспорт и связь.</w:t>
            </w:r>
          </w:p>
        </w:tc>
      </w:tr>
      <w:tr w:rsidR="00D61421" w:rsidRPr="00D61421" w:rsidTr="00D61421">
        <w:trPr>
          <w:trHeight w:val="1657"/>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317" w:type="pct"/>
            <w:vMerge/>
            <w:tcBorders>
              <w:left w:val="single" w:sz="4" w:space="0" w:color="auto"/>
              <w:bottom w:val="single" w:sz="4" w:space="0" w:color="auto"/>
              <w:right w:val="single" w:sz="4" w:space="0" w:color="auto"/>
            </w:tcBorders>
            <w:shd w:val="clear" w:color="auto" w:fill="FFFFFF"/>
          </w:tcPr>
          <w:p w:rsidR="00D61421" w:rsidRPr="00D61421" w:rsidRDefault="00D61421" w:rsidP="00D61421">
            <w:pPr>
              <w:tabs>
                <w:tab w:val="left" w:pos="540"/>
              </w:tabs>
              <w:suppressAutoHyphens/>
              <w:contextualSpacing/>
              <w:jc w:val="both"/>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b/>
                <w:sz w:val="24"/>
                <w:szCs w:val="24"/>
                <w:lang w:eastAsia="ar-SA"/>
              </w:rPr>
              <w:t xml:space="preserve">Уметь: </w:t>
            </w:r>
            <w:r w:rsidRPr="00D61421">
              <w:rPr>
                <w:sz w:val="24"/>
                <w:szCs w:val="24"/>
                <w:lang w:eastAsia="ar-SA"/>
              </w:rPr>
              <w:t>развивать теорию и методологию</w:t>
            </w:r>
            <w:r w:rsidRPr="00D61421">
              <w:rPr>
                <w:b/>
                <w:sz w:val="24"/>
                <w:szCs w:val="24"/>
                <w:lang w:eastAsia="ar-SA"/>
              </w:rPr>
              <w:t xml:space="preserve"> </w:t>
            </w:r>
            <w:r w:rsidRPr="00D61421">
              <w:rPr>
                <w:sz w:val="24"/>
                <w:szCs w:val="24"/>
                <w:lang w:eastAsia="ar-SA"/>
              </w:rPr>
              <w:t>пространственной и региональной экономики, а также экономики сферы услуг, включая государственный сектор, транспорт и связь.</w:t>
            </w:r>
          </w:p>
        </w:tc>
      </w:tr>
      <w:tr w:rsidR="00D61421" w:rsidRPr="00D61421" w:rsidTr="00D61421">
        <w:trPr>
          <w:trHeight w:val="1193"/>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31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tabs>
                <w:tab w:val="left" w:pos="540"/>
              </w:tabs>
              <w:suppressAutoHyphens/>
              <w:contextualSpacing/>
              <w:jc w:val="both"/>
              <w:rPr>
                <w:sz w:val="24"/>
                <w:szCs w:val="24"/>
                <w:lang w:eastAsia="ar-SA"/>
              </w:rPr>
            </w:pPr>
            <w:r w:rsidRPr="00D61421">
              <w:rPr>
                <w:sz w:val="24"/>
                <w:szCs w:val="24"/>
                <w:lang w:eastAsia="ar-SA"/>
              </w:rPr>
              <w:t>Осуществляет анализ состояния и использования ресурсного потенциала региональной экономики и экономики сферы услуг.</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rFonts w:eastAsia="Arial"/>
                <w:b/>
                <w:bCs/>
                <w:color w:val="000000"/>
                <w:sz w:val="24"/>
                <w:szCs w:val="24"/>
                <w:lang w:eastAsia="ar-SA"/>
              </w:rPr>
            </w:pPr>
            <w:r w:rsidRPr="00D61421">
              <w:rPr>
                <w:rFonts w:eastAsia="Arial"/>
                <w:b/>
                <w:bCs/>
                <w:sz w:val="24"/>
                <w:szCs w:val="24"/>
                <w:lang w:eastAsia="ar-SA"/>
              </w:rPr>
              <w:t xml:space="preserve">Знать: </w:t>
            </w:r>
            <w:r w:rsidRPr="00D61421">
              <w:rPr>
                <w:rFonts w:eastAsia="Arial"/>
                <w:bCs/>
                <w:sz w:val="24"/>
                <w:szCs w:val="24"/>
                <w:lang w:eastAsia="ar-SA"/>
              </w:rPr>
              <w:t>инструменты анализа ресурсного потенциала региональной экономики и экономики сферы услуг</w:t>
            </w:r>
          </w:p>
        </w:tc>
      </w:tr>
      <w:tr w:rsidR="00D61421" w:rsidRPr="00D61421" w:rsidTr="00D61421">
        <w:trPr>
          <w:trHeight w:val="1192"/>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317" w:type="pct"/>
            <w:vMerge/>
            <w:tcBorders>
              <w:left w:val="single" w:sz="4" w:space="0" w:color="auto"/>
              <w:bottom w:val="single" w:sz="4" w:space="0" w:color="auto"/>
              <w:right w:val="single" w:sz="4" w:space="0" w:color="auto"/>
            </w:tcBorders>
            <w:shd w:val="clear" w:color="auto" w:fill="FFFFFF"/>
          </w:tcPr>
          <w:p w:rsidR="00D61421" w:rsidRPr="00D61421" w:rsidRDefault="00D61421" w:rsidP="00D61421">
            <w:pPr>
              <w:tabs>
                <w:tab w:val="left" w:pos="540"/>
              </w:tabs>
              <w:suppressAutoHyphens/>
              <w:contextualSpacing/>
              <w:jc w:val="both"/>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rFonts w:eastAsia="Arial"/>
                <w:b/>
                <w:bCs/>
                <w:color w:val="000000"/>
                <w:sz w:val="24"/>
                <w:szCs w:val="24"/>
                <w:lang w:eastAsia="ar-SA"/>
              </w:rPr>
            </w:pPr>
            <w:r w:rsidRPr="00D61421">
              <w:rPr>
                <w:b/>
                <w:sz w:val="24"/>
                <w:szCs w:val="24"/>
                <w:lang w:eastAsia="ar-SA"/>
              </w:rPr>
              <w:t xml:space="preserve">Уметь: </w:t>
            </w:r>
            <w:r w:rsidRPr="00D61421">
              <w:rPr>
                <w:sz w:val="24"/>
                <w:szCs w:val="24"/>
                <w:lang w:eastAsia="ar-SA"/>
              </w:rPr>
              <w:t>анализировать состояние и использование ресурсного потенциала региональной экономики и экономики сферы услуг.</w:t>
            </w:r>
          </w:p>
        </w:tc>
      </w:tr>
      <w:tr w:rsidR="00D61421" w:rsidRPr="00D61421" w:rsidTr="00D61421">
        <w:trPr>
          <w:trHeight w:val="1193"/>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31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tabs>
                <w:tab w:val="left" w:pos="540"/>
              </w:tabs>
              <w:suppressAutoHyphens/>
              <w:contextualSpacing/>
              <w:jc w:val="both"/>
              <w:rPr>
                <w:sz w:val="24"/>
                <w:szCs w:val="24"/>
                <w:lang w:eastAsia="ar-SA"/>
              </w:rPr>
            </w:pPr>
            <w:r w:rsidRPr="00D61421">
              <w:rPr>
                <w:sz w:val="24"/>
                <w:szCs w:val="24"/>
                <w:lang w:eastAsia="ar-SA"/>
              </w:rPr>
              <w:t>Определяет проблемы экономического развития территорий и отраслей сферы услуг и разрабатывает предложения по их решению.</w:t>
            </w:r>
            <w:r w:rsidRPr="00D61421">
              <w:rPr>
                <w:b/>
                <w:sz w:val="24"/>
                <w:szCs w:val="24"/>
                <w:lang w:eastAsia="ar-SA"/>
              </w:rPr>
              <w:t xml:space="preserve">  </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rFonts w:eastAsia="Arial"/>
                <w:b/>
                <w:bCs/>
                <w:color w:val="000000"/>
                <w:sz w:val="24"/>
                <w:szCs w:val="24"/>
                <w:lang w:eastAsia="ar-SA"/>
              </w:rPr>
            </w:pPr>
            <w:r w:rsidRPr="00D61421">
              <w:rPr>
                <w:rFonts w:eastAsia="Arial"/>
                <w:b/>
                <w:bCs/>
                <w:sz w:val="24"/>
                <w:szCs w:val="24"/>
                <w:lang w:eastAsia="ar-SA"/>
              </w:rPr>
              <w:t xml:space="preserve">Знать: </w:t>
            </w:r>
            <w:r w:rsidRPr="00D61421">
              <w:rPr>
                <w:rFonts w:eastAsia="Arial"/>
                <w:bCs/>
                <w:sz w:val="24"/>
                <w:szCs w:val="24"/>
                <w:lang w:eastAsia="ar-SA"/>
              </w:rPr>
              <w:t>проблемы экономического развития территорий и отраслей сферы услуг.</w:t>
            </w:r>
          </w:p>
        </w:tc>
      </w:tr>
      <w:tr w:rsidR="00D61421" w:rsidRPr="00D61421" w:rsidTr="00D61421">
        <w:trPr>
          <w:trHeight w:val="1192"/>
        </w:trPr>
        <w:tc>
          <w:tcPr>
            <w:tcW w:w="428" w:type="pct"/>
            <w:vMerge/>
            <w:tcBorders>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317" w:type="pct"/>
            <w:vMerge/>
            <w:tcBorders>
              <w:left w:val="single" w:sz="4" w:space="0" w:color="auto"/>
              <w:bottom w:val="single" w:sz="4" w:space="0" w:color="auto"/>
              <w:right w:val="single" w:sz="4" w:space="0" w:color="auto"/>
            </w:tcBorders>
            <w:shd w:val="clear" w:color="auto" w:fill="FFFFFF"/>
          </w:tcPr>
          <w:p w:rsidR="00D61421" w:rsidRPr="00D61421" w:rsidRDefault="00D61421" w:rsidP="00D61421">
            <w:pPr>
              <w:tabs>
                <w:tab w:val="left" w:pos="540"/>
              </w:tabs>
              <w:suppressAutoHyphens/>
              <w:contextualSpacing/>
              <w:jc w:val="both"/>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rFonts w:eastAsia="Arial"/>
                <w:b/>
                <w:bCs/>
                <w:color w:val="000000"/>
                <w:sz w:val="24"/>
                <w:szCs w:val="24"/>
                <w:lang w:eastAsia="ar-SA"/>
              </w:rPr>
            </w:pPr>
            <w:r w:rsidRPr="00D61421">
              <w:rPr>
                <w:b/>
                <w:sz w:val="24"/>
                <w:szCs w:val="24"/>
                <w:lang w:eastAsia="ar-SA"/>
              </w:rPr>
              <w:t xml:space="preserve">Уметь: </w:t>
            </w:r>
            <w:r w:rsidRPr="00D61421">
              <w:rPr>
                <w:sz w:val="24"/>
                <w:szCs w:val="24"/>
                <w:lang w:eastAsia="ar-SA"/>
              </w:rPr>
              <w:t>разрабатывать предложения по решению проблем экономического развития территорий и отраслей сферы услуг.</w:t>
            </w:r>
          </w:p>
        </w:tc>
      </w:tr>
      <w:tr w:rsidR="00D61421" w:rsidRPr="00D61421" w:rsidTr="00D61421">
        <w:trPr>
          <w:trHeight w:val="563"/>
        </w:trPr>
        <w:tc>
          <w:tcPr>
            <w:tcW w:w="428" w:type="pct"/>
            <w:vMerge w:val="restar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color w:val="000000"/>
                <w:sz w:val="24"/>
                <w:szCs w:val="24"/>
                <w:lang w:val="ru" w:eastAsia="ar-SA"/>
              </w:rPr>
            </w:pPr>
            <w:r w:rsidRPr="00D61421">
              <w:rPr>
                <w:sz w:val="24"/>
                <w:szCs w:val="24"/>
                <w:lang w:eastAsia="ar-SA"/>
              </w:rPr>
              <w:t>ПКС-4</w:t>
            </w:r>
          </w:p>
        </w:tc>
        <w:tc>
          <w:tcPr>
            <w:tcW w:w="1127" w:type="pct"/>
            <w:vMerge w:val="restar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spacing w:line="256" w:lineRule="auto"/>
              <w:jc w:val="both"/>
              <w:rPr>
                <w:sz w:val="24"/>
                <w:szCs w:val="24"/>
                <w:lang w:eastAsia="ar-SA"/>
              </w:rPr>
            </w:pPr>
            <w:r w:rsidRPr="00D61421">
              <w:rPr>
                <w:sz w:val="24"/>
                <w:szCs w:val="24"/>
                <w:bdr w:val="none" w:sz="0" w:space="0" w:color="auto" w:frame="1"/>
                <w:shd w:val="clear" w:color="auto" w:fill="FFFFFF"/>
              </w:rPr>
              <w:t>Способность к </w:t>
            </w:r>
            <w:r w:rsidRPr="00D61421">
              <w:rPr>
                <w:sz w:val="24"/>
                <w:szCs w:val="24"/>
                <w:shd w:val="clear" w:color="auto" w:fill="FFFFFF"/>
              </w:rPr>
              <w:t>развитию теории и</w:t>
            </w:r>
            <w:r w:rsidRPr="00D61421">
              <w:rPr>
                <w:sz w:val="24"/>
                <w:szCs w:val="24"/>
              </w:rPr>
              <w:t xml:space="preserve"> методологии экономической </w:t>
            </w:r>
            <w:r w:rsidRPr="00D61421">
              <w:rPr>
                <w:sz w:val="24"/>
                <w:szCs w:val="24"/>
              </w:rPr>
              <w:lastRenderedPageBreak/>
              <w:t xml:space="preserve">безопасности; определению путей системного решения её различных проблем;  к разработке новых, и адаптации существующих, методов, механизмов и инструментов повышения экономической безопасности </w:t>
            </w:r>
          </w:p>
        </w:tc>
        <w:tc>
          <w:tcPr>
            <w:tcW w:w="1317" w:type="pct"/>
            <w:vMerge w:val="restar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tabs>
                <w:tab w:val="left" w:pos="540"/>
              </w:tabs>
              <w:suppressAutoHyphens/>
              <w:jc w:val="both"/>
              <w:rPr>
                <w:sz w:val="24"/>
                <w:szCs w:val="24"/>
                <w:lang w:eastAsia="ar-SA"/>
              </w:rPr>
            </w:pPr>
            <w:r w:rsidRPr="00D61421">
              <w:rPr>
                <w:sz w:val="24"/>
                <w:szCs w:val="24"/>
                <w:lang w:eastAsia="ar-SA"/>
              </w:rPr>
              <w:lastRenderedPageBreak/>
              <w:t>Развивает теорию и методологию экономической безопасности</w:t>
            </w:r>
            <w:r w:rsidRPr="00D61421">
              <w:rPr>
                <w:b/>
                <w:sz w:val="24"/>
                <w:szCs w:val="24"/>
                <w:lang w:eastAsia="ar-SA"/>
              </w:rPr>
              <w:t xml:space="preserve"> </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rFonts w:eastAsia="Arial"/>
                <w:b/>
                <w:bCs/>
                <w:sz w:val="24"/>
                <w:szCs w:val="24"/>
                <w:lang w:eastAsia="ar-SA"/>
              </w:rPr>
              <w:t xml:space="preserve">Знать: </w:t>
            </w:r>
            <w:r w:rsidRPr="00D61421">
              <w:rPr>
                <w:rFonts w:eastAsia="Arial"/>
                <w:bCs/>
                <w:sz w:val="24"/>
                <w:szCs w:val="24"/>
                <w:lang w:eastAsia="ar-SA"/>
              </w:rPr>
              <w:t>теорию и методологию экономической безопасности.</w:t>
            </w:r>
          </w:p>
        </w:tc>
      </w:tr>
      <w:tr w:rsidR="00D61421" w:rsidRPr="00D61421" w:rsidTr="00D61421">
        <w:trPr>
          <w:trHeight w:val="562"/>
        </w:trPr>
        <w:tc>
          <w:tcPr>
            <w:tcW w:w="428"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spacing w:line="256" w:lineRule="auto"/>
              <w:jc w:val="both"/>
              <w:rPr>
                <w:sz w:val="24"/>
                <w:szCs w:val="24"/>
                <w:bdr w:val="none" w:sz="0" w:space="0" w:color="auto" w:frame="1"/>
                <w:shd w:val="clear" w:color="auto" w:fill="FFFFFF"/>
              </w:rPr>
            </w:pPr>
          </w:p>
        </w:tc>
        <w:tc>
          <w:tcPr>
            <w:tcW w:w="1317"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tabs>
                <w:tab w:val="left" w:pos="540"/>
              </w:tabs>
              <w:suppressAutoHyphens/>
              <w:jc w:val="both"/>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b/>
                <w:sz w:val="24"/>
                <w:szCs w:val="24"/>
                <w:lang w:eastAsia="ar-SA"/>
              </w:rPr>
              <w:t xml:space="preserve">Уметь: </w:t>
            </w:r>
            <w:r w:rsidRPr="00D61421">
              <w:rPr>
                <w:sz w:val="24"/>
                <w:szCs w:val="24"/>
                <w:lang w:eastAsia="ar-SA"/>
              </w:rPr>
              <w:t>развивать теорию и методологию экономической безопасности.</w:t>
            </w:r>
          </w:p>
        </w:tc>
      </w:tr>
      <w:tr w:rsidR="00D61421" w:rsidRPr="00D61421" w:rsidTr="00D61421">
        <w:trPr>
          <w:trHeight w:val="698"/>
        </w:trPr>
        <w:tc>
          <w:tcPr>
            <w:tcW w:w="428"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spacing w:line="256" w:lineRule="auto"/>
              <w:jc w:val="both"/>
              <w:rPr>
                <w:sz w:val="24"/>
                <w:szCs w:val="24"/>
                <w:bdr w:val="none" w:sz="0" w:space="0" w:color="auto" w:frame="1"/>
                <w:shd w:val="clear" w:color="auto" w:fill="FFFFFF"/>
              </w:rPr>
            </w:pPr>
          </w:p>
        </w:tc>
        <w:tc>
          <w:tcPr>
            <w:tcW w:w="1317" w:type="pct"/>
            <w:vMerge w:val="restar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tabs>
                <w:tab w:val="left" w:pos="540"/>
              </w:tabs>
              <w:suppressAutoHyphens/>
              <w:jc w:val="both"/>
              <w:rPr>
                <w:sz w:val="24"/>
                <w:szCs w:val="24"/>
                <w:lang w:eastAsia="ar-SA"/>
              </w:rPr>
            </w:pPr>
            <w:r w:rsidRPr="00D61421">
              <w:rPr>
                <w:sz w:val="24"/>
                <w:szCs w:val="24"/>
                <w:lang w:eastAsia="ar-SA"/>
              </w:rPr>
              <w:t>Выявляет проблемы экономической безопасности и определяет пути их решения</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rFonts w:eastAsia="Arial"/>
                <w:b/>
                <w:bCs/>
                <w:sz w:val="24"/>
                <w:szCs w:val="24"/>
                <w:lang w:eastAsia="ar-SA"/>
              </w:rPr>
              <w:t xml:space="preserve">Знать: </w:t>
            </w:r>
            <w:r w:rsidRPr="00D61421">
              <w:rPr>
                <w:rFonts w:eastAsia="Arial"/>
                <w:bCs/>
                <w:sz w:val="24"/>
                <w:szCs w:val="24"/>
                <w:lang w:eastAsia="ar-SA"/>
              </w:rPr>
              <w:t>проблемы экономической безопасности и основные пути их решения.</w:t>
            </w:r>
          </w:p>
        </w:tc>
      </w:tr>
      <w:tr w:rsidR="00D61421" w:rsidRPr="00D61421" w:rsidTr="00D61421">
        <w:trPr>
          <w:trHeight w:val="697"/>
        </w:trPr>
        <w:tc>
          <w:tcPr>
            <w:tcW w:w="428"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spacing w:line="256" w:lineRule="auto"/>
              <w:jc w:val="both"/>
              <w:rPr>
                <w:sz w:val="24"/>
                <w:szCs w:val="24"/>
                <w:bdr w:val="none" w:sz="0" w:space="0" w:color="auto" w:frame="1"/>
                <w:shd w:val="clear" w:color="auto" w:fill="FFFFFF"/>
              </w:rPr>
            </w:pPr>
          </w:p>
        </w:tc>
        <w:tc>
          <w:tcPr>
            <w:tcW w:w="1317"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tabs>
                <w:tab w:val="left" w:pos="540"/>
              </w:tabs>
              <w:suppressAutoHyphens/>
              <w:jc w:val="both"/>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b/>
                <w:sz w:val="24"/>
                <w:szCs w:val="24"/>
                <w:lang w:eastAsia="ar-SA"/>
              </w:rPr>
              <w:t xml:space="preserve">Уметь: </w:t>
            </w:r>
            <w:r w:rsidRPr="00D61421">
              <w:rPr>
                <w:sz w:val="24"/>
                <w:szCs w:val="24"/>
                <w:lang w:eastAsia="ar-SA"/>
              </w:rPr>
              <w:t>диагностировать проблемы экономической безопасности и определять подходящие способы их решения.</w:t>
            </w:r>
          </w:p>
        </w:tc>
      </w:tr>
      <w:tr w:rsidR="00D61421" w:rsidRPr="00D61421" w:rsidTr="00D61421">
        <w:trPr>
          <w:trHeight w:val="737"/>
        </w:trPr>
        <w:tc>
          <w:tcPr>
            <w:tcW w:w="428"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spacing w:line="256" w:lineRule="auto"/>
              <w:jc w:val="both"/>
              <w:rPr>
                <w:sz w:val="24"/>
                <w:szCs w:val="24"/>
                <w:bdr w:val="none" w:sz="0" w:space="0" w:color="auto" w:frame="1"/>
                <w:shd w:val="clear" w:color="auto" w:fill="FFFFFF"/>
              </w:rPr>
            </w:pPr>
          </w:p>
        </w:tc>
        <w:tc>
          <w:tcPr>
            <w:tcW w:w="1317" w:type="pct"/>
            <w:vMerge w:val="restar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tabs>
                <w:tab w:val="left" w:pos="540"/>
              </w:tabs>
              <w:suppressAutoHyphens/>
              <w:jc w:val="both"/>
              <w:rPr>
                <w:sz w:val="24"/>
                <w:szCs w:val="24"/>
                <w:lang w:eastAsia="ar-SA"/>
              </w:rPr>
            </w:pPr>
            <w:r w:rsidRPr="00D61421">
              <w:rPr>
                <w:sz w:val="24"/>
                <w:szCs w:val="24"/>
                <w:lang w:eastAsia="ar-SA"/>
              </w:rPr>
              <w:t>Разрабатывает новые и адаптирует существующие методы, механизмы и инструменты повышения экономической безопасности.</w:t>
            </w:r>
            <w:r w:rsidRPr="00D61421">
              <w:rPr>
                <w:b/>
                <w:sz w:val="24"/>
                <w:szCs w:val="24"/>
                <w:lang w:eastAsia="ar-SA"/>
              </w:rPr>
              <w:t xml:space="preserve"> </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rFonts w:eastAsia="Arial"/>
                <w:b/>
                <w:bCs/>
                <w:sz w:val="24"/>
                <w:szCs w:val="24"/>
                <w:lang w:eastAsia="ar-SA"/>
              </w:rPr>
              <w:t xml:space="preserve">Знать: </w:t>
            </w:r>
            <w:r w:rsidRPr="00D61421">
              <w:rPr>
                <w:rFonts w:eastAsia="Arial"/>
                <w:bCs/>
                <w:sz w:val="24"/>
                <w:szCs w:val="24"/>
                <w:lang w:eastAsia="ar-SA"/>
              </w:rPr>
              <w:t>существующие методы, механизмы и инструменты повышения экономической безопасности.</w:t>
            </w:r>
          </w:p>
        </w:tc>
      </w:tr>
      <w:tr w:rsidR="00D61421" w:rsidRPr="00D61421" w:rsidTr="00D61421">
        <w:trPr>
          <w:trHeight w:val="1315"/>
        </w:trPr>
        <w:tc>
          <w:tcPr>
            <w:tcW w:w="428"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spacing w:line="256" w:lineRule="auto"/>
              <w:jc w:val="both"/>
              <w:rPr>
                <w:sz w:val="24"/>
                <w:szCs w:val="24"/>
                <w:bdr w:val="none" w:sz="0" w:space="0" w:color="auto" w:frame="1"/>
                <w:shd w:val="clear" w:color="auto" w:fill="FFFFFF"/>
              </w:rPr>
            </w:pPr>
          </w:p>
        </w:tc>
        <w:tc>
          <w:tcPr>
            <w:tcW w:w="1317"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tabs>
                <w:tab w:val="left" w:pos="540"/>
              </w:tabs>
              <w:suppressAutoHyphens/>
              <w:jc w:val="both"/>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b/>
                <w:sz w:val="24"/>
                <w:szCs w:val="24"/>
                <w:lang w:eastAsia="ar-SA"/>
              </w:rPr>
              <w:t xml:space="preserve">Уметь: </w:t>
            </w:r>
            <w:r w:rsidRPr="00D61421">
              <w:rPr>
                <w:rFonts w:eastAsia="Arial"/>
                <w:bCs/>
                <w:sz w:val="24"/>
                <w:szCs w:val="24"/>
                <w:lang w:eastAsia="ar-SA"/>
              </w:rPr>
              <w:t>разрабатывать новые и адаптировать существующие методы, механизмы и инструменты повышения экономической безопасности.</w:t>
            </w:r>
          </w:p>
        </w:tc>
      </w:tr>
    </w:tbl>
    <w:p w:rsidR="00D61421" w:rsidRDefault="00D61421" w:rsidP="00D61421">
      <w:pPr>
        <w:rPr>
          <w:rFonts w:eastAsia="SimSun"/>
        </w:rPr>
      </w:pPr>
    </w:p>
    <w:p w:rsidR="00D61421" w:rsidRDefault="00D61421" w:rsidP="00D61421">
      <w:pPr>
        <w:rPr>
          <w:rFonts w:eastAsia="SimSun"/>
        </w:rPr>
      </w:pPr>
    </w:p>
    <w:p w:rsidR="00D61421" w:rsidRPr="00D61421" w:rsidRDefault="00D61421" w:rsidP="00D61421">
      <w:pPr>
        <w:rPr>
          <w:rFonts w:eastAsia="SimSun"/>
        </w:rPr>
      </w:pPr>
    </w:p>
    <w:p w:rsidR="00505AE8" w:rsidRDefault="00505AE8" w:rsidP="00C40DFC">
      <w:pPr>
        <w:keepNext/>
        <w:spacing w:line="360" w:lineRule="auto"/>
        <w:ind w:firstLine="709"/>
        <w:jc w:val="both"/>
        <w:outlineLvl w:val="0"/>
        <w:rPr>
          <w:b/>
          <w:bCs/>
          <w:kern w:val="32"/>
          <w:sz w:val="28"/>
          <w:szCs w:val="28"/>
        </w:rPr>
      </w:pPr>
      <w:bookmarkStart w:id="6" w:name="_Toc511122958"/>
      <w:bookmarkStart w:id="7" w:name="_Toc24449993"/>
      <w:bookmarkStart w:id="8" w:name="_Toc105145522"/>
      <w:bookmarkStart w:id="9" w:name="_Toc106612488"/>
      <w:bookmarkEnd w:id="5"/>
      <w:r w:rsidRPr="00401D9D">
        <w:rPr>
          <w:b/>
          <w:bCs/>
          <w:kern w:val="32"/>
          <w:sz w:val="28"/>
          <w:szCs w:val="28"/>
        </w:rPr>
        <w:t xml:space="preserve">Раздел 2. Содержание </w:t>
      </w:r>
      <w:bookmarkEnd w:id="6"/>
      <w:bookmarkEnd w:id="7"/>
      <w:r w:rsidRPr="00401D9D">
        <w:rPr>
          <w:b/>
          <w:bCs/>
          <w:kern w:val="32"/>
          <w:sz w:val="28"/>
          <w:szCs w:val="28"/>
        </w:rPr>
        <w:t>программы кандидатского экзамена</w:t>
      </w:r>
      <w:bookmarkEnd w:id="8"/>
      <w:bookmarkEnd w:id="9"/>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r w:rsidRPr="00AB6702">
        <w:rPr>
          <w:b/>
          <w:sz w:val="28"/>
          <w:szCs w:val="28"/>
          <w:lang w:eastAsia="ar-SA"/>
        </w:rPr>
        <w:t>Тема 1. Региональная экономика и пространственное развитие</w:t>
      </w:r>
    </w:p>
    <w:p w:rsidR="00AB6702" w:rsidRPr="00AB6702" w:rsidRDefault="00AB6702" w:rsidP="00AB6702">
      <w:pPr>
        <w:widowControl/>
        <w:suppressAutoHyphens/>
        <w:autoSpaceDE/>
        <w:autoSpaceDN/>
        <w:adjustRightInd/>
        <w:spacing w:line="360" w:lineRule="auto"/>
        <w:ind w:firstLine="709"/>
        <w:jc w:val="both"/>
        <w:rPr>
          <w:bCs/>
          <w:sz w:val="28"/>
          <w:szCs w:val="28"/>
          <w:lang w:eastAsia="ar-SA"/>
        </w:rPr>
      </w:pPr>
      <w:r w:rsidRPr="00AB6702">
        <w:rPr>
          <w:bCs/>
          <w:sz w:val="28"/>
          <w:szCs w:val="28"/>
          <w:lang w:eastAsia="ar-SA"/>
        </w:rPr>
        <w:t xml:space="preserve">Теории региональной и пространственной экономики. Регион как социально-экономическая система. Методы регионального анализа. Региональная диагностика. </w:t>
      </w:r>
    </w:p>
    <w:p w:rsidR="00AB6702" w:rsidRPr="00AB6702" w:rsidRDefault="00AB6702" w:rsidP="00AB6702">
      <w:pPr>
        <w:widowControl/>
        <w:suppressAutoHyphens/>
        <w:autoSpaceDE/>
        <w:autoSpaceDN/>
        <w:adjustRightInd/>
        <w:spacing w:line="360" w:lineRule="auto"/>
        <w:ind w:firstLine="709"/>
        <w:jc w:val="both"/>
        <w:rPr>
          <w:rFonts w:ascii="Arial" w:hAnsi="Arial" w:cs="Arial"/>
          <w:color w:val="333333"/>
          <w:shd w:val="clear" w:color="auto" w:fill="FFFFFF"/>
          <w:lang w:eastAsia="ar-SA"/>
        </w:rPr>
      </w:pPr>
      <w:r w:rsidRPr="00AB6702">
        <w:rPr>
          <w:bCs/>
          <w:sz w:val="28"/>
          <w:szCs w:val="28"/>
          <w:lang w:eastAsia="ar-SA"/>
        </w:rPr>
        <w:t>Пространственное распределение экономических ресурсов. Основные формы пространственной организации национальной экономики.</w:t>
      </w:r>
      <w:r w:rsidRPr="00AB6702">
        <w:rPr>
          <w:rFonts w:ascii="Arial" w:hAnsi="Arial" w:cs="Arial"/>
          <w:color w:val="333333"/>
          <w:shd w:val="clear" w:color="auto" w:fill="FFFFFF"/>
          <w:lang w:eastAsia="ar-SA"/>
        </w:rPr>
        <w:t xml:space="preserve"> </w:t>
      </w:r>
    </w:p>
    <w:p w:rsidR="00AB6702" w:rsidRPr="00AB6702" w:rsidRDefault="00AB6702" w:rsidP="00AB6702">
      <w:pPr>
        <w:widowControl/>
        <w:suppressAutoHyphens/>
        <w:autoSpaceDE/>
        <w:autoSpaceDN/>
        <w:adjustRightInd/>
        <w:spacing w:line="360" w:lineRule="auto"/>
        <w:ind w:firstLine="709"/>
        <w:jc w:val="both"/>
        <w:rPr>
          <w:bCs/>
          <w:sz w:val="28"/>
          <w:szCs w:val="28"/>
          <w:lang w:eastAsia="ar-SA"/>
        </w:rPr>
      </w:pPr>
      <w:r w:rsidRPr="00AB6702">
        <w:rPr>
          <w:bCs/>
          <w:sz w:val="28"/>
          <w:szCs w:val="28"/>
          <w:lang w:eastAsia="ar-SA"/>
        </w:rPr>
        <w:t>Проблемы региональной социально-экономической дифференциации.</w:t>
      </w:r>
    </w:p>
    <w:p w:rsidR="00AB6702" w:rsidRPr="00AB6702" w:rsidRDefault="00AB6702" w:rsidP="00AB6702">
      <w:pPr>
        <w:widowControl/>
        <w:suppressAutoHyphens/>
        <w:autoSpaceDE/>
        <w:autoSpaceDN/>
        <w:adjustRightInd/>
        <w:spacing w:line="360" w:lineRule="auto"/>
        <w:ind w:firstLine="709"/>
        <w:jc w:val="both"/>
        <w:rPr>
          <w:rFonts w:ascii="Arial" w:hAnsi="Arial" w:cs="Arial"/>
          <w:color w:val="333333"/>
          <w:shd w:val="clear" w:color="auto" w:fill="FFFFFF"/>
          <w:lang w:eastAsia="ar-SA"/>
        </w:rPr>
      </w:pPr>
      <w:r w:rsidRPr="00AB6702">
        <w:rPr>
          <w:bCs/>
          <w:sz w:val="28"/>
          <w:szCs w:val="28"/>
          <w:lang w:eastAsia="ar-SA"/>
        </w:rPr>
        <w:t>Региональная экономическая политика как система методов и инструментов управления территориальным (пространственным) развитием.</w:t>
      </w:r>
      <w:r w:rsidRPr="00AB6702">
        <w:rPr>
          <w:rFonts w:ascii="Arial" w:hAnsi="Arial" w:cs="Arial"/>
          <w:color w:val="333333"/>
          <w:shd w:val="clear" w:color="auto" w:fill="FFFFFF"/>
          <w:lang w:eastAsia="ar-SA"/>
        </w:rPr>
        <w:t xml:space="preserve"> </w:t>
      </w:r>
      <w:r w:rsidRPr="00AB6702">
        <w:rPr>
          <w:bCs/>
          <w:sz w:val="28"/>
          <w:szCs w:val="28"/>
          <w:lang w:eastAsia="ar-SA"/>
        </w:rPr>
        <w:t xml:space="preserve">Стратегическое планирование и прогнозирование регионального развития. Экономическое районирование как метод пространственной организации экономики. </w:t>
      </w:r>
    </w:p>
    <w:p w:rsidR="00AB6702" w:rsidRPr="00AB6702" w:rsidRDefault="00AB6702" w:rsidP="00AB6702">
      <w:pPr>
        <w:widowControl/>
        <w:suppressAutoHyphens/>
        <w:autoSpaceDE/>
        <w:autoSpaceDN/>
        <w:adjustRightInd/>
        <w:spacing w:line="360" w:lineRule="auto"/>
        <w:ind w:firstLine="709"/>
        <w:jc w:val="both"/>
        <w:rPr>
          <w:bCs/>
          <w:sz w:val="28"/>
          <w:szCs w:val="28"/>
          <w:lang w:eastAsia="ar-SA"/>
        </w:rPr>
      </w:pPr>
      <w:proofErr w:type="gramStart"/>
      <w:r w:rsidRPr="00AB6702">
        <w:rPr>
          <w:bCs/>
          <w:sz w:val="28"/>
          <w:szCs w:val="28"/>
          <w:lang w:eastAsia="ar-SA"/>
        </w:rPr>
        <w:t>Экономический механизм</w:t>
      </w:r>
      <w:proofErr w:type="gramEnd"/>
      <w:r w:rsidRPr="00AB6702">
        <w:rPr>
          <w:bCs/>
          <w:sz w:val="28"/>
          <w:szCs w:val="28"/>
          <w:lang w:eastAsia="ar-SA"/>
        </w:rPr>
        <w:t xml:space="preserve"> федеративных отношений.</w:t>
      </w:r>
      <w:r w:rsidRPr="00AB6702">
        <w:rPr>
          <w:rFonts w:ascii="Calibri" w:hAnsi="Calibri"/>
          <w:sz w:val="22"/>
          <w:szCs w:val="22"/>
          <w:lang w:eastAsia="ar-SA"/>
        </w:rPr>
        <w:t xml:space="preserve"> </w:t>
      </w:r>
      <w:r w:rsidRPr="00AB6702">
        <w:rPr>
          <w:bCs/>
          <w:sz w:val="28"/>
          <w:szCs w:val="28"/>
          <w:lang w:eastAsia="ar-SA"/>
        </w:rPr>
        <w:t>Бюджетный федерализм. Экономические и социальные проблемы местного самоуправления.</w:t>
      </w:r>
    </w:p>
    <w:p w:rsidR="00AB6702" w:rsidRPr="00AB6702" w:rsidRDefault="00AB6702" w:rsidP="00AB6702">
      <w:pPr>
        <w:widowControl/>
        <w:suppressAutoHyphens/>
        <w:autoSpaceDE/>
        <w:autoSpaceDN/>
        <w:adjustRightInd/>
        <w:spacing w:line="360" w:lineRule="auto"/>
        <w:ind w:firstLine="709"/>
        <w:jc w:val="both"/>
        <w:rPr>
          <w:bCs/>
          <w:sz w:val="28"/>
          <w:szCs w:val="28"/>
          <w:highlight w:val="yellow"/>
          <w:lang w:eastAsia="ar-SA"/>
        </w:rPr>
      </w:pPr>
      <w:r w:rsidRPr="00AB6702">
        <w:rPr>
          <w:bCs/>
          <w:sz w:val="28"/>
          <w:szCs w:val="28"/>
          <w:lang w:eastAsia="ar-SA"/>
        </w:rPr>
        <w:t>Региональные и локальные рынки, их взаимодействие. Проблемы обеспечения единства экономического пространства</w:t>
      </w:r>
      <w:r w:rsidRPr="00AB6702">
        <w:rPr>
          <w:rFonts w:ascii="Calibri" w:hAnsi="Calibri"/>
          <w:sz w:val="22"/>
          <w:szCs w:val="22"/>
          <w:lang w:eastAsia="ar-SA"/>
        </w:rPr>
        <w:t>.</w:t>
      </w:r>
    </w:p>
    <w:p w:rsidR="00AB6702" w:rsidRPr="00AB6702" w:rsidRDefault="00AB6702" w:rsidP="00AB6702">
      <w:pPr>
        <w:widowControl/>
        <w:suppressAutoHyphens/>
        <w:autoSpaceDE/>
        <w:autoSpaceDN/>
        <w:adjustRightInd/>
        <w:spacing w:line="360" w:lineRule="auto"/>
        <w:ind w:firstLine="709"/>
        <w:jc w:val="both"/>
        <w:rPr>
          <w:bCs/>
          <w:sz w:val="28"/>
          <w:szCs w:val="28"/>
          <w:lang w:eastAsia="ar-SA"/>
        </w:rPr>
      </w:pPr>
      <w:r w:rsidRPr="00AB6702">
        <w:rPr>
          <w:bCs/>
          <w:sz w:val="28"/>
          <w:szCs w:val="28"/>
          <w:lang w:eastAsia="ar-SA"/>
        </w:rPr>
        <w:lastRenderedPageBreak/>
        <w:t xml:space="preserve">Мониторинг и оценка эффективности социально-экономического развития регионов и региональной экономической политики в Российской Федерации на разных уровнях (федеральном, региональном, муниципальном). </w:t>
      </w:r>
    </w:p>
    <w:p w:rsidR="00AB6702" w:rsidRPr="00AB6702" w:rsidRDefault="00AB6702" w:rsidP="00AB6702">
      <w:pPr>
        <w:keepNext/>
        <w:widowControl/>
        <w:autoSpaceDE/>
        <w:autoSpaceDN/>
        <w:adjustRightInd/>
        <w:ind w:firstLine="709"/>
        <w:jc w:val="center"/>
        <w:outlineLvl w:val="0"/>
        <w:rPr>
          <w:b/>
          <w:color w:val="FF0000"/>
          <w:sz w:val="28"/>
          <w:szCs w:val="28"/>
          <w:lang w:eastAsia="ar-SA"/>
        </w:rPr>
      </w:pPr>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r w:rsidRPr="00AB6702">
        <w:rPr>
          <w:b/>
          <w:sz w:val="28"/>
          <w:szCs w:val="28"/>
          <w:lang w:eastAsia="ar-SA"/>
        </w:rPr>
        <w:t>Тема 2. Экономика промышленности</w:t>
      </w:r>
    </w:p>
    <w:p w:rsidR="00AB6702" w:rsidRPr="00AB6702" w:rsidRDefault="00AB6702" w:rsidP="00AB6702">
      <w:pPr>
        <w:widowControl/>
        <w:autoSpaceDE/>
        <w:autoSpaceDN/>
        <w:adjustRightInd/>
        <w:spacing w:line="360" w:lineRule="auto"/>
        <w:ind w:firstLine="709"/>
        <w:jc w:val="both"/>
        <w:rPr>
          <w:bCs/>
          <w:sz w:val="28"/>
          <w:szCs w:val="28"/>
          <w:lang w:eastAsia="ar-SA"/>
        </w:rPr>
      </w:pPr>
      <w:r w:rsidRPr="00AB6702">
        <w:rPr>
          <w:bCs/>
          <w:sz w:val="28"/>
          <w:szCs w:val="28"/>
          <w:lang w:eastAsia="ar-SA"/>
        </w:rPr>
        <w:t xml:space="preserve">Роль промышленности в народном хозяйстве РФ. Организационно-правовые формы промышленных организаций, их преимущества, недостатки, ограничения применения. Основные фонды и оборотные средства промышленных компаний, нематериальные активы. Управление знаниями в промышленной корпорации. Принципы формирования себестоимости. Системы мотивации и вознаграждения работников. </w:t>
      </w:r>
    </w:p>
    <w:p w:rsidR="00AB6702" w:rsidRPr="00AB6702" w:rsidRDefault="00AB6702" w:rsidP="00AB6702">
      <w:pPr>
        <w:widowControl/>
        <w:autoSpaceDE/>
        <w:autoSpaceDN/>
        <w:adjustRightInd/>
        <w:spacing w:line="360" w:lineRule="auto"/>
        <w:ind w:firstLine="709"/>
        <w:jc w:val="both"/>
        <w:rPr>
          <w:bCs/>
          <w:sz w:val="28"/>
          <w:szCs w:val="28"/>
          <w:lang w:eastAsia="ar-SA"/>
        </w:rPr>
      </w:pPr>
      <w:r w:rsidRPr="00AB6702">
        <w:rPr>
          <w:bCs/>
          <w:sz w:val="28"/>
          <w:szCs w:val="28"/>
          <w:lang w:eastAsia="ar-SA"/>
        </w:rPr>
        <w:tab/>
        <w:t xml:space="preserve">Интегрированные корпоративные структуры в промышленности: виды, способы формирования, преимущества. </w:t>
      </w:r>
      <w:proofErr w:type="gramStart"/>
      <w:r w:rsidRPr="00AB6702">
        <w:rPr>
          <w:bCs/>
          <w:sz w:val="28"/>
          <w:szCs w:val="28"/>
          <w:lang w:eastAsia="ar-SA"/>
        </w:rPr>
        <w:t>Организационные структуры промышленных корпораций: линейная, матричная, сетевая, адаптивная и др. Корпоративные стратегии: интеграции, дезинтеграции, политическая, устойчивого роста.</w:t>
      </w:r>
      <w:proofErr w:type="gramEnd"/>
      <w:r w:rsidRPr="00AB6702">
        <w:rPr>
          <w:bCs/>
          <w:sz w:val="28"/>
          <w:szCs w:val="28"/>
          <w:lang w:eastAsia="ar-SA"/>
        </w:rPr>
        <w:t xml:space="preserve"> Аутсорсинг в промышленных корпорациях. Стратегические ресурсы промышленной компании. </w:t>
      </w:r>
    </w:p>
    <w:p w:rsidR="00AB6702" w:rsidRPr="00AB6702" w:rsidRDefault="00AB6702" w:rsidP="00AB6702">
      <w:pPr>
        <w:widowControl/>
        <w:autoSpaceDE/>
        <w:autoSpaceDN/>
        <w:adjustRightInd/>
        <w:spacing w:line="360" w:lineRule="auto"/>
        <w:ind w:firstLine="709"/>
        <w:jc w:val="both"/>
        <w:rPr>
          <w:rFonts w:eastAsia="Calibri"/>
          <w:bCs/>
          <w:sz w:val="28"/>
          <w:szCs w:val="28"/>
          <w:lang w:eastAsia="en-US"/>
        </w:rPr>
      </w:pPr>
      <w:r w:rsidRPr="00AB6702">
        <w:rPr>
          <w:bCs/>
          <w:sz w:val="28"/>
          <w:szCs w:val="28"/>
          <w:lang w:eastAsia="ar-SA"/>
        </w:rPr>
        <w:tab/>
        <w:t>Промышленные корпорации в условиях цифровой и «зеленой» экономики: проблемы развития, политики и процедуры, направления совершенствования управления. Социальные и экологические программы. Управление рисками в промышленной корпорации. Показатели деятельности промышленной корпорации. Оценка эффективности деятельности компании</w:t>
      </w:r>
      <w:r w:rsidRPr="00AB6702">
        <w:rPr>
          <w:rFonts w:eastAsia="Calibri"/>
          <w:bCs/>
          <w:sz w:val="28"/>
          <w:szCs w:val="28"/>
          <w:lang w:eastAsia="en-US"/>
        </w:rPr>
        <w:t>.</w:t>
      </w:r>
    </w:p>
    <w:p w:rsidR="00AB6702" w:rsidRPr="00AB6702" w:rsidRDefault="00AB6702" w:rsidP="00AB6702">
      <w:pPr>
        <w:widowControl/>
        <w:autoSpaceDE/>
        <w:autoSpaceDN/>
        <w:adjustRightInd/>
        <w:spacing w:line="360" w:lineRule="auto"/>
        <w:jc w:val="both"/>
        <w:rPr>
          <w:rFonts w:eastAsia="Calibri"/>
          <w:bCs/>
          <w:sz w:val="28"/>
          <w:szCs w:val="28"/>
          <w:lang w:eastAsia="en-US"/>
        </w:rPr>
      </w:pPr>
    </w:p>
    <w:p w:rsidR="00AB6702" w:rsidRPr="00AB6702" w:rsidRDefault="00AB6702" w:rsidP="00AB6702">
      <w:pPr>
        <w:keepNext/>
        <w:widowControl/>
        <w:autoSpaceDE/>
        <w:autoSpaceDN/>
        <w:adjustRightInd/>
        <w:ind w:firstLine="709"/>
        <w:jc w:val="center"/>
        <w:outlineLvl w:val="0"/>
        <w:rPr>
          <w:b/>
          <w:color w:val="FF0000"/>
          <w:sz w:val="28"/>
          <w:szCs w:val="28"/>
          <w:lang w:eastAsia="ar-SA"/>
        </w:rPr>
      </w:pPr>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r w:rsidRPr="00AB6702">
        <w:rPr>
          <w:b/>
          <w:sz w:val="28"/>
          <w:szCs w:val="28"/>
          <w:lang w:eastAsia="ar-SA"/>
        </w:rPr>
        <w:t>Тема 3. Экономика инноваций</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Национальные инновационные системы.</w:t>
      </w:r>
      <w:r w:rsidRPr="00AB6702">
        <w:rPr>
          <w:rFonts w:eastAsia="Calibri"/>
          <w:sz w:val="28"/>
          <w:szCs w:val="28"/>
          <w:lang w:eastAsia="en-US"/>
        </w:rPr>
        <w:t xml:space="preserve">  Концепция национальных инновационных систем (К. Фримен). Инновационная  теория Й. Шумпетера. Теория институциональных изменений Д. Норта. Концепция техноглобализма и технопротекционизма. Системы форсайт-исследований науки и инноваций. Национальная инновационная система Российской </w:t>
      </w:r>
      <w:r w:rsidRPr="00AB6702">
        <w:rPr>
          <w:rFonts w:eastAsia="Calibri"/>
          <w:sz w:val="28"/>
          <w:szCs w:val="28"/>
          <w:lang w:eastAsia="en-US"/>
        </w:rPr>
        <w:lastRenderedPageBreak/>
        <w:t xml:space="preserve">Федерации. Роль государства в развитии инноваций. Инструменты государственной поддержки инноваций в Российской Федерации. </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Региональные инновационные системы (РИС</w:t>
      </w:r>
      <w:r w:rsidRPr="00AB6702">
        <w:rPr>
          <w:rFonts w:eastAsia="Calibri"/>
          <w:sz w:val="28"/>
          <w:szCs w:val="28"/>
          <w:lang w:eastAsia="en-US"/>
        </w:rPr>
        <w:t>). Формирование региональных кластеров. Инновационные сети. Инновационные альянсы. Корпоративные инновационные системы (КИС). Содержание и функциональная схема КИС. Сравнительный анализ КИС корпораций. Особенности развития КИС в России.</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Инновации и инновационный бизнес.</w:t>
      </w:r>
      <w:r w:rsidRPr="00AB6702">
        <w:rPr>
          <w:rFonts w:eastAsia="Calibri"/>
          <w:sz w:val="28"/>
          <w:szCs w:val="28"/>
          <w:lang w:eastAsia="en-US"/>
        </w:rPr>
        <w:t xml:space="preserve">  Компания и инновационная среда. Модели роста компании. Инновационные платформы и отраслевые сети. </w:t>
      </w:r>
      <w:proofErr w:type="gramStart"/>
      <w:r w:rsidRPr="00AB6702">
        <w:rPr>
          <w:rFonts w:eastAsia="Calibri"/>
          <w:sz w:val="28"/>
          <w:szCs w:val="28"/>
          <w:lang w:eastAsia="en-US"/>
        </w:rPr>
        <w:t>Инновационная</w:t>
      </w:r>
      <w:proofErr w:type="gramEnd"/>
      <w:r w:rsidRPr="00AB6702">
        <w:rPr>
          <w:rFonts w:eastAsia="Calibri"/>
          <w:sz w:val="28"/>
          <w:szCs w:val="28"/>
          <w:lang w:eastAsia="en-US"/>
        </w:rPr>
        <w:t xml:space="preserve"> бизнес-деятельность компании. Инновационный потенциал компании. Стратегии развития потенциала. Теория решения изобретательских задач. ТРИЗ как метод развития творческого мышления. Методы и инструменты ТРИЗ </w:t>
      </w:r>
      <w:proofErr w:type="gramStart"/>
      <w:r w:rsidRPr="00AB6702">
        <w:rPr>
          <w:rFonts w:eastAsia="Calibri"/>
          <w:sz w:val="28"/>
          <w:szCs w:val="28"/>
          <w:lang w:eastAsia="en-US"/>
        </w:rPr>
        <w:t>в</w:t>
      </w:r>
      <w:proofErr w:type="gramEnd"/>
      <w:r w:rsidRPr="00AB6702">
        <w:rPr>
          <w:rFonts w:eastAsia="Calibri"/>
          <w:sz w:val="28"/>
          <w:szCs w:val="28"/>
          <w:lang w:eastAsia="en-US"/>
        </w:rPr>
        <w:t xml:space="preserve"> практической деятельности корпораций.</w:t>
      </w:r>
      <w:r w:rsidRPr="00AB6702">
        <w:rPr>
          <w:rFonts w:ascii="stk" w:eastAsia="Calibri" w:hAnsi="stk"/>
          <w:color w:val="000000"/>
          <w:sz w:val="30"/>
          <w:szCs w:val="30"/>
          <w:shd w:val="clear" w:color="auto" w:fill="FFFFFF"/>
          <w:lang w:eastAsia="en-US"/>
        </w:rPr>
        <w:t xml:space="preserve"> </w:t>
      </w:r>
      <w:r w:rsidRPr="00AB6702">
        <w:rPr>
          <w:rFonts w:eastAsia="Calibri"/>
          <w:sz w:val="28"/>
          <w:szCs w:val="28"/>
          <w:lang w:eastAsia="en-US"/>
        </w:rPr>
        <w:t>Теория ценностного управления инновациями (Value-Based Project management). Модели проектного бизнеса (IPMA, PMI, IS</w:t>
      </w:r>
      <w:proofErr w:type="gramStart"/>
      <w:r w:rsidRPr="00AB6702">
        <w:rPr>
          <w:rFonts w:eastAsia="Calibri"/>
          <w:sz w:val="28"/>
          <w:szCs w:val="28"/>
          <w:lang w:eastAsia="en-US"/>
        </w:rPr>
        <w:t>О</w:t>
      </w:r>
      <w:proofErr w:type="gramEnd"/>
      <w:r w:rsidRPr="00AB6702">
        <w:rPr>
          <w:rFonts w:eastAsia="Calibri"/>
          <w:sz w:val="28"/>
          <w:szCs w:val="28"/>
          <w:lang w:eastAsia="en-US"/>
        </w:rPr>
        <w:t>).</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 xml:space="preserve">Финансирование </w:t>
      </w:r>
      <w:proofErr w:type="gramStart"/>
      <w:r w:rsidRPr="00AB6702">
        <w:rPr>
          <w:rFonts w:eastAsia="Calibri"/>
          <w:sz w:val="28"/>
          <w:szCs w:val="28"/>
          <w:u w:val="single"/>
          <w:lang w:eastAsia="en-US"/>
        </w:rPr>
        <w:t>инновационной</w:t>
      </w:r>
      <w:proofErr w:type="gramEnd"/>
      <w:r w:rsidRPr="00AB6702">
        <w:rPr>
          <w:rFonts w:eastAsia="Calibri"/>
          <w:sz w:val="28"/>
          <w:szCs w:val="28"/>
          <w:u w:val="single"/>
          <w:lang w:eastAsia="en-US"/>
        </w:rPr>
        <w:t xml:space="preserve"> деятельности.</w:t>
      </w:r>
      <w:r w:rsidRPr="00AB6702">
        <w:rPr>
          <w:rFonts w:eastAsia="Calibri"/>
          <w:sz w:val="28"/>
          <w:szCs w:val="28"/>
          <w:lang w:eastAsia="en-US"/>
        </w:rPr>
        <w:t xml:space="preserve"> Концепция управления стоимостью инновационного бизнеса. Финансовая архитектура инвестирования инноваций. Корпоративные стратегии финансирования инноваций. Бюджетное финансирование (федеральные национальные проекты и программы). Заёмное финансирование (банковский кредит, коммерческий кредит, облигационные займы). Акционерное (корпоративное) финансирование (IPO, ADR, GDR, EDR). Проектное финансирование. Венчурный капитал. Корпоративные венчурные фонды. Специфические формы финансирования инноваций (лизинг, факторинг, франчайзинг, форфейтинг). Корпоративный механизм интеграции финансовых ресурсов. </w:t>
      </w:r>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r w:rsidRPr="00AB6702">
        <w:rPr>
          <w:b/>
          <w:sz w:val="28"/>
          <w:szCs w:val="28"/>
          <w:lang w:eastAsia="ar-SA"/>
        </w:rPr>
        <w:t>Тема 4. Маркетинг</w:t>
      </w:r>
    </w:p>
    <w:p w:rsidR="00AB6702" w:rsidRPr="00AB6702" w:rsidRDefault="00AB6702" w:rsidP="00AB6702">
      <w:pPr>
        <w:keepNext/>
        <w:widowControl/>
        <w:autoSpaceDE/>
        <w:autoSpaceDN/>
        <w:adjustRightInd/>
        <w:spacing w:line="360" w:lineRule="auto"/>
        <w:ind w:firstLine="709"/>
        <w:jc w:val="both"/>
        <w:outlineLvl w:val="0"/>
        <w:rPr>
          <w:rFonts w:eastAsia="Calibri"/>
          <w:sz w:val="28"/>
          <w:szCs w:val="28"/>
          <w:lang w:eastAsia="en-US"/>
        </w:rPr>
      </w:pPr>
      <w:r w:rsidRPr="00AB6702">
        <w:rPr>
          <w:rFonts w:eastAsia="Calibri"/>
          <w:sz w:val="28"/>
          <w:szCs w:val="28"/>
          <w:u w:val="single"/>
          <w:lang w:eastAsia="en-US"/>
        </w:rPr>
        <w:t>Теория, методология и современные направления развития маркетинга</w:t>
      </w:r>
      <w:r w:rsidRPr="00AB6702">
        <w:rPr>
          <w:rFonts w:eastAsia="Calibri"/>
          <w:sz w:val="28"/>
          <w:szCs w:val="28"/>
          <w:lang w:eastAsia="en-US"/>
        </w:rPr>
        <w:t xml:space="preserve">. Теория маркетинга. Концептуальные основы, содержание, формы и методы стратегического и операционного маркетинга. Методы и технологии </w:t>
      </w:r>
      <w:r w:rsidRPr="00AB6702">
        <w:rPr>
          <w:rFonts w:eastAsia="Calibri"/>
          <w:sz w:val="28"/>
          <w:szCs w:val="28"/>
          <w:lang w:eastAsia="en-US"/>
        </w:rPr>
        <w:lastRenderedPageBreak/>
        <w:t>проведения маркетинговых исследований. Моделирование стратегических и операционных маркетинговых решений.</w:t>
      </w:r>
    </w:p>
    <w:p w:rsidR="00AB6702" w:rsidRPr="00AB6702" w:rsidRDefault="00AB6702" w:rsidP="00AB6702">
      <w:pPr>
        <w:keepNext/>
        <w:widowControl/>
        <w:autoSpaceDE/>
        <w:autoSpaceDN/>
        <w:adjustRightInd/>
        <w:spacing w:line="360" w:lineRule="auto"/>
        <w:ind w:firstLine="709"/>
        <w:jc w:val="both"/>
        <w:outlineLvl w:val="0"/>
        <w:rPr>
          <w:rFonts w:eastAsia="Calibri"/>
          <w:sz w:val="28"/>
          <w:szCs w:val="28"/>
          <w:lang w:eastAsia="en-US"/>
        </w:rPr>
      </w:pPr>
      <w:r w:rsidRPr="00AB6702">
        <w:rPr>
          <w:rFonts w:eastAsia="Calibri"/>
          <w:sz w:val="28"/>
          <w:szCs w:val="28"/>
          <w:u w:val="single"/>
          <w:lang w:eastAsia="en-US"/>
        </w:rPr>
        <w:t>Управление маркетинговой деятельностью</w:t>
      </w:r>
      <w:r w:rsidRPr="00AB6702">
        <w:rPr>
          <w:rFonts w:eastAsia="Calibri"/>
          <w:sz w:val="28"/>
          <w:szCs w:val="28"/>
          <w:lang w:eastAsia="en-US"/>
        </w:rPr>
        <w:t xml:space="preserve">. Современные направления и тренды развития </w:t>
      </w:r>
      <w:proofErr w:type="gramStart"/>
      <w:r w:rsidRPr="00AB6702">
        <w:rPr>
          <w:rFonts w:eastAsia="Calibri"/>
          <w:sz w:val="28"/>
          <w:szCs w:val="28"/>
          <w:lang w:eastAsia="en-US"/>
        </w:rPr>
        <w:t>маркетинговой</w:t>
      </w:r>
      <w:proofErr w:type="gramEnd"/>
      <w:r w:rsidRPr="00AB6702">
        <w:rPr>
          <w:rFonts w:eastAsia="Calibri"/>
          <w:sz w:val="28"/>
          <w:szCs w:val="28"/>
          <w:lang w:eastAsia="en-US"/>
        </w:rPr>
        <w:t xml:space="preserve"> деятельности. Маркетинг на рынках товаров и услуг. Маркетинговые стратегии и маркетинговая деятельность хозяйствующих субъектов. Состояние и тенденции развития внешней и внутренней среды маркетинговой деятельности, сегментация рынков и определение рыночных ниш. Поведение потребителей как фактор определения маркетинговых стратегий. </w:t>
      </w:r>
      <w:proofErr w:type="gramStart"/>
      <w:r w:rsidRPr="00AB6702">
        <w:rPr>
          <w:rFonts w:eastAsia="Calibri"/>
          <w:sz w:val="28"/>
          <w:szCs w:val="28"/>
          <w:lang w:eastAsia="en-US"/>
        </w:rPr>
        <w:t>Оценка деятельности конкурентов, ее использование в маркетинговое деятельности компании.</w:t>
      </w:r>
      <w:proofErr w:type="gramEnd"/>
      <w:r w:rsidRPr="00AB6702">
        <w:rPr>
          <w:rFonts w:eastAsia="Calibri"/>
          <w:sz w:val="28"/>
          <w:szCs w:val="28"/>
          <w:lang w:eastAsia="en-US"/>
        </w:rPr>
        <w:t xml:space="preserve"> Конкурентоспособность товаров (услуг). Бенчмаркинг. Социально-этический маркетинг в повышении социальной ответственности бизнеса. Маркетинг некоммерческих организаций. Маркетинг территорий как фактор социально-экономического развития, повышения инвестиционной активности и формирования благоприятного  имиджа территории.</w:t>
      </w:r>
    </w:p>
    <w:p w:rsidR="00AB6702" w:rsidRPr="00AB6702" w:rsidRDefault="00AB6702" w:rsidP="00AB6702">
      <w:pPr>
        <w:keepNext/>
        <w:widowControl/>
        <w:autoSpaceDE/>
        <w:autoSpaceDN/>
        <w:adjustRightInd/>
        <w:spacing w:line="360" w:lineRule="auto"/>
        <w:ind w:firstLine="709"/>
        <w:jc w:val="both"/>
        <w:outlineLvl w:val="0"/>
        <w:rPr>
          <w:rFonts w:eastAsia="Calibri"/>
          <w:sz w:val="28"/>
          <w:szCs w:val="28"/>
          <w:lang w:eastAsia="en-US"/>
        </w:rPr>
      </w:pPr>
      <w:r w:rsidRPr="00AB6702">
        <w:rPr>
          <w:rFonts w:eastAsia="Calibri"/>
          <w:sz w:val="28"/>
          <w:szCs w:val="28"/>
          <w:u w:val="single"/>
          <w:lang w:eastAsia="en-US"/>
        </w:rPr>
        <w:t xml:space="preserve">Развитие элементов маркетинга. </w:t>
      </w:r>
      <w:r w:rsidRPr="00AB6702">
        <w:rPr>
          <w:rFonts w:eastAsia="Calibri"/>
          <w:sz w:val="28"/>
          <w:szCs w:val="28"/>
          <w:lang w:eastAsia="en-US"/>
        </w:rPr>
        <w:t>Формирование и развитие интегрированных систем маркетинговой информации. Товарная и ассортиментная политика</w:t>
      </w:r>
      <w:proofErr w:type="gramStart"/>
      <w:r w:rsidRPr="00AB6702">
        <w:rPr>
          <w:rFonts w:eastAsia="Calibri"/>
          <w:sz w:val="28"/>
          <w:szCs w:val="28"/>
          <w:lang w:eastAsia="en-US"/>
        </w:rPr>
        <w:t xml:space="preserve"> .</w:t>
      </w:r>
      <w:proofErr w:type="gramEnd"/>
      <w:r w:rsidRPr="00AB6702">
        <w:rPr>
          <w:rFonts w:eastAsia="Calibri"/>
          <w:sz w:val="28"/>
          <w:szCs w:val="28"/>
          <w:lang w:eastAsia="en-US"/>
        </w:rPr>
        <w:t xml:space="preserve"> Разработка системы позиционирования и рыночного продвижения товарных марок, создание бренда и управление брендом. Стратегии, формы и методы ценовой и неценовой конкуренции на современных рынках товаров и услуг. Маркетинговые коммуникации. Развитие современных форм и методов </w:t>
      </w:r>
      <w:proofErr w:type="gramStart"/>
      <w:r w:rsidRPr="00AB6702">
        <w:rPr>
          <w:rFonts w:eastAsia="Calibri"/>
          <w:sz w:val="28"/>
          <w:szCs w:val="28"/>
          <w:lang w:eastAsia="en-US"/>
        </w:rPr>
        <w:t>рекламной</w:t>
      </w:r>
      <w:proofErr w:type="gramEnd"/>
      <w:r w:rsidRPr="00AB6702">
        <w:rPr>
          <w:rFonts w:eastAsia="Calibri"/>
          <w:sz w:val="28"/>
          <w:szCs w:val="28"/>
          <w:lang w:eastAsia="en-US"/>
        </w:rPr>
        <w:t xml:space="preserve"> деятельности. Организация и оценка эффективности рекламы в системе маркетинговых коммуникаций. Технологии маркетинга в </w:t>
      </w:r>
      <w:proofErr w:type="gramStart"/>
      <w:r w:rsidRPr="00AB6702">
        <w:rPr>
          <w:rFonts w:eastAsia="Calibri"/>
          <w:sz w:val="28"/>
          <w:szCs w:val="28"/>
          <w:lang w:eastAsia="en-US"/>
        </w:rPr>
        <w:t>интернет-среде</w:t>
      </w:r>
      <w:proofErr w:type="gramEnd"/>
      <w:r w:rsidRPr="00AB6702">
        <w:rPr>
          <w:rFonts w:eastAsia="Calibri"/>
          <w:sz w:val="28"/>
          <w:szCs w:val="28"/>
          <w:lang w:eastAsia="en-US"/>
        </w:rPr>
        <w:t>. Современные методы формирования имиджа организации как элемента маркетинговой стратегии. Стратегии и методы построения маркетинговых каналов распределения товаров.</w:t>
      </w:r>
    </w:p>
    <w:p w:rsidR="00AB6702" w:rsidRPr="00AB6702" w:rsidRDefault="00AB6702" w:rsidP="00AB6702">
      <w:pPr>
        <w:keepNext/>
        <w:widowControl/>
        <w:autoSpaceDE/>
        <w:autoSpaceDN/>
        <w:adjustRightInd/>
        <w:ind w:firstLine="709"/>
        <w:jc w:val="center"/>
        <w:outlineLvl w:val="0"/>
        <w:rPr>
          <w:b/>
          <w:sz w:val="28"/>
          <w:szCs w:val="28"/>
          <w:lang w:eastAsia="ar-SA"/>
        </w:rPr>
      </w:pPr>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r w:rsidRPr="00AB6702">
        <w:rPr>
          <w:b/>
          <w:sz w:val="28"/>
          <w:szCs w:val="28"/>
          <w:lang w:eastAsia="ar-SA"/>
        </w:rPr>
        <w:t>Тема 5. Учет, аудит и формирование корпоративной отчетности</w:t>
      </w:r>
    </w:p>
    <w:p w:rsidR="00AB6702" w:rsidRPr="00AB6702" w:rsidRDefault="00AB6702" w:rsidP="00AB6702">
      <w:pPr>
        <w:keepNext/>
        <w:widowControl/>
        <w:autoSpaceDE/>
        <w:autoSpaceDN/>
        <w:adjustRightInd/>
        <w:spacing w:line="360" w:lineRule="auto"/>
        <w:ind w:firstLine="709"/>
        <w:jc w:val="both"/>
        <w:outlineLvl w:val="0"/>
        <w:rPr>
          <w:bCs/>
          <w:sz w:val="28"/>
          <w:szCs w:val="28"/>
          <w:lang w:eastAsia="ar-SA"/>
        </w:rPr>
      </w:pPr>
      <w:r w:rsidRPr="00AB6702">
        <w:rPr>
          <w:bCs/>
          <w:sz w:val="28"/>
          <w:szCs w:val="28"/>
          <w:lang w:eastAsia="ar-SA"/>
        </w:rPr>
        <w:lastRenderedPageBreak/>
        <w:t>Концептуальные основы, теория, методология, организация, история развития бухгалтерского учета. Национальные и международные системы и стандарты бухгалтерского учета. Особенности формирования бухгалтерской (финансовой, управленческой, налоговой) отчетности по отраслям, территориям и иным сегментам хозяйственной деятельности. Аудиторская деятельность. Методы аудита, контроля и ревизии. Классификаторы искажений в учете и аудите. Регулирование и стандартизация правил ведения аудита, контроля и ревизии. Современные цифровые и информационные технологии в учете и контроле.</w:t>
      </w:r>
    </w:p>
    <w:p w:rsidR="00AB6702" w:rsidRPr="00AB6702" w:rsidRDefault="00AB6702" w:rsidP="00AB6702">
      <w:pPr>
        <w:keepNext/>
        <w:widowControl/>
        <w:autoSpaceDE/>
        <w:autoSpaceDN/>
        <w:adjustRightInd/>
        <w:ind w:firstLine="709"/>
        <w:jc w:val="both"/>
        <w:outlineLvl w:val="0"/>
        <w:rPr>
          <w:bCs/>
          <w:sz w:val="28"/>
          <w:szCs w:val="28"/>
          <w:lang w:eastAsia="ar-SA"/>
        </w:rPr>
      </w:pPr>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r w:rsidRPr="00AB6702">
        <w:rPr>
          <w:b/>
          <w:sz w:val="28"/>
          <w:szCs w:val="28"/>
          <w:lang w:eastAsia="ar-SA"/>
        </w:rPr>
        <w:t>Тема 6. Экономический анализ. Экономическая статистика</w:t>
      </w:r>
    </w:p>
    <w:p w:rsidR="00AB6702" w:rsidRPr="00AB6702" w:rsidRDefault="00AB6702" w:rsidP="00AB6702">
      <w:pPr>
        <w:keepNext/>
        <w:widowControl/>
        <w:autoSpaceDE/>
        <w:autoSpaceDN/>
        <w:adjustRightInd/>
        <w:spacing w:line="360" w:lineRule="auto"/>
        <w:ind w:firstLine="709"/>
        <w:jc w:val="both"/>
        <w:outlineLvl w:val="0"/>
        <w:rPr>
          <w:bCs/>
          <w:sz w:val="28"/>
          <w:szCs w:val="28"/>
          <w:lang w:eastAsia="ar-SA"/>
        </w:rPr>
      </w:pPr>
      <w:r w:rsidRPr="00AB6702">
        <w:rPr>
          <w:bCs/>
          <w:sz w:val="28"/>
          <w:szCs w:val="28"/>
          <w:lang w:eastAsia="ar-SA"/>
        </w:rPr>
        <w:t xml:space="preserve">Комплексный экономический и финансовый анализ </w:t>
      </w:r>
      <w:proofErr w:type="gramStart"/>
      <w:r w:rsidRPr="00AB6702">
        <w:rPr>
          <w:bCs/>
          <w:sz w:val="28"/>
          <w:szCs w:val="28"/>
          <w:lang w:eastAsia="ar-SA"/>
        </w:rPr>
        <w:t>хозяйственной</w:t>
      </w:r>
      <w:proofErr w:type="gramEnd"/>
      <w:r w:rsidRPr="00AB6702">
        <w:rPr>
          <w:bCs/>
          <w:sz w:val="28"/>
          <w:szCs w:val="28"/>
          <w:lang w:eastAsia="ar-SA"/>
        </w:rPr>
        <w:t xml:space="preserve"> деятельности. Оценка эффективности деятельности экономических субъектов. Мониторинг и анализ изменений бизнеса. Современные цифровые и информационные технологии в анализе.</w:t>
      </w:r>
    </w:p>
    <w:p w:rsidR="00AB6702" w:rsidRPr="00AB6702" w:rsidRDefault="00AB6702" w:rsidP="00AB6702">
      <w:pPr>
        <w:keepNext/>
        <w:widowControl/>
        <w:autoSpaceDE/>
        <w:autoSpaceDN/>
        <w:adjustRightInd/>
        <w:spacing w:line="360" w:lineRule="auto"/>
        <w:ind w:firstLine="709"/>
        <w:jc w:val="both"/>
        <w:outlineLvl w:val="0"/>
        <w:rPr>
          <w:bCs/>
          <w:sz w:val="28"/>
          <w:szCs w:val="28"/>
          <w:lang w:eastAsia="ar-SA"/>
        </w:rPr>
      </w:pPr>
      <w:r w:rsidRPr="00AB6702">
        <w:rPr>
          <w:bCs/>
          <w:sz w:val="28"/>
          <w:szCs w:val="28"/>
          <w:lang w:eastAsia="ar-SA"/>
        </w:rPr>
        <w:t xml:space="preserve">Экономическая статистика. Национальные и международные статистические системы и стандарты. Статистика национальных счетов. Регулирование и стандартизация статистической отчетности. Особенности формирования статистической отчетности по отраслям, территориям и другим сегментам хозяйственной деятельности. Методология построения статистических показателей и систем показателей. Статистическое наблюдение. Методы сбора и обработки статистической информации. Применение современных информационных и коммуникационных технологий в области экономической статистики. </w:t>
      </w:r>
      <w:proofErr w:type="gramStart"/>
      <w:r w:rsidRPr="00AB6702">
        <w:rPr>
          <w:bCs/>
          <w:sz w:val="28"/>
          <w:szCs w:val="28"/>
          <w:lang w:eastAsia="ar-SA"/>
        </w:rPr>
        <w:t>Прикладные</w:t>
      </w:r>
      <w:proofErr w:type="gramEnd"/>
      <w:r w:rsidRPr="00AB6702">
        <w:rPr>
          <w:bCs/>
          <w:sz w:val="28"/>
          <w:szCs w:val="28"/>
          <w:lang w:eastAsia="ar-SA"/>
        </w:rPr>
        <w:t xml:space="preserve"> статистические исследования в экономике. Статистическая поддержка управленческих решений. </w:t>
      </w:r>
    </w:p>
    <w:p w:rsidR="00AB6702" w:rsidRPr="00AB6702" w:rsidRDefault="00AB6702" w:rsidP="00AB6702">
      <w:pPr>
        <w:keepNext/>
        <w:widowControl/>
        <w:autoSpaceDE/>
        <w:autoSpaceDN/>
        <w:adjustRightInd/>
        <w:ind w:firstLine="709"/>
        <w:jc w:val="both"/>
        <w:outlineLvl w:val="0"/>
        <w:rPr>
          <w:bCs/>
          <w:sz w:val="28"/>
          <w:szCs w:val="28"/>
          <w:lang w:eastAsia="ar-SA"/>
        </w:rPr>
      </w:pPr>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r w:rsidRPr="00AB6702">
        <w:rPr>
          <w:b/>
          <w:sz w:val="28"/>
          <w:szCs w:val="28"/>
          <w:lang w:eastAsia="ar-SA"/>
        </w:rPr>
        <w:t>Тема 7. Экономическая  безопасность</w:t>
      </w:r>
    </w:p>
    <w:p w:rsidR="00AB6702" w:rsidRPr="00AB6702" w:rsidRDefault="00AB6702" w:rsidP="00AB6702">
      <w:pPr>
        <w:keepNext/>
        <w:widowControl/>
        <w:autoSpaceDE/>
        <w:autoSpaceDN/>
        <w:adjustRightInd/>
        <w:spacing w:line="360" w:lineRule="auto"/>
        <w:ind w:firstLine="709"/>
        <w:jc w:val="both"/>
        <w:outlineLvl w:val="0"/>
        <w:rPr>
          <w:bCs/>
          <w:sz w:val="28"/>
          <w:szCs w:val="28"/>
          <w:lang w:eastAsia="ar-SA"/>
        </w:rPr>
      </w:pPr>
      <w:r w:rsidRPr="00AB6702">
        <w:rPr>
          <w:bCs/>
          <w:sz w:val="28"/>
          <w:szCs w:val="28"/>
          <w:u w:val="single"/>
          <w:lang w:eastAsia="ar-SA"/>
        </w:rPr>
        <w:t>Экономическая безопасность государства и хозяйствующих субъектов.</w:t>
      </w:r>
      <w:r w:rsidRPr="00AB6702">
        <w:rPr>
          <w:bCs/>
          <w:sz w:val="28"/>
          <w:szCs w:val="28"/>
          <w:lang w:eastAsia="ar-SA"/>
        </w:rPr>
        <w:t xml:space="preserve"> Теоретико-методологические вопросы исследования проблем экономической безопасности. Экономическая безопасность в системе национальной </w:t>
      </w:r>
      <w:r w:rsidRPr="00AB6702">
        <w:rPr>
          <w:bCs/>
          <w:sz w:val="28"/>
          <w:szCs w:val="28"/>
          <w:lang w:eastAsia="ar-SA"/>
        </w:rPr>
        <w:lastRenderedPageBreak/>
        <w:t xml:space="preserve">безопасности. Типология проблем экономической безопасности. Угрозы и вызовы экономической безопасности. Концептуальные и стратегические направления повышения экономической безопасности. Критерии экономической безопасности. Пороговые значения экономической безопасности и методы их определения. Проблемы и механизмы обеспечения энергетической безопасности, продовольственной безопасности. Взаимосвязь экономической безопасности и обеспечения приоритетов национальной обороны. Политика и практика обеспечения экономической безопасности на международном и национальном уровнях. </w:t>
      </w:r>
    </w:p>
    <w:p w:rsidR="00AB6702" w:rsidRPr="00AB6702" w:rsidRDefault="00AB6702" w:rsidP="00AB6702">
      <w:pPr>
        <w:keepNext/>
        <w:widowControl/>
        <w:autoSpaceDE/>
        <w:autoSpaceDN/>
        <w:adjustRightInd/>
        <w:spacing w:line="360" w:lineRule="auto"/>
        <w:ind w:firstLine="709"/>
        <w:jc w:val="both"/>
        <w:outlineLvl w:val="0"/>
        <w:rPr>
          <w:bCs/>
          <w:sz w:val="28"/>
          <w:szCs w:val="28"/>
          <w:lang w:eastAsia="ar-SA"/>
        </w:rPr>
      </w:pPr>
      <w:r w:rsidRPr="00AB6702">
        <w:rPr>
          <w:bCs/>
          <w:sz w:val="28"/>
          <w:szCs w:val="28"/>
          <w:u w:val="single"/>
          <w:lang w:eastAsia="ar-SA"/>
        </w:rPr>
        <w:t>Разработка и применение механизмов и инструментов повышения экономической безопасности</w:t>
      </w:r>
      <w:r w:rsidRPr="00AB6702">
        <w:rPr>
          <w:bCs/>
          <w:sz w:val="28"/>
          <w:szCs w:val="28"/>
          <w:lang w:eastAsia="ar-SA"/>
        </w:rPr>
        <w:t>. Управление рисками в деятельности хозяйствующих субъектов.</w:t>
      </w:r>
    </w:p>
    <w:p w:rsidR="00AB6702" w:rsidRPr="00AB6702" w:rsidRDefault="00AB6702" w:rsidP="00AB6702">
      <w:pPr>
        <w:keepNext/>
        <w:widowControl/>
        <w:autoSpaceDE/>
        <w:autoSpaceDN/>
        <w:adjustRightInd/>
        <w:spacing w:line="360" w:lineRule="auto"/>
        <w:ind w:firstLine="709"/>
        <w:jc w:val="both"/>
        <w:outlineLvl w:val="0"/>
        <w:rPr>
          <w:bCs/>
          <w:sz w:val="28"/>
          <w:szCs w:val="28"/>
          <w:lang w:eastAsia="ar-SA"/>
        </w:rPr>
      </w:pPr>
      <w:r w:rsidRPr="00AB6702">
        <w:rPr>
          <w:bCs/>
          <w:sz w:val="28"/>
          <w:szCs w:val="28"/>
          <w:u w:val="single"/>
          <w:lang w:eastAsia="ar-SA"/>
        </w:rPr>
        <w:t>Финансовые расследования</w:t>
      </w:r>
      <w:r w:rsidRPr="00AB6702">
        <w:rPr>
          <w:bCs/>
          <w:sz w:val="28"/>
          <w:szCs w:val="28"/>
          <w:lang w:eastAsia="ar-SA"/>
        </w:rPr>
        <w:t>. Методы мониторинга обеспечения экономической безопасности в условиях развития цифровых технологий. Проблемы экономической безопасности, связанные с криминальной деятельностью, распространением теневой экономики и финансированием экстремистских организаций.</w:t>
      </w:r>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r w:rsidRPr="00AB6702">
        <w:rPr>
          <w:b/>
          <w:sz w:val="28"/>
          <w:szCs w:val="28"/>
          <w:lang w:eastAsia="ar-SA"/>
        </w:rPr>
        <w:t>Тема 8. Экономика агропромышленного комплекса (АПК), природопользования и землеустройства</w:t>
      </w:r>
    </w:p>
    <w:p w:rsidR="00AB6702" w:rsidRPr="00AB6702" w:rsidRDefault="00AB6702" w:rsidP="00AB6702">
      <w:pPr>
        <w:keepNext/>
        <w:widowControl/>
        <w:autoSpaceDE/>
        <w:autoSpaceDN/>
        <w:adjustRightInd/>
        <w:spacing w:line="360" w:lineRule="auto"/>
        <w:ind w:firstLine="709"/>
        <w:jc w:val="both"/>
        <w:outlineLvl w:val="0"/>
        <w:rPr>
          <w:rFonts w:eastAsia="Calibri"/>
          <w:sz w:val="28"/>
          <w:szCs w:val="28"/>
          <w:lang w:eastAsia="en-US"/>
        </w:rPr>
      </w:pPr>
      <w:r w:rsidRPr="00AB6702">
        <w:rPr>
          <w:rFonts w:eastAsia="Calibri"/>
          <w:sz w:val="28"/>
          <w:szCs w:val="28"/>
          <w:u w:val="single"/>
          <w:lang w:eastAsia="en-US"/>
        </w:rPr>
        <w:t xml:space="preserve">Экономика агропромышленных систем. </w:t>
      </w:r>
      <w:r w:rsidRPr="00AB6702">
        <w:rPr>
          <w:rFonts w:eastAsia="Calibri"/>
          <w:sz w:val="28"/>
          <w:szCs w:val="28"/>
          <w:lang w:eastAsia="en-US"/>
        </w:rPr>
        <w:t xml:space="preserve">Теоретико-методологические основы анализа проблем развития сельского хозяйства и иных отраслей АПК. Вопросы оценки и повышения эффективности хозяйственной деятельности на предприятиях и в отраслях АПК. Конкурентоспособность производителей сельскохозяйственной продукции. Бизнес-процессы АПК. Теория и методология прогнозирования бизнес-процессов в АПК. Инвестиции и инновации в АПК. Ценообразование в сельском хозяйстве и АПК. Внешнеэкономическая деятельность сельскохозяйственных и агропромышленных компаний и предприятий. Землеустройство как фактор развития и повышения эффективности сельскохозяйственного производства. </w:t>
      </w:r>
      <w:r w:rsidRPr="00AB6702">
        <w:rPr>
          <w:rFonts w:eastAsia="Calibri"/>
          <w:sz w:val="28"/>
          <w:szCs w:val="28"/>
          <w:lang w:eastAsia="en-US"/>
        </w:rPr>
        <w:lastRenderedPageBreak/>
        <w:t xml:space="preserve">Экономические проблемы развития личного подсобного хозяйства. Развитие сельскохозяйственной кооперации. Экономика, организация и управление в крестьянских (фермерских) хозяйствах и у сельских индивидуальных предпринимателей. </w:t>
      </w:r>
    </w:p>
    <w:p w:rsidR="00AB6702" w:rsidRPr="00AB6702" w:rsidRDefault="00AB6702" w:rsidP="00AB6702">
      <w:pPr>
        <w:keepNext/>
        <w:widowControl/>
        <w:autoSpaceDE/>
        <w:autoSpaceDN/>
        <w:adjustRightInd/>
        <w:spacing w:line="360" w:lineRule="auto"/>
        <w:ind w:firstLine="709"/>
        <w:jc w:val="both"/>
        <w:outlineLvl w:val="0"/>
        <w:rPr>
          <w:rFonts w:eastAsia="Calibri"/>
          <w:sz w:val="28"/>
          <w:szCs w:val="28"/>
          <w:lang w:eastAsia="en-US"/>
        </w:rPr>
      </w:pPr>
      <w:r w:rsidRPr="00AB6702">
        <w:rPr>
          <w:rFonts w:eastAsia="Calibri"/>
          <w:sz w:val="28"/>
          <w:szCs w:val="28"/>
          <w:u w:val="single"/>
          <w:lang w:eastAsia="en-US"/>
        </w:rPr>
        <w:t xml:space="preserve">Институциональное развитие агропромышленного комплекса. </w:t>
      </w:r>
      <w:r w:rsidRPr="00AB6702">
        <w:rPr>
          <w:rFonts w:eastAsia="Calibri"/>
          <w:sz w:val="28"/>
          <w:szCs w:val="28"/>
          <w:lang w:eastAsia="en-US"/>
        </w:rPr>
        <w:t xml:space="preserve">Аграрная политика и государственная поддержка отраслей АПК. Ресурсная база развития отраслей АПК. Формирование и функционирование ресурсных рынков АПК. Рынок сельскохозяйственных земель, земельные отношения в аграрном секторе экономики и сельской местности. Формирование и функционирование рынков продукции АПК. Институциональные преобразования в АПК. Прогнозирование развития агропромышленного комплекса и сельского хозяйства. Взаимосвязь развития сельского хозяйства и АПК с устойчивым развитием сельских территорий (включая развитие социальной инфраструктуры), Особенности формирования и использования человеческого капитала в аграрном секторе; занятость и доходы сельского населения. </w:t>
      </w:r>
    </w:p>
    <w:p w:rsidR="00AB6702" w:rsidRPr="00AB6702" w:rsidRDefault="00AB6702" w:rsidP="00AB6702">
      <w:pPr>
        <w:keepNext/>
        <w:widowControl/>
        <w:autoSpaceDE/>
        <w:autoSpaceDN/>
        <w:adjustRightInd/>
        <w:spacing w:line="360" w:lineRule="auto"/>
        <w:ind w:firstLine="709"/>
        <w:jc w:val="both"/>
        <w:outlineLvl w:val="0"/>
        <w:rPr>
          <w:rFonts w:eastAsia="Calibri"/>
          <w:sz w:val="28"/>
          <w:szCs w:val="28"/>
          <w:lang w:eastAsia="en-US"/>
        </w:rPr>
      </w:pPr>
      <w:r w:rsidRPr="00AB6702">
        <w:rPr>
          <w:rFonts w:eastAsia="Calibri"/>
          <w:sz w:val="28"/>
          <w:szCs w:val="28"/>
          <w:u w:val="single"/>
          <w:lang w:eastAsia="en-US"/>
        </w:rPr>
        <w:t>Экономика рационального природопользования.</w:t>
      </w:r>
      <w:r w:rsidRPr="00AB6702">
        <w:rPr>
          <w:rFonts w:eastAsia="Calibri"/>
          <w:sz w:val="28"/>
          <w:szCs w:val="28"/>
          <w:lang w:eastAsia="en-US"/>
        </w:rPr>
        <w:t xml:space="preserve"> Теоретические и методологические основы экономики природопользования, землеустройства и охраны окружающей среды. Устойчивость и эффективность социально-эколого-экономического развития. Системы показателей устойчивого развития территорий. Анализ влияния антропогенных факторов на окружающую среду. Критерии, методы и формы рационального использования земельных и иных видов природных ресурсов. Экономические аспекты утилизации отходов. Анализ состояния определение возможностей использования вторичных ресурсов отраслей (межотраслевого комплекса). Совершенствование нормативной базы эколого-экономического обоснования использования земельных и иных видов природных ресурсов. Стратегии повышения эффективности и использования природных ресурсов в народном хозяйстве. Ресурсо- и энергосбережение. Экологическая политика. Стимулирование экологизации экономики и повышения </w:t>
      </w:r>
      <w:r w:rsidRPr="00AB6702">
        <w:rPr>
          <w:rFonts w:eastAsia="Calibri"/>
          <w:sz w:val="28"/>
          <w:szCs w:val="28"/>
          <w:lang w:eastAsia="en-US"/>
        </w:rPr>
        <w:lastRenderedPageBreak/>
        <w:t xml:space="preserve">эффективности природопользования методами экономической политики. Проблемы борьбы с климатическими изменениями. Вопросы развития «зеленой» и низкоуглеродной экономики. </w:t>
      </w:r>
    </w:p>
    <w:p w:rsidR="00AB6702" w:rsidRPr="00AB6702" w:rsidRDefault="00AB6702" w:rsidP="00AB6702">
      <w:pPr>
        <w:keepNext/>
        <w:widowControl/>
        <w:autoSpaceDE/>
        <w:autoSpaceDN/>
        <w:adjustRightInd/>
        <w:spacing w:line="360" w:lineRule="auto"/>
        <w:ind w:firstLine="709"/>
        <w:jc w:val="both"/>
        <w:outlineLvl w:val="0"/>
        <w:rPr>
          <w:rFonts w:eastAsia="Calibri"/>
          <w:sz w:val="28"/>
          <w:szCs w:val="28"/>
          <w:lang w:eastAsia="en-US"/>
        </w:rPr>
      </w:pPr>
      <w:r w:rsidRPr="00AB6702">
        <w:rPr>
          <w:rFonts w:eastAsia="Calibri"/>
          <w:sz w:val="28"/>
          <w:szCs w:val="28"/>
          <w:u w:val="single"/>
          <w:lang w:eastAsia="en-US"/>
        </w:rPr>
        <w:t>Экономическая оценка природных ресурсов</w:t>
      </w:r>
      <w:r w:rsidRPr="00AB6702">
        <w:rPr>
          <w:rFonts w:eastAsia="Calibri"/>
          <w:sz w:val="28"/>
          <w:szCs w:val="28"/>
          <w:lang w:eastAsia="en-US"/>
        </w:rPr>
        <w:t>. Экономическая оценка земельных и иных видов природных ресурсов. Оценка экологической емкости территорий разных уровней. Разработка и совершенствование методов и методик экономической оценки и компенсации ущерба окружающей среде.</w:t>
      </w:r>
    </w:p>
    <w:p w:rsidR="00AB6702" w:rsidRPr="00AB6702" w:rsidRDefault="00AB6702" w:rsidP="00AB6702">
      <w:pPr>
        <w:keepNext/>
        <w:widowControl/>
        <w:autoSpaceDE/>
        <w:autoSpaceDN/>
        <w:adjustRightInd/>
        <w:spacing w:line="360" w:lineRule="auto"/>
        <w:ind w:firstLine="709"/>
        <w:jc w:val="both"/>
        <w:outlineLvl w:val="0"/>
        <w:rPr>
          <w:rFonts w:eastAsia="Calibri"/>
          <w:sz w:val="28"/>
          <w:szCs w:val="28"/>
          <w:lang w:eastAsia="en-US"/>
        </w:rPr>
      </w:pPr>
      <w:r w:rsidRPr="00AB6702">
        <w:rPr>
          <w:rFonts w:eastAsia="Calibri"/>
          <w:sz w:val="28"/>
          <w:szCs w:val="28"/>
          <w:u w:val="single"/>
          <w:lang w:eastAsia="en-US"/>
        </w:rPr>
        <w:t>Экономика землеустройства</w:t>
      </w:r>
      <w:r w:rsidRPr="00AB6702">
        <w:rPr>
          <w:rFonts w:eastAsia="Calibri"/>
          <w:sz w:val="28"/>
          <w:szCs w:val="28"/>
          <w:lang w:eastAsia="en-US"/>
        </w:rPr>
        <w:t>. Методологические основы и методический аппарат оценки рисков в сфере природопользования, землеустройства и земельно-имущественных отношений. Теория и методология землеустроительного проектирования. Теория и методика ведения кадастров и реестров природных ресурсов и объектов недвижимости. Совершенствование землеустроительного проектирования и организации рационального природопользования на основе применения современных геоинформационных систем, информационно-коммуникационных технологий и технологий искусственного интеллекта. Агроландшафтное и адаптивное землеустройство. Экономико-экологическое и экономико-хозяйственное обоснование приоритетных направлений и перспектив освоения, мелиорации и природоохранного обустройства земель. Методология и эколого-экономическое обоснование разработки систем мероприятий по сохранению и улучшению природных ландшафтов, восстановлению и повышению плодородия почв, рекультивации нарушенных земель, защите почв от эрозии.</w:t>
      </w:r>
    </w:p>
    <w:p w:rsidR="00AB6702" w:rsidRPr="00AB6702" w:rsidRDefault="00AB6702" w:rsidP="00AB6702">
      <w:pPr>
        <w:keepNext/>
        <w:widowControl/>
        <w:autoSpaceDE/>
        <w:autoSpaceDN/>
        <w:adjustRightInd/>
        <w:ind w:firstLine="709"/>
        <w:jc w:val="center"/>
        <w:outlineLvl w:val="0"/>
        <w:rPr>
          <w:b/>
          <w:sz w:val="28"/>
          <w:szCs w:val="28"/>
          <w:lang w:eastAsia="ar-SA"/>
        </w:rPr>
      </w:pPr>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r w:rsidRPr="00AB6702">
        <w:rPr>
          <w:b/>
          <w:sz w:val="28"/>
          <w:szCs w:val="28"/>
          <w:lang w:eastAsia="ar-SA"/>
        </w:rPr>
        <w:t>Тема 9. Экономика сферы услуг, транспорта, логистики.</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Экономика сферы услуг</w:t>
      </w:r>
      <w:r w:rsidRPr="00AB6702">
        <w:rPr>
          <w:rFonts w:eastAsia="Calibri"/>
          <w:sz w:val="28"/>
          <w:szCs w:val="28"/>
          <w:lang w:eastAsia="en-US"/>
        </w:rPr>
        <w:t xml:space="preserve">. Теоретические основы экономических систем сферы услуг. Вопросы оценки и повышения эффективности хозяйственной деятельности на предприятиях и в отраслях сферы услуг. Ресурсный </w:t>
      </w:r>
      <w:r w:rsidRPr="00AB6702">
        <w:rPr>
          <w:rFonts w:eastAsia="Calibri"/>
          <w:sz w:val="28"/>
          <w:szCs w:val="28"/>
          <w:lang w:eastAsia="en-US"/>
        </w:rPr>
        <w:lastRenderedPageBreak/>
        <w:t>потенциал отраслей сферы услуг и эффективность его использования. Политика регулирования и поддержки развития отраслей сферы услуг.</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Экономика образования</w:t>
      </w:r>
      <w:r w:rsidRPr="00AB6702">
        <w:rPr>
          <w:rFonts w:eastAsia="Calibri"/>
          <w:sz w:val="28"/>
          <w:szCs w:val="28"/>
          <w:lang w:eastAsia="en-US"/>
        </w:rPr>
        <w:t>: бизнес-процессы; ценообразование; конкурентоспособность; экономические основы функционирования некоммерческих организаций. Политика регулирования и поддержки.</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Экономика здравоохранения</w:t>
      </w:r>
      <w:r w:rsidRPr="00AB6702">
        <w:rPr>
          <w:rFonts w:eastAsia="Calibri"/>
          <w:sz w:val="28"/>
          <w:szCs w:val="28"/>
          <w:lang w:eastAsia="en-US"/>
        </w:rPr>
        <w:t>: бизнес-процессы; ценообразование; конкурентоспособность; государственно-частное партнерство; социально-экономическая эффективность и качество медицинских услуг; организационно-</w:t>
      </w:r>
      <w:proofErr w:type="gramStart"/>
      <w:r w:rsidRPr="00AB6702">
        <w:rPr>
          <w:rFonts w:eastAsia="Calibri"/>
          <w:sz w:val="28"/>
          <w:szCs w:val="28"/>
          <w:lang w:eastAsia="en-US"/>
        </w:rPr>
        <w:t>экономические механизмы</w:t>
      </w:r>
      <w:proofErr w:type="gramEnd"/>
      <w:r w:rsidRPr="00AB6702">
        <w:rPr>
          <w:rFonts w:eastAsia="Calibri"/>
          <w:sz w:val="28"/>
          <w:szCs w:val="28"/>
          <w:lang w:eastAsia="en-US"/>
        </w:rPr>
        <w:t xml:space="preserve"> обеспечения устойчивого развития.</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Экономика оптовой и розничной торговли</w:t>
      </w:r>
      <w:r w:rsidRPr="00AB6702">
        <w:rPr>
          <w:rFonts w:eastAsia="Calibri"/>
          <w:sz w:val="28"/>
          <w:szCs w:val="28"/>
          <w:lang w:eastAsia="en-US"/>
        </w:rPr>
        <w:t>: бизнес-процессы оптовой и розничной торговли; конкурентоспособность; политика регулирования и поддержки; государственно-частное партнерство; социально-экономическая эффективность и качество услуг.</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Экономика отраслей связи и телекоммуникаций</w:t>
      </w:r>
      <w:r w:rsidRPr="00AB6702">
        <w:rPr>
          <w:rFonts w:eastAsia="Calibri"/>
          <w:sz w:val="28"/>
          <w:szCs w:val="28"/>
          <w:lang w:eastAsia="en-US"/>
        </w:rPr>
        <w:t>: бизнес-процессы; ценообразование; конкурентоспособность; политика регулирования и поддержки; государственно-частное партнерство; организационно-</w:t>
      </w:r>
      <w:proofErr w:type="gramStart"/>
      <w:r w:rsidRPr="00AB6702">
        <w:rPr>
          <w:rFonts w:eastAsia="Calibri"/>
          <w:sz w:val="28"/>
          <w:szCs w:val="28"/>
          <w:lang w:eastAsia="en-US"/>
        </w:rPr>
        <w:t>экономические механизмы</w:t>
      </w:r>
      <w:proofErr w:type="gramEnd"/>
      <w:r w:rsidRPr="00AB6702">
        <w:rPr>
          <w:rFonts w:eastAsia="Calibri"/>
          <w:sz w:val="28"/>
          <w:szCs w:val="28"/>
          <w:lang w:eastAsia="en-US"/>
        </w:rPr>
        <w:t xml:space="preserve"> инновационного развития.</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Экономика туризма и рекреации</w:t>
      </w:r>
      <w:r w:rsidRPr="00AB6702">
        <w:rPr>
          <w:rFonts w:eastAsia="Calibri"/>
          <w:sz w:val="28"/>
          <w:szCs w:val="28"/>
          <w:lang w:eastAsia="en-US"/>
        </w:rPr>
        <w:t>: бизнес-процессы; производители; конкурентоспособность; политика регулирования и поддержки; государственно-частное партнёрство; организационно-</w:t>
      </w:r>
      <w:proofErr w:type="gramStart"/>
      <w:r w:rsidRPr="00AB6702">
        <w:rPr>
          <w:rFonts w:eastAsia="Calibri"/>
          <w:sz w:val="28"/>
          <w:szCs w:val="28"/>
          <w:lang w:eastAsia="en-US"/>
        </w:rPr>
        <w:t>экономические механизмы</w:t>
      </w:r>
      <w:proofErr w:type="gramEnd"/>
      <w:r w:rsidRPr="00AB6702">
        <w:rPr>
          <w:rFonts w:eastAsia="Calibri"/>
          <w:sz w:val="28"/>
          <w:szCs w:val="28"/>
          <w:lang w:eastAsia="en-US"/>
        </w:rPr>
        <w:t xml:space="preserve"> инновационного развития.</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Экономика транспорта</w:t>
      </w:r>
      <w:r w:rsidRPr="00AB6702">
        <w:rPr>
          <w:rFonts w:eastAsia="Calibri"/>
          <w:sz w:val="28"/>
          <w:szCs w:val="28"/>
          <w:lang w:eastAsia="en-US"/>
        </w:rPr>
        <w:t xml:space="preserve">. Теоретико-методологические основы анализа проблем экономики транспорта. Формирование механизмов устойчивого развития транспортной отрасли. Проблемы развития рынков транспортных услуг (по видам транспорта). Вопросы регулирования транспортной отрасли (по видам транспорта) на национальном и международном уровне. Экономическая эффективность нового строительства, технического перевооружения и модернизации объектов транспортной инфраструктуры (по видам транспорта). Методы прогнозирования и стратегического </w:t>
      </w:r>
      <w:r w:rsidRPr="00AB6702">
        <w:rPr>
          <w:rFonts w:eastAsia="Calibri"/>
          <w:sz w:val="28"/>
          <w:szCs w:val="28"/>
          <w:lang w:eastAsia="en-US"/>
        </w:rPr>
        <w:lastRenderedPageBreak/>
        <w:t xml:space="preserve">планирования грузовых и пассажирских перевозок. Экологические проблемы развития транспортных услуг. </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Транспортно-логистическая инфраструктура, современные тенденции ее развития и теоретико-методологические основы ее анализа.</w:t>
      </w:r>
      <w:r w:rsidRPr="00AB6702">
        <w:rPr>
          <w:rFonts w:eastAsia="Calibri"/>
          <w:sz w:val="28"/>
          <w:szCs w:val="28"/>
          <w:lang w:eastAsia="en-US"/>
        </w:rPr>
        <w:t xml:space="preserve"> Экологические проблемы развития транспортных услуг. Теория и методология анализа логистических процессов и управления цепями поставок. Развитие отраслевых и функциональных сегментов рынка логистических услуг. Моделирование, прогнозирование и оптимизация цепей поставок. Отраслевые и функциональные аспекты развития сектора логистических услуг. Методология логистической интеграции, планирования и контроллинга бизнес-процессов в цепях поставок. Логистическая конвергенция (в т.ч. омниканальность, мультимодальность) в цепях поставок. Инструментальное обеспечение и архитектура логистических систем. Инновационные виды транспортно-логистических услуг. Влияние цифровых технологий на развитие сектора транспортно-логистических услуг.</w:t>
      </w:r>
    </w:p>
    <w:p w:rsidR="00AB6702" w:rsidRPr="00AB6702" w:rsidRDefault="00AB6702" w:rsidP="00AB6702">
      <w:pPr>
        <w:keepNext/>
        <w:widowControl/>
        <w:autoSpaceDE/>
        <w:autoSpaceDN/>
        <w:adjustRightInd/>
        <w:spacing w:line="360" w:lineRule="auto"/>
        <w:jc w:val="center"/>
        <w:outlineLvl w:val="0"/>
        <w:rPr>
          <w:b/>
          <w:sz w:val="28"/>
          <w:szCs w:val="28"/>
          <w:lang w:eastAsia="ar-SA"/>
        </w:rPr>
      </w:pPr>
      <w:r w:rsidRPr="00AB6702">
        <w:rPr>
          <w:b/>
          <w:sz w:val="28"/>
          <w:szCs w:val="28"/>
          <w:lang w:eastAsia="ar-SA"/>
        </w:rPr>
        <w:t>Тема 10. Экономика строительства и операций с недвижимостью.</w:t>
      </w:r>
    </w:p>
    <w:p w:rsidR="00AB6702" w:rsidRPr="00AB6702" w:rsidRDefault="00AB6702" w:rsidP="00AB6702">
      <w:pPr>
        <w:keepNext/>
        <w:widowControl/>
        <w:autoSpaceDE/>
        <w:autoSpaceDN/>
        <w:adjustRightInd/>
        <w:spacing w:line="360" w:lineRule="auto"/>
        <w:ind w:firstLine="709"/>
        <w:jc w:val="both"/>
        <w:outlineLvl w:val="0"/>
        <w:rPr>
          <w:rFonts w:eastAsia="Calibri"/>
          <w:sz w:val="28"/>
          <w:szCs w:val="28"/>
          <w:lang w:eastAsia="en-US"/>
        </w:rPr>
      </w:pPr>
      <w:r w:rsidRPr="00AB6702">
        <w:rPr>
          <w:rFonts w:eastAsia="Calibri"/>
          <w:sz w:val="28"/>
          <w:szCs w:val="28"/>
          <w:u w:val="single"/>
          <w:lang w:eastAsia="en-US"/>
        </w:rPr>
        <w:t>Экономика отрасли строительства</w:t>
      </w:r>
      <w:r w:rsidRPr="00AB6702">
        <w:rPr>
          <w:rFonts w:eastAsia="Calibri"/>
          <w:sz w:val="28"/>
          <w:szCs w:val="28"/>
          <w:lang w:eastAsia="en-US"/>
        </w:rPr>
        <w:t xml:space="preserve">. Теоретические и методологические основы анализа процессов развития строительного комплекса и обеспечивающих отраслей. Методологическое обеспечение инвестиционно-строительной деятельности и взаимоотношений в сфере строительства и недвижимости. Инвестиции в строительство. Система отношений между участниками инвестиционного процесса в строительстве. Риски инвестиций в строительство. Теоретические, методологические и методические основы оценки эффективности инвестиционных проектов в строительстве. Ценообразование в строительстве. Конкурентоспособность строительных организаций. Управление качеством и конкурентоспособностью строительной продукции. Государственное регулирование в строительстве. Государственная политика в сфере жилищного строительства. </w:t>
      </w:r>
    </w:p>
    <w:p w:rsidR="00AB6702" w:rsidRPr="00AB6702" w:rsidRDefault="00AB6702" w:rsidP="00AB6702">
      <w:pPr>
        <w:keepNext/>
        <w:widowControl/>
        <w:autoSpaceDE/>
        <w:autoSpaceDN/>
        <w:adjustRightInd/>
        <w:spacing w:line="360" w:lineRule="auto"/>
        <w:ind w:firstLine="709"/>
        <w:jc w:val="both"/>
        <w:outlineLvl w:val="0"/>
        <w:rPr>
          <w:rFonts w:eastAsia="Calibri"/>
          <w:sz w:val="28"/>
          <w:szCs w:val="28"/>
          <w:lang w:eastAsia="en-US"/>
        </w:rPr>
      </w:pPr>
      <w:r w:rsidRPr="00AB6702">
        <w:rPr>
          <w:rFonts w:eastAsia="Calibri"/>
          <w:sz w:val="28"/>
          <w:szCs w:val="28"/>
          <w:u w:val="single"/>
          <w:lang w:eastAsia="en-US"/>
        </w:rPr>
        <w:t>Экономика сферы ЖКХ</w:t>
      </w:r>
      <w:r w:rsidRPr="00AB6702">
        <w:rPr>
          <w:rFonts w:eastAsia="Calibri"/>
          <w:sz w:val="28"/>
          <w:szCs w:val="28"/>
          <w:lang w:eastAsia="en-US"/>
        </w:rPr>
        <w:t xml:space="preserve">. Теоретические и методологические основы экономики и управления жилищным фондов и жилищно-коммунальным </w:t>
      </w:r>
      <w:r w:rsidRPr="00AB6702">
        <w:rPr>
          <w:rFonts w:eastAsia="Calibri"/>
          <w:sz w:val="28"/>
          <w:szCs w:val="28"/>
          <w:lang w:eastAsia="en-US"/>
        </w:rPr>
        <w:lastRenderedPageBreak/>
        <w:t>хозяйством. Теоретические и методологические основы управления недвижимостью. Региональное и городское развитие недвижимости. Методическое обеспечение эффективности эксплуатации, воспроизводства и расширения жилого фонда.</w:t>
      </w:r>
    </w:p>
    <w:p w:rsidR="00AB6702" w:rsidRPr="00AB6702" w:rsidRDefault="00AB6702" w:rsidP="00AB6702">
      <w:pPr>
        <w:keepNext/>
        <w:widowControl/>
        <w:autoSpaceDE/>
        <w:autoSpaceDN/>
        <w:adjustRightInd/>
        <w:spacing w:line="360" w:lineRule="auto"/>
        <w:ind w:firstLine="709"/>
        <w:jc w:val="both"/>
        <w:outlineLvl w:val="0"/>
        <w:rPr>
          <w:rFonts w:eastAsia="Calibri"/>
          <w:sz w:val="28"/>
          <w:szCs w:val="28"/>
          <w:lang w:eastAsia="en-US"/>
        </w:rPr>
      </w:pPr>
      <w:r w:rsidRPr="00AB6702">
        <w:rPr>
          <w:rFonts w:eastAsia="Calibri"/>
          <w:sz w:val="28"/>
          <w:szCs w:val="28"/>
          <w:u w:val="single"/>
          <w:lang w:eastAsia="en-US"/>
        </w:rPr>
        <w:t>Экономика операций с недвижимостью</w:t>
      </w:r>
      <w:r w:rsidRPr="00AB6702">
        <w:rPr>
          <w:rFonts w:eastAsia="Calibri"/>
          <w:sz w:val="28"/>
          <w:szCs w:val="28"/>
          <w:lang w:eastAsia="en-US"/>
        </w:rPr>
        <w:t xml:space="preserve">. Анализ состояния и основных тенденций развития рынка недвижимости и его сегментов. Анализ состояния и основных тенденций развития инвестиционно-строительного рынка и рынка недвижимости. Теория оценки недвижимости. Девелоперский и риэлтерский бизнес. Управление стоимостью объектов недвижимости на различных стадиях жизненного цикла. Прогнозирование рынка недвижимости. Государственное регулирование рынка недвижимости. </w:t>
      </w:r>
    </w:p>
    <w:p w:rsidR="00AB6702" w:rsidRPr="00AB6702" w:rsidRDefault="00AB6702" w:rsidP="00AB6702">
      <w:pPr>
        <w:keepNext/>
        <w:widowControl/>
        <w:autoSpaceDE/>
        <w:autoSpaceDN/>
        <w:adjustRightInd/>
        <w:ind w:firstLine="709"/>
        <w:jc w:val="center"/>
        <w:outlineLvl w:val="0"/>
        <w:rPr>
          <w:b/>
          <w:sz w:val="28"/>
          <w:szCs w:val="28"/>
          <w:lang w:eastAsia="ar-SA"/>
        </w:rPr>
      </w:pPr>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r w:rsidRPr="00AB6702">
        <w:rPr>
          <w:b/>
          <w:sz w:val="28"/>
          <w:szCs w:val="28"/>
          <w:lang w:eastAsia="ar-SA"/>
        </w:rPr>
        <w:t>Тема 11. Экономика народонаселения и экономика труда.</w:t>
      </w:r>
    </w:p>
    <w:p w:rsidR="00AB6702" w:rsidRPr="00AB6702" w:rsidRDefault="00AB6702" w:rsidP="00AB6702">
      <w:pPr>
        <w:keepNext/>
        <w:widowControl/>
        <w:autoSpaceDE/>
        <w:autoSpaceDN/>
        <w:adjustRightInd/>
        <w:spacing w:line="360" w:lineRule="auto"/>
        <w:ind w:firstLine="709"/>
        <w:jc w:val="both"/>
        <w:outlineLvl w:val="0"/>
        <w:rPr>
          <w:bCs/>
          <w:kern w:val="32"/>
          <w:sz w:val="28"/>
          <w:szCs w:val="28"/>
        </w:rPr>
      </w:pPr>
      <w:r w:rsidRPr="00AB6702">
        <w:rPr>
          <w:bCs/>
          <w:kern w:val="32"/>
          <w:sz w:val="28"/>
          <w:szCs w:val="28"/>
          <w:u w:val="single"/>
        </w:rPr>
        <w:t>Экономика народонаселения</w:t>
      </w:r>
      <w:r w:rsidRPr="00AB6702">
        <w:rPr>
          <w:bCs/>
          <w:kern w:val="32"/>
          <w:sz w:val="28"/>
          <w:szCs w:val="28"/>
        </w:rPr>
        <w:t xml:space="preserve">. Народонаселение как субъект и объект экономических отношений. Экономические, институциональные и </w:t>
      </w:r>
      <w:proofErr w:type="gramStart"/>
      <w:r w:rsidRPr="00AB6702">
        <w:rPr>
          <w:bCs/>
          <w:kern w:val="32"/>
          <w:sz w:val="28"/>
          <w:szCs w:val="28"/>
        </w:rPr>
        <w:t>социо-культурные</w:t>
      </w:r>
      <w:proofErr w:type="gramEnd"/>
      <w:r w:rsidRPr="00AB6702">
        <w:rPr>
          <w:bCs/>
          <w:kern w:val="32"/>
          <w:sz w:val="28"/>
          <w:szCs w:val="28"/>
        </w:rPr>
        <w:t xml:space="preserve"> детерминанты динамики демографических процессов. Взаимосвязь демографического и экономического поведения. Концепция человеческого развития. Экономическая демография: понятия, концепции, тенденции, показатели. Влияние демографических факторов на экономическое развитие. Поколенческое изменение демографических и социально-экономических процессов. Межпоколенческие трансферты доходов и ресурсов. Экономика старения населения. Экономика домохозяйства. Структуры и бюджеты домохозяйств. Жизненный цикл семьи. Специфика домашнего труда и проблемы его учета. Экономика неравенства. Гендерная экономика. Позитивные и негативные аспекты неравенства в контексте проблем экономического развития. Экономика здоровья. Здоровье как компонент человеческого капитала. Влияние здоровья народонаселения на экономическое развитие. Пространственное расселение народонаселения. Этно-региональные особенности воспроизводства населения. Процессы урбанизации и дезурбанизации. Стоимость, уровень и </w:t>
      </w:r>
      <w:r w:rsidRPr="00AB6702">
        <w:rPr>
          <w:bCs/>
          <w:kern w:val="32"/>
          <w:sz w:val="28"/>
          <w:szCs w:val="28"/>
        </w:rPr>
        <w:lastRenderedPageBreak/>
        <w:t>качество жизни. Бедность: показатели, методы измерения, социально-демографические детерминанты. Демографические прогнозы. Исторические и перспективные исследования народонаселения. Моделирование демографических и экономико-демографических процессов. Демографическая политика, ее соотношение с социальной и семейной политикой. Социальное бюджетирование. Экономические и социально-демографические факторы и концепции развития человеческих ресурсов.</w:t>
      </w:r>
    </w:p>
    <w:p w:rsidR="00AB6702" w:rsidRPr="00AB6702" w:rsidRDefault="00AB6702" w:rsidP="00AB6702">
      <w:pPr>
        <w:keepNext/>
        <w:widowControl/>
        <w:autoSpaceDE/>
        <w:autoSpaceDN/>
        <w:adjustRightInd/>
        <w:spacing w:line="360" w:lineRule="auto"/>
        <w:ind w:firstLine="709"/>
        <w:jc w:val="both"/>
        <w:outlineLvl w:val="0"/>
        <w:rPr>
          <w:bCs/>
          <w:kern w:val="32"/>
          <w:sz w:val="28"/>
          <w:szCs w:val="28"/>
        </w:rPr>
      </w:pPr>
      <w:r w:rsidRPr="00AB6702">
        <w:rPr>
          <w:bCs/>
          <w:kern w:val="32"/>
          <w:sz w:val="28"/>
          <w:szCs w:val="28"/>
          <w:u w:val="single"/>
        </w:rPr>
        <w:t>Экономика труда</w:t>
      </w:r>
      <w:r w:rsidRPr="00AB6702">
        <w:rPr>
          <w:bCs/>
          <w:kern w:val="32"/>
          <w:sz w:val="28"/>
          <w:szCs w:val="28"/>
        </w:rPr>
        <w:t xml:space="preserve">. Теоретико-методологические основы экономики труда. Количественные и качественные характеристики трудовых ресурсов. Человеческий капитал и его характеристики. Рынок труда, его функционирование и развитие. Занятость населения. Безработица. Мобильность на рынке труда. Производительность и эффективность труда: сущность, динамика, методы измерения, факторы и резервы повышения. Стимулирование и оплата труда работников. Проблемы формирования профессиональных компетенций подготовки, переподготовки и повышения квалификации кадров. Формирование конкурентоспособности работников. Профессиональная ориентация населения. Экономика миграции населения. Детерминанты и социально-экономические последствия миграции. Трудовая миграция и ее регулирование. Миграционная политика. Организация и нормирование труда. Условия, охрана и безопасность труда. Социально-трудовые отношения и их регулирование. Международный опыт регулирования социально-трудовых отношений и перспективы его использования в Российской Федерации. Проблемы социального обеспечения, социального страхования и социальной защиты населения. Типы и формы обеспечения. Пенсионная система и перспективы ее развития. </w:t>
      </w:r>
    </w:p>
    <w:p w:rsidR="00AB6702" w:rsidRPr="00AB6702" w:rsidRDefault="00AB6702" w:rsidP="00AB6702">
      <w:pPr>
        <w:keepNext/>
        <w:widowControl/>
        <w:autoSpaceDE/>
        <w:autoSpaceDN/>
        <w:adjustRightInd/>
        <w:ind w:firstLine="709"/>
        <w:jc w:val="center"/>
        <w:outlineLvl w:val="0"/>
        <w:rPr>
          <w:b/>
          <w:sz w:val="28"/>
          <w:szCs w:val="28"/>
          <w:lang w:eastAsia="ar-SA"/>
        </w:rPr>
      </w:pPr>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r w:rsidRPr="00AB6702">
        <w:rPr>
          <w:b/>
          <w:sz w:val="28"/>
          <w:szCs w:val="28"/>
          <w:lang w:eastAsia="ar-SA"/>
        </w:rPr>
        <w:t>Тема 12. Стандартизация и управление качеством продукции</w:t>
      </w:r>
    </w:p>
    <w:p w:rsidR="00AB6702" w:rsidRPr="00AB6702" w:rsidRDefault="00AB6702" w:rsidP="00AB6702">
      <w:pPr>
        <w:keepNext/>
        <w:widowControl/>
        <w:autoSpaceDE/>
        <w:autoSpaceDN/>
        <w:adjustRightInd/>
        <w:spacing w:line="360" w:lineRule="auto"/>
        <w:ind w:firstLine="709"/>
        <w:jc w:val="both"/>
        <w:outlineLvl w:val="0"/>
        <w:rPr>
          <w:bCs/>
          <w:kern w:val="32"/>
          <w:sz w:val="28"/>
          <w:szCs w:val="28"/>
        </w:rPr>
      </w:pPr>
      <w:r w:rsidRPr="00AB6702">
        <w:rPr>
          <w:bCs/>
          <w:kern w:val="32"/>
          <w:sz w:val="28"/>
          <w:szCs w:val="28"/>
          <w:u w:val="single"/>
        </w:rPr>
        <w:t>Регулирование качества товаров, работ, услуг</w:t>
      </w:r>
      <w:r w:rsidRPr="00AB6702">
        <w:rPr>
          <w:bCs/>
          <w:kern w:val="32"/>
          <w:sz w:val="28"/>
          <w:szCs w:val="28"/>
        </w:rPr>
        <w:t xml:space="preserve">. Теоретико-методологические основы стандартизации и управления качеством продукции. Национальные и международные системы стандартов. </w:t>
      </w:r>
      <w:r w:rsidRPr="00AB6702">
        <w:rPr>
          <w:bCs/>
          <w:kern w:val="32"/>
          <w:sz w:val="28"/>
          <w:szCs w:val="28"/>
        </w:rPr>
        <w:lastRenderedPageBreak/>
        <w:t xml:space="preserve">Стандартизация, оценка соответствия и информационное обеспечение в системе технического регулирования и управления качеством продукции. Обеспечение качества и конкурентоспособности продукции на основе технического регулирования. Стандартизация и организационно-экономические проблемы защиты прав потребителей. </w:t>
      </w:r>
    </w:p>
    <w:p w:rsidR="00AB6702" w:rsidRPr="00AB6702" w:rsidRDefault="00AB6702" w:rsidP="00AB6702">
      <w:pPr>
        <w:keepNext/>
        <w:widowControl/>
        <w:autoSpaceDE/>
        <w:autoSpaceDN/>
        <w:adjustRightInd/>
        <w:spacing w:line="360" w:lineRule="auto"/>
        <w:ind w:firstLine="709"/>
        <w:jc w:val="both"/>
        <w:outlineLvl w:val="0"/>
        <w:rPr>
          <w:b/>
          <w:bCs/>
          <w:kern w:val="32"/>
          <w:sz w:val="28"/>
          <w:szCs w:val="28"/>
        </w:rPr>
      </w:pPr>
      <w:r w:rsidRPr="00AB6702">
        <w:rPr>
          <w:bCs/>
          <w:kern w:val="32"/>
          <w:sz w:val="28"/>
          <w:szCs w:val="28"/>
          <w:u w:val="single"/>
        </w:rPr>
        <w:t>Сертификация производителей продукции и услуг</w:t>
      </w:r>
      <w:r w:rsidRPr="00AB6702">
        <w:rPr>
          <w:bCs/>
          <w:kern w:val="32"/>
          <w:sz w:val="28"/>
          <w:szCs w:val="28"/>
        </w:rPr>
        <w:t xml:space="preserve">. Организационно-экономические основы экологической стандартизации и сертификации предприятий (организаций). Анализ состояния и организационно-экономические аспекты метрологии в управлении качеством продукции. Организационно-экономические проблемы формирования и мониторинга систем управления качеством на предприятии (в организации). Резервы и механизмы повышения качества продукции. Оценка интеллектуальной собственности в обеспечении качества продукции. Организационно-экономические аспекты </w:t>
      </w:r>
      <w:proofErr w:type="gramStart"/>
      <w:r w:rsidRPr="00AB6702">
        <w:rPr>
          <w:bCs/>
          <w:kern w:val="32"/>
          <w:sz w:val="28"/>
          <w:szCs w:val="28"/>
        </w:rPr>
        <w:t>совершенствования инструментария обеспечения качества продукции</w:t>
      </w:r>
      <w:proofErr w:type="gramEnd"/>
      <w:r w:rsidRPr="00AB6702">
        <w:rPr>
          <w:bCs/>
          <w:kern w:val="32"/>
          <w:sz w:val="28"/>
          <w:szCs w:val="28"/>
        </w:rPr>
        <w:t xml:space="preserve">. </w:t>
      </w:r>
    </w:p>
    <w:p w:rsidR="00A056A3" w:rsidRPr="00401D9D" w:rsidRDefault="00A056A3" w:rsidP="00C40DFC">
      <w:pPr>
        <w:keepNext/>
        <w:spacing w:line="360" w:lineRule="auto"/>
        <w:ind w:firstLine="709"/>
        <w:jc w:val="both"/>
        <w:outlineLvl w:val="0"/>
        <w:rPr>
          <w:b/>
          <w:bCs/>
          <w:kern w:val="32"/>
          <w:sz w:val="28"/>
          <w:szCs w:val="28"/>
        </w:rPr>
      </w:pPr>
    </w:p>
    <w:p w:rsidR="00505AE8" w:rsidRPr="00401D9D" w:rsidRDefault="00505AE8" w:rsidP="00C40DFC">
      <w:pPr>
        <w:pStyle w:val="1"/>
        <w:spacing w:before="0" w:line="360" w:lineRule="auto"/>
        <w:ind w:firstLine="709"/>
        <w:jc w:val="both"/>
        <w:rPr>
          <w:rFonts w:ascii="Times New Roman" w:hAnsi="Times New Roman"/>
          <w:color w:val="auto"/>
        </w:rPr>
      </w:pPr>
      <w:bookmarkStart w:id="10" w:name="_Toc424211125"/>
      <w:bookmarkStart w:id="11" w:name="_Toc63869263"/>
      <w:bookmarkStart w:id="12" w:name="_Toc105145523"/>
      <w:bookmarkStart w:id="13" w:name="_Toc106612489"/>
      <w:r w:rsidRPr="00401D9D">
        <w:rPr>
          <w:rFonts w:ascii="Times New Roman" w:hAnsi="Times New Roman"/>
          <w:color w:val="auto"/>
        </w:rPr>
        <w:t xml:space="preserve">Раздел 3. </w:t>
      </w:r>
      <w:bookmarkEnd w:id="10"/>
      <w:bookmarkEnd w:id="11"/>
      <w:r w:rsidRPr="00401D9D">
        <w:rPr>
          <w:rFonts w:ascii="Times New Roman" w:hAnsi="Times New Roman"/>
          <w:color w:val="auto"/>
        </w:rPr>
        <w:t xml:space="preserve">Учебно-методическое и информационное обеспечение, включающее нормативные правовые документы, рекомендуемую литературу и </w:t>
      </w:r>
      <w:proofErr w:type="gramStart"/>
      <w:r w:rsidRPr="00401D9D">
        <w:rPr>
          <w:rFonts w:ascii="Times New Roman" w:hAnsi="Times New Roman"/>
          <w:color w:val="auto"/>
        </w:rPr>
        <w:t>Интернет-источники</w:t>
      </w:r>
      <w:bookmarkEnd w:id="12"/>
      <w:bookmarkEnd w:id="13"/>
      <w:proofErr w:type="gramEnd"/>
    </w:p>
    <w:p w:rsidR="00AF0593" w:rsidRDefault="00AF0593" w:rsidP="00C40DFC">
      <w:pPr>
        <w:tabs>
          <w:tab w:val="left" w:pos="993"/>
        </w:tabs>
        <w:suppressAutoHyphens/>
        <w:spacing w:line="360" w:lineRule="auto"/>
        <w:ind w:firstLine="709"/>
        <w:jc w:val="both"/>
        <w:rPr>
          <w:b/>
          <w:sz w:val="28"/>
          <w:szCs w:val="28"/>
        </w:rPr>
      </w:pPr>
      <w:r w:rsidRPr="00401D9D">
        <w:rPr>
          <w:b/>
          <w:sz w:val="28"/>
          <w:szCs w:val="28"/>
        </w:rPr>
        <w:t>Нормативно - правовые акты</w:t>
      </w:r>
      <w:r w:rsidR="00130553">
        <w:rPr>
          <w:b/>
          <w:sz w:val="28"/>
          <w:szCs w:val="28"/>
        </w:rPr>
        <w:t>:</w:t>
      </w:r>
      <w:r w:rsidRPr="00401D9D">
        <w:rPr>
          <w:b/>
          <w:sz w:val="28"/>
          <w:szCs w:val="28"/>
        </w:rPr>
        <w:t xml:space="preserve"> </w:t>
      </w:r>
    </w:p>
    <w:p w:rsidR="00130553" w:rsidRPr="00130553" w:rsidRDefault="00130553" w:rsidP="00130553">
      <w:pPr>
        <w:widowControl/>
        <w:numPr>
          <w:ilvl w:val="0"/>
          <w:numId w:val="26"/>
        </w:numPr>
        <w:tabs>
          <w:tab w:val="left" w:pos="1134"/>
        </w:tabs>
        <w:suppressAutoHyphens/>
        <w:autoSpaceDE/>
        <w:autoSpaceDN/>
        <w:adjustRightInd/>
        <w:spacing w:before="120"/>
        <w:ind w:left="0" w:firstLine="0"/>
        <w:jc w:val="both"/>
        <w:rPr>
          <w:sz w:val="28"/>
          <w:szCs w:val="28"/>
          <w:lang w:eastAsia="ar-SA"/>
        </w:rPr>
      </w:pPr>
      <w:r w:rsidRPr="00130553">
        <w:rPr>
          <w:sz w:val="28"/>
          <w:szCs w:val="28"/>
          <w:lang w:eastAsia="ar-SA"/>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130553" w:rsidRPr="00130553" w:rsidRDefault="00130553" w:rsidP="00130553">
      <w:pPr>
        <w:widowControl/>
        <w:numPr>
          <w:ilvl w:val="0"/>
          <w:numId w:val="26"/>
        </w:numPr>
        <w:tabs>
          <w:tab w:val="left" w:pos="1134"/>
        </w:tabs>
        <w:suppressAutoHyphens/>
        <w:autoSpaceDE/>
        <w:autoSpaceDN/>
        <w:adjustRightInd/>
        <w:spacing w:before="120"/>
        <w:ind w:left="0" w:firstLine="0"/>
        <w:jc w:val="both"/>
        <w:rPr>
          <w:sz w:val="28"/>
          <w:szCs w:val="28"/>
          <w:lang w:eastAsia="ar-SA"/>
        </w:rPr>
      </w:pPr>
      <w:r w:rsidRPr="00130553">
        <w:rPr>
          <w:sz w:val="28"/>
          <w:szCs w:val="28"/>
          <w:lang w:eastAsia="ar-SA"/>
        </w:rPr>
        <w:t>Бюджетный кодекс Российской Федерации от 31.07.1998 N 145-ФЗ (последняя редакция).</w:t>
      </w:r>
    </w:p>
    <w:p w:rsidR="00130553" w:rsidRPr="00130553" w:rsidRDefault="00130553" w:rsidP="00130553">
      <w:pPr>
        <w:widowControl/>
        <w:numPr>
          <w:ilvl w:val="0"/>
          <w:numId w:val="26"/>
        </w:numPr>
        <w:tabs>
          <w:tab w:val="left" w:pos="1134"/>
        </w:tabs>
        <w:suppressAutoHyphens/>
        <w:autoSpaceDE/>
        <w:autoSpaceDN/>
        <w:adjustRightInd/>
        <w:spacing w:before="120"/>
        <w:ind w:left="0" w:firstLine="0"/>
        <w:jc w:val="both"/>
        <w:rPr>
          <w:rFonts w:eastAsia="TimesNewRomanPSMT"/>
          <w:sz w:val="28"/>
          <w:szCs w:val="28"/>
          <w:lang w:eastAsia="ar-SA"/>
        </w:rPr>
      </w:pPr>
      <w:r w:rsidRPr="00130553">
        <w:rPr>
          <w:sz w:val="28"/>
          <w:szCs w:val="28"/>
          <w:lang w:eastAsia="ar-SA"/>
        </w:rPr>
        <w:t>Гражданский кодекс Российской Федерации от 30 ноября 1994 года N 51-ФЗ.</w:t>
      </w:r>
    </w:p>
    <w:p w:rsidR="00130553" w:rsidRPr="00130553" w:rsidRDefault="00130553" w:rsidP="00130553">
      <w:pPr>
        <w:widowControl/>
        <w:numPr>
          <w:ilvl w:val="0"/>
          <w:numId w:val="26"/>
        </w:numPr>
        <w:suppressAutoHyphens/>
        <w:autoSpaceDE/>
        <w:autoSpaceDN/>
        <w:adjustRightInd/>
        <w:ind w:left="0" w:firstLine="0"/>
        <w:rPr>
          <w:rFonts w:eastAsia="TimesNewRomanPSMT"/>
          <w:sz w:val="28"/>
          <w:szCs w:val="28"/>
          <w:lang w:eastAsia="ar-SA"/>
        </w:rPr>
      </w:pPr>
      <w:r w:rsidRPr="00130553">
        <w:rPr>
          <w:rFonts w:eastAsia="TimesNewRomanPSMT"/>
          <w:sz w:val="28"/>
          <w:szCs w:val="28"/>
          <w:lang w:eastAsia="ar-SA"/>
        </w:rPr>
        <w:t xml:space="preserve">Жилищный кодекс Российской Федерации от 29.12.2004 N 188-ФЗ (ред. от 01.05.2022). </w:t>
      </w:r>
    </w:p>
    <w:p w:rsidR="00130553" w:rsidRPr="00130553" w:rsidRDefault="00130553" w:rsidP="00130553">
      <w:pPr>
        <w:widowControl/>
        <w:numPr>
          <w:ilvl w:val="0"/>
          <w:numId w:val="26"/>
        </w:numPr>
        <w:suppressAutoHyphens/>
        <w:autoSpaceDE/>
        <w:autoSpaceDN/>
        <w:adjustRightInd/>
        <w:ind w:left="0" w:firstLine="0"/>
        <w:rPr>
          <w:rFonts w:eastAsia="TimesNewRomanPSMT"/>
          <w:sz w:val="28"/>
          <w:szCs w:val="28"/>
          <w:lang w:eastAsia="ar-SA"/>
        </w:rPr>
      </w:pPr>
      <w:r w:rsidRPr="00130553">
        <w:rPr>
          <w:rFonts w:eastAsia="TimesNewRomanPSMT"/>
          <w:sz w:val="28"/>
          <w:szCs w:val="28"/>
          <w:lang w:eastAsia="ar-SA"/>
        </w:rPr>
        <w:t>Земельный кодекс Российской Федерации от 25.10.2001 N 136-ФЗ (последняя редакция).</w:t>
      </w:r>
    </w:p>
    <w:p w:rsidR="00130553" w:rsidRPr="00130553" w:rsidRDefault="00130553" w:rsidP="00130553">
      <w:pPr>
        <w:widowControl/>
        <w:numPr>
          <w:ilvl w:val="0"/>
          <w:numId w:val="26"/>
        </w:numPr>
        <w:tabs>
          <w:tab w:val="left" w:pos="1134"/>
        </w:tabs>
        <w:suppressAutoHyphens/>
        <w:autoSpaceDE/>
        <w:autoSpaceDN/>
        <w:adjustRightInd/>
        <w:spacing w:before="120"/>
        <w:ind w:left="0" w:firstLine="0"/>
        <w:jc w:val="both"/>
        <w:rPr>
          <w:rFonts w:eastAsia="TimesNewRomanPSMT"/>
          <w:sz w:val="28"/>
          <w:szCs w:val="28"/>
          <w:lang w:eastAsia="ar-SA"/>
        </w:rPr>
      </w:pPr>
      <w:r w:rsidRPr="00130553">
        <w:rPr>
          <w:sz w:val="28"/>
          <w:szCs w:val="28"/>
          <w:lang w:eastAsia="ar-SA"/>
        </w:rPr>
        <w:t>Налоговый кодекс Российской Федерации (часть первая) от 31 июля 1998 года N 146-ФЗ.</w:t>
      </w:r>
    </w:p>
    <w:p w:rsidR="00130553" w:rsidRPr="00130553" w:rsidRDefault="00130553" w:rsidP="00130553">
      <w:pPr>
        <w:widowControl/>
        <w:numPr>
          <w:ilvl w:val="0"/>
          <w:numId w:val="26"/>
        </w:numPr>
        <w:tabs>
          <w:tab w:val="left" w:pos="1134"/>
        </w:tabs>
        <w:suppressAutoHyphens/>
        <w:autoSpaceDE/>
        <w:autoSpaceDN/>
        <w:adjustRightInd/>
        <w:spacing w:before="120"/>
        <w:ind w:left="0" w:firstLine="0"/>
        <w:jc w:val="both"/>
        <w:rPr>
          <w:rFonts w:eastAsia="TimesNewRomanPSMT"/>
          <w:sz w:val="28"/>
          <w:szCs w:val="28"/>
          <w:lang w:eastAsia="ar-SA"/>
        </w:rPr>
      </w:pPr>
      <w:r w:rsidRPr="00130553">
        <w:rPr>
          <w:sz w:val="28"/>
          <w:szCs w:val="28"/>
          <w:lang w:eastAsia="ar-SA"/>
        </w:rPr>
        <w:lastRenderedPageBreak/>
        <w:t>Трудовой кодекс Российской Федерации от 30.12.2001 N 197-ФЗ (последняя редакция).</w:t>
      </w:r>
    </w:p>
    <w:p w:rsidR="00130553" w:rsidRPr="00130553" w:rsidRDefault="00130553" w:rsidP="00130553">
      <w:pPr>
        <w:widowControl/>
        <w:numPr>
          <w:ilvl w:val="0"/>
          <w:numId w:val="26"/>
        </w:numPr>
        <w:tabs>
          <w:tab w:val="left" w:pos="1134"/>
        </w:tabs>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«Об акционерных обществах» от 26.12.1995 № 208-ФЗ (последняя редакция).</w:t>
      </w:r>
    </w:p>
    <w:p w:rsidR="00130553" w:rsidRPr="00130553" w:rsidRDefault="00130553" w:rsidP="00130553">
      <w:pPr>
        <w:widowControl/>
        <w:numPr>
          <w:ilvl w:val="0"/>
          <w:numId w:val="26"/>
        </w:numPr>
        <w:tabs>
          <w:tab w:val="left" w:pos="1134"/>
        </w:tabs>
        <w:suppressAutoHyphens/>
        <w:autoSpaceDE/>
        <w:autoSpaceDN/>
        <w:adjustRightInd/>
        <w:spacing w:before="120"/>
        <w:ind w:left="0" w:firstLine="0"/>
        <w:jc w:val="both"/>
        <w:rPr>
          <w:sz w:val="28"/>
          <w:szCs w:val="28"/>
          <w:lang w:eastAsia="ar-SA"/>
        </w:rPr>
      </w:pPr>
      <w:r w:rsidRPr="00130553">
        <w:rPr>
          <w:sz w:val="28"/>
          <w:szCs w:val="28"/>
          <w:lang w:eastAsia="ar-SA"/>
        </w:rPr>
        <w:t xml:space="preserve">Федеральный закон от 30.12.2008 N 307-ФЗ «Об </w:t>
      </w:r>
      <w:proofErr w:type="gramStart"/>
      <w:r w:rsidRPr="00130553">
        <w:rPr>
          <w:sz w:val="28"/>
          <w:szCs w:val="28"/>
          <w:lang w:eastAsia="ar-SA"/>
        </w:rPr>
        <w:t>аудиторской</w:t>
      </w:r>
      <w:proofErr w:type="gramEnd"/>
      <w:r w:rsidRPr="00130553">
        <w:rPr>
          <w:sz w:val="28"/>
          <w:szCs w:val="28"/>
          <w:lang w:eastAsia="ar-SA"/>
        </w:rPr>
        <w:t xml:space="preserve"> деятельности» (с изм. и доп.).</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w:t>
      </w:r>
      <w:proofErr w:type="gramStart"/>
      <w:r w:rsidRPr="00130553">
        <w:rPr>
          <w:sz w:val="28"/>
          <w:szCs w:val="28"/>
          <w:lang w:eastAsia="ar-SA"/>
        </w:rPr>
        <w:t>Об</w:t>
      </w:r>
      <w:proofErr w:type="gramEnd"/>
      <w:r w:rsidRPr="00130553">
        <w:rPr>
          <w:sz w:val="28"/>
          <w:szCs w:val="28"/>
          <w:lang w:eastAsia="ar-SA"/>
        </w:rPr>
        <w:t xml:space="preserve"> инвестиционной деятельности в Российской Федерации, осуществляемой в форме капитальных вложений» от 25.02.99 № 39-ФЗ (последняя редакция).</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«Об иностранных инвестициях в Российской Федерации» от 09.07.99 № 160-ФЗ (последняя редакция).</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«Об обороте земель сельскохозяйственного назначения» от 24 июля 2002 г. № 101-ФЗ (последняя редакция).</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от 02.07.2021 № 296-ФЗ «Об ограничении выбросов парниковых газов.</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 xml:space="preserve">Федеральный закон от 28.12.09 № 381-ФЗ «Об основах государственного регулирования </w:t>
      </w:r>
      <w:proofErr w:type="gramStart"/>
      <w:r w:rsidRPr="00130553">
        <w:rPr>
          <w:sz w:val="28"/>
          <w:szCs w:val="28"/>
          <w:lang w:eastAsia="ar-SA"/>
        </w:rPr>
        <w:t>торговой</w:t>
      </w:r>
      <w:proofErr w:type="gramEnd"/>
      <w:r w:rsidRPr="00130553">
        <w:rPr>
          <w:sz w:val="28"/>
          <w:szCs w:val="28"/>
          <w:lang w:eastAsia="ar-SA"/>
        </w:rPr>
        <w:t xml:space="preserve"> деятельности в Российской Федерации». </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«Об особых экономических зонах в Российской Федерации» от 22.07. 05 г. № 116-ФЗ (последняя редакция).</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от 29.11.2007 г. N 282-ФЗ «Об официальном статистическом учете и системе государственной статистики в Российской Федерации»</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«Об охране окружающей среды» от 10.01.2002 № 7-ФЗ (последняя редакция).</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 xml:space="preserve">Федеральный Закон от 29.07.98 г. № 135-ФЗ «Об </w:t>
      </w:r>
      <w:proofErr w:type="gramStart"/>
      <w:r w:rsidRPr="00130553">
        <w:rPr>
          <w:sz w:val="28"/>
          <w:szCs w:val="28"/>
          <w:lang w:eastAsia="ar-SA"/>
        </w:rPr>
        <w:t>оценочной</w:t>
      </w:r>
      <w:proofErr w:type="gramEnd"/>
      <w:r w:rsidRPr="00130553">
        <w:rPr>
          <w:sz w:val="28"/>
          <w:szCs w:val="28"/>
          <w:lang w:eastAsia="ar-SA"/>
        </w:rPr>
        <w:t xml:space="preserve"> деятельности в Российской Федерации».</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от 06.12.2011 N 402-ФЗ «О бухгалтерском учете» (посл. ред.).</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 государственных и муниципальных унитарных предприятиях» от 14.11.02 №161-ФЗ (последняя редакция).</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 защите конкуренции» от 26.07.06 г. № 135-ФЗ (последняя редакция).</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 зонах территориального развития в Российской Федерации и о внесении изменений в отдельные законодательные акты Российской Федерации» от 03.12.2011 N 392-ФЗ (последняя редакция)</w:t>
      </w:r>
    </w:p>
    <w:p w:rsidR="00130553" w:rsidRPr="00130553" w:rsidRDefault="00130553" w:rsidP="00130553">
      <w:pPr>
        <w:widowControl/>
        <w:numPr>
          <w:ilvl w:val="0"/>
          <w:numId w:val="26"/>
        </w:numPr>
        <w:tabs>
          <w:tab w:val="left" w:pos="1134"/>
        </w:tabs>
        <w:suppressAutoHyphens/>
        <w:autoSpaceDE/>
        <w:autoSpaceDN/>
        <w:adjustRightInd/>
        <w:spacing w:before="120"/>
        <w:ind w:left="0" w:firstLine="0"/>
        <w:jc w:val="both"/>
        <w:rPr>
          <w:sz w:val="28"/>
          <w:szCs w:val="28"/>
          <w:lang w:eastAsia="ar-SA"/>
        </w:rPr>
      </w:pPr>
      <w:r w:rsidRPr="00130553">
        <w:rPr>
          <w:sz w:val="28"/>
          <w:szCs w:val="28"/>
          <w:u w:color="000000"/>
          <w:lang w:eastAsia="ar-SA"/>
        </w:rPr>
        <w:t>Федеральный закон от 23.08.96  №127-ФЗ «О науке и государственной научно-технической политике».</w:t>
      </w:r>
    </w:p>
    <w:p w:rsidR="00130553" w:rsidRPr="00130553" w:rsidRDefault="00130553" w:rsidP="00130553">
      <w:pPr>
        <w:widowControl/>
        <w:numPr>
          <w:ilvl w:val="0"/>
          <w:numId w:val="26"/>
        </w:numPr>
        <w:tabs>
          <w:tab w:val="left" w:pos="1134"/>
        </w:tabs>
        <w:suppressAutoHyphens/>
        <w:autoSpaceDE/>
        <w:autoSpaceDN/>
        <w:adjustRightInd/>
        <w:spacing w:before="120"/>
        <w:ind w:left="0" w:firstLine="0"/>
        <w:jc w:val="both"/>
        <w:rPr>
          <w:sz w:val="28"/>
          <w:szCs w:val="28"/>
          <w:lang w:eastAsia="ar-SA"/>
        </w:rPr>
      </w:pPr>
      <w:r w:rsidRPr="00130553">
        <w:rPr>
          <w:sz w:val="28"/>
          <w:szCs w:val="28"/>
          <w:lang w:eastAsia="ar-SA"/>
        </w:rPr>
        <w:lastRenderedPageBreak/>
        <w:t>Федеральный закон «О несостоятельности (банкротстве)» от 26.10.02 №127-ФЗ (последняя редакция).</w:t>
      </w:r>
    </w:p>
    <w:p w:rsidR="00130553" w:rsidRPr="00130553" w:rsidRDefault="00130553" w:rsidP="00130553">
      <w:pPr>
        <w:widowControl/>
        <w:numPr>
          <w:ilvl w:val="0"/>
          <w:numId w:val="26"/>
        </w:numPr>
        <w:suppressAutoHyphens/>
        <w:autoSpaceDE/>
        <w:autoSpaceDN/>
        <w:adjustRightInd/>
        <w:spacing w:after="120"/>
        <w:ind w:left="0" w:firstLine="0"/>
        <w:jc w:val="both"/>
        <w:rPr>
          <w:sz w:val="28"/>
          <w:szCs w:val="28"/>
          <w:lang w:eastAsia="ar-SA"/>
        </w:rPr>
      </w:pPr>
      <w:r w:rsidRPr="00130553">
        <w:rPr>
          <w:sz w:val="28"/>
          <w:szCs w:val="28"/>
          <w:lang w:eastAsia="ar-SA"/>
        </w:rPr>
        <w:t>Федеральный закон «О противодействии легализации (отмыванию) доходов, полученных преступным путем, и финансированию терроризма» от 07.08.01 г. № 115-ФЗ (последняя редакция).</w:t>
      </w:r>
    </w:p>
    <w:p w:rsidR="00130553" w:rsidRPr="00130553" w:rsidRDefault="00130553" w:rsidP="00130553">
      <w:pPr>
        <w:widowControl/>
        <w:numPr>
          <w:ilvl w:val="0"/>
          <w:numId w:val="26"/>
        </w:numPr>
        <w:suppressAutoHyphens/>
        <w:autoSpaceDE/>
        <w:autoSpaceDN/>
        <w:adjustRightInd/>
        <w:spacing w:after="120"/>
        <w:ind w:left="0" w:firstLine="0"/>
        <w:jc w:val="both"/>
        <w:rPr>
          <w:sz w:val="28"/>
          <w:szCs w:val="28"/>
          <w:lang w:eastAsia="ar-SA"/>
        </w:rPr>
      </w:pPr>
      <w:r w:rsidRPr="00130553">
        <w:rPr>
          <w:sz w:val="28"/>
          <w:szCs w:val="28"/>
          <w:lang w:eastAsia="ar-SA"/>
        </w:rPr>
        <w:t>Федеральный закон «О развитии малого и среднего предпринимательства в Российской Федерации» от 24.07.07 № 209-ФЗ (последняя редакция).</w:t>
      </w:r>
    </w:p>
    <w:p w:rsidR="00130553" w:rsidRPr="00130553" w:rsidRDefault="00130553" w:rsidP="00130553">
      <w:pPr>
        <w:widowControl/>
        <w:numPr>
          <w:ilvl w:val="0"/>
          <w:numId w:val="26"/>
        </w:numPr>
        <w:suppressAutoHyphens/>
        <w:autoSpaceDE/>
        <w:autoSpaceDN/>
        <w:adjustRightInd/>
        <w:spacing w:after="120"/>
        <w:ind w:left="0" w:firstLine="0"/>
        <w:rPr>
          <w:sz w:val="28"/>
          <w:szCs w:val="28"/>
          <w:lang w:eastAsia="ar-SA"/>
        </w:rPr>
      </w:pPr>
      <w:r w:rsidRPr="00130553">
        <w:rPr>
          <w:sz w:val="28"/>
          <w:szCs w:val="28"/>
          <w:lang w:eastAsia="ar-SA"/>
        </w:rPr>
        <w:t>Федеральный закон «О рекламе» от 13.03.2006 N 38-ФЗ (последняя редакция).</w:t>
      </w:r>
    </w:p>
    <w:p w:rsidR="00130553" w:rsidRPr="00130553" w:rsidRDefault="00130553" w:rsidP="00130553">
      <w:pPr>
        <w:widowControl/>
        <w:numPr>
          <w:ilvl w:val="0"/>
          <w:numId w:val="26"/>
        </w:numPr>
        <w:tabs>
          <w:tab w:val="left" w:pos="1134"/>
        </w:tabs>
        <w:suppressAutoHyphens/>
        <w:autoSpaceDE/>
        <w:autoSpaceDN/>
        <w:adjustRightInd/>
        <w:spacing w:after="120"/>
        <w:ind w:left="0" w:firstLine="0"/>
        <w:jc w:val="both"/>
        <w:rPr>
          <w:sz w:val="28"/>
          <w:szCs w:val="28"/>
          <w:lang w:eastAsia="ar-SA"/>
        </w:rPr>
      </w:pPr>
      <w:r w:rsidRPr="00130553">
        <w:rPr>
          <w:sz w:val="28"/>
          <w:szCs w:val="28"/>
          <w:shd w:val="clear" w:color="auto" w:fill="FFFFFF"/>
          <w:lang w:eastAsia="ar-SA"/>
        </w:rPr>
        <w:t>Федеральный закон «О стратегическом планировании в Российской Федерации» от 28.06.14 № 172-ФЗ</w:t>
      </w:r>
      <w:r w:rsidRPr="00130553">
        <w:rPr>
          <w:sz w:val="28"/>
          <w:szCs w:val="28"/>
          <w:lang w:eastAsia="ar-SA"/>
        </w:rPr>
        <w:t xml:space="preserve"> </w:t>
      </w:r>
      <w:r w:rsidRPr="00130553">
        <w:rPr>
          <w:sz w:val="28"/>
          <w:szCs w:val="28"/>
          <w:shd w:val="clear" w:color="auto" w:fill="FFFFFF"/>
          <w:lang w:eastAsia="ar-SA"/>
        </w:rPr>
        <w:t>(последняя редакция).</w:t>
      </w:r>
    </w:p>
    <w:p w:rsidR="00130553" w:rsidRPr="00130553" w:rsidRDefault="00130553" w:rsidP="00130553">
      <w:pPr>
        <w:widowControl/>
        <w:numPr>
          <w:ilvl w:val="0"/>
          <w:numId w:val="26"/>
        </w:numPr>
        <w:tabs>
          <w:tab w:val="left" w:pos="1134"/>
        </w:tabs>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 территориях опережающего социально-экономического развития в Российской Федерации» от 29.12.2014 г. № 473-ФЗ (последняя редакция).</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 xml:space="preserve">Постановление Правительства Российской Федерации от 21 сентября 2021г. №1587 - Об утверждении критериев проектов устойчивого (в том числе зеленого) развития в Российской Федерации и требований к системе верификации проектов устойчивого (в том числе зеленого) развития в Российской Федерации. http://static.government.ru/media/files/3hAvrl8rMjp19BApLG2cchmt35YBPH8z.pdf </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Распоряжение Правительства РФ «Об утверждении Стратегии инновационного развития Российской Федерации на период до 2020 года» от 08.12.2011 № 2227-р.</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Распоряжение Правительства Российской Федерации от 29 октября 2021г. №3052-р</w:t>
      </w:r>
      <w:proofErr w:type="gramStart"/>
      <w:r w:rsidRPr="00130553">
        <w:rPr>
          <w:sz w:val="28"/>
          <w:szCs w:val="28"/>
          <w:lang w:eastAsia="ar-SA"/>
        </w:rPr>
        <w:t xml:space="preserve"> О</w:t>
      </w:r>
      <w:proofErr w:type="gramEnd"/>
      <w:r w:rsidRPr="00130553">
        <w:rPr>
          <w:sz w:val="28"/>
          <w:szCs w:val="28"/>
          <w:lang w:eastAsia="ar-SA"/>
        </w:rPr>
        <w:t xml:space="preserve"> Стратегии социально-экономического развития Российской Федерации с низким уровнем выбросов парниковых газов до 2050 года. </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Указ Президента Российской Федерации от 31.12.2015г. № 683 «О Стратегии национальной безопасности Российской Федерации».</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Указ Президента РФ от 16.01.2017 г. № 13 «Об утверждении Основ государственной политики регионального развития Российской Федерации на период до 2025 года».</w:t>
      </w:r>
    </w:p>
    <w:p w:rsidR="00130553" w:rsidRPr="00401D9D" w:rsidRDefault="00130553" w:rsidP="00C40DFC">
      <w:pPr>
        <w:tabs>
          <w:tab w:val="left" w:pos="993"/>
        </w:tabs>
        <w:suppressAutoHyphens/>
        <w:spacing w:line="360" w:lineRule="auto"/>
        <w:ind w:firstLine="709"/>
        <w:jc w:val="both"/>
        <w:rPr>
          <w:b/>
          <w:sz w:val="28"/>
          <w:szCs w:val="28"/>
        </w:rPr>
      </w:pPr>
    </w:p>
    <w:p w:rsidR="00AF0593" w:rsidRDefault="00AF0593" w:rsidP="00C40DFC">
      <w:pPr>
        <w:tabs>
          <w:tab w:val="left" w:pos="993"/>
        </w:tabs>
        <w:suppressAutoHyphens/>
        <w:spacing w:line="360" w:lineRule="auto"/>
        <w:ind w:firstLine="709"/>
        <w:jc w:val="both"/>
        <w:rPr>
          <w:b/>
          <w:iCs/>
          <w:spacing w:val="-7"/>
          <w:sz w:val="28"/>
          <w:szCs w:val="28"/>
        </w:rPr>
      </w:pPr>
      <w:r w:rsidRPr="00401D9D">
        <w:rPr>
          <w:b/>
          <w:iCs/>
          <w:spacing w:val="-7"/>
          <w:sz w:val="28"/>
          <w:szCs w:val="28"/>
        </w:rPr>
        <w:t>Основная литература:</w:t>
      </w:r>
    </w:p>
    <w:p w:rsidR="00662508" w:rsidRPr="00662508" w:rsidRDefault="00662508" w:rsidP="00662508">
      <w:pPr>
        <w:widowControl/>
        <w:numPr>
          <w:ilvl w:val="0"/>
          <w:numId w:val="27"/>
        </w:numPr>
        <w:suppressAutoHyphens/>
        <w:autoSpaceDE/>
        <w:autoSpaceDN/>
        <w:adjustRightInd/>
        <w:spacing w:after="120"/>
        <w:ind w:left="0" w:firstLine="0"/>
        <w:jc w:val="both"/>
        <w:rPr>
          <w:rFonts w:ascii="Calibri" w:hAnsi="Calibri"/>
          <w:sz w:val="28"/>
          <w:szCs w:val="28"/>
          <w:lang w:eastAsia="ar-SA"/>
        </w:rPr>
      </w:pPr>
      <w:proofErr w:type="spellStart"/>
      <w:r w:rsidRPr="00662508">
        <w:rPr>
          <w:sz w:val="28"/>
          <w:szCs w:val="28"/>
          <w:lang w:eastAsia="ar-SA"/>
        </w:rPr>
        <w:t>Божук</w:t>
      </w:r>
      <w:proofErr w:type="spellEnd"/>
      <w:r w:rsidRPr="00662508">
        <w:rPr>
          <w:sz w:val="28"/>
          <w:szCs w:val="28"/>
          <w:lang w:eastAsia="ar-SA"/>
        </w:rPr>
        <w:t>, С. Г.  Маркетинговые исследования</w:t>
      </w:r>
      <w:proofErr w:type="gramStart"/>
      <w:r w:rsidRPr="00662508">
        <w:rPr>
          <w:sz w:val="28"/>
          <w:szCs w:val="28"/>
          <w:lang w:eastAsia="ar-SA"/>
        </w:rPr>
        <w:t xml:space="preserve"> :</w:t>
      </w:r>
      <w:proofErr w:type="gramEnd"/>
      <w:r w:rsidRPr="00662508">
        <w:rPr>
          <w:sz w:val="28"/>
          <w:szCs w:val="28"/>
          <w:lang w:eastAsia="ar-SA"/>
        </w:rPr>
        <w:t xml:space="preserve"> учебник для вузов / С. Г. </w:t>
      </w:r>
      <w:proofErr w:type="spellStart"/>
      <w:r w:rsidRPr="00662508">
        <w:rPr>
          <w:sz w:val="28"/>
          <w:szCs w:val="28"/>
          <w:lang w:eastAsia="ar-SA"/>
        </w:rPr>
        <w:t>Божук</w:t>
      </w:r>
      <w:proofErr w:type="spellEnd"/>
      <w:r w:rsidRPr="00662508">
        <w:rPr>
          <w:sz w:val="28"/>
          <w:szCs w:val="28"/>
          <w:lang w:eastAsia="ar-SA"/>
        </w:rPr>
        <w:t>. — 2-е изд., испр. и доп. — Москва : Издательство Юрайт, 2022. — 304 с. — (Высшее образование). — ISBN 978-5-534-08764-2.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 // Образовательная платформа Юрайт [сайт]. — URL: </w:t>
      </w:r>
      <w:r w:rsidRPr="00662508">
        <w:rPr>
          <w:sz w:val="28"/>
          <w:szCs w:val="28"/>
          <w:lang w:eastAsia="ar-SA"/>
        </w:rPr>
        <w:lastRenderedPageBreak/>
        <w:t>https://urait-ru.ezproxy.ranepa.ru:2443/bcode/490827 (дата обращения: 24.06.2022).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 </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Булыга, Р.П. Аудит</w:t>
      </w:r>
      <w:proofErr w:type="gramStart"/>
      <w:r w:rsidRPr="00662508">
        <w:rPr>
          <w:sz w:val="28"/>
          <w:szCs w:val="28"/>
          <w:lang w:eastAsia="ar-SA"/>
        </w:rPr>
        <w:t xml:space="preserve"> :</w:t>
      </w:r>
      <w:proofErr w:type="gramEnd"/>
      <w:r w:rsidRPr="00662508">
        <w:rPr>
          <w:sz w:val="28"/>
          <w:szCs w:val="28"/>
          <w:lang w:eastAsia="ar-SA"/>
        </w:rPr>
        <w:t xml:space="preserve"> учебник для студ. магистратуры, </w:t>
      </w:r>
      <w:proofErr w:type="spellStart"/>
      <w:r w:rsidRPr="00662508">
        <w:rPr>
          <w:sz w:val="28"/>
          <w:szCs w:val="28"/>
          <w:lang w:eastAsia="ar-SA"/>
        </w:rPr>
        <w:t>обуч</w:t>
      </w:r>
      <w:proofErr w:type="spellEnd"/>
      <w:r w:rsidRPr="00662508">
        <w:rPr>
          <w:sz w:val="28"/>
          <w:szCs w:val="28"/>
          <w:lang w:eastAsia="ar-SA"/>
        </w:rPr>
        <w:t xml:space="preserve">. по напр. </w:t>
      </w:r>
      <w:proofErr w:type="spellStart"/>
      <w:r w:rsidRPr="00662508">
        <w:rPr>
          <w:sz w:val="28"/>
          <w:szCs w:val="28"/>
          <w:lang w:eastAsia="ar-SA"/>
        </w:rPr>
        <w:t>подгот</w:t>
      </w:r>
      <w:proofErr w:type="spellEnd"/>
      <w:r w:rsidRPr="00662508">
        <w:rPr>
          <w:sz w:val="28"/>
          <w:szCs w:val="28"/>
          <w:lang w:eastAsia="ar-SA"/>
        </w:rPr>
        <w:t xml:space="preserve">. "Экономика", "Финансы и кредит", "Гос. аудит", "Менеджмент" / Р.П. Булыга. - Москва: </w:t>
      </w:r>
      <w:proofErr w:type="spellStart"/>
      <w:r w:rsidRPr="00662508">
        <w:rPr>
          <w:sz w:val="28"/>
          <w:szCs w:val="28"/>
          <w:lang w:eastAsia="ar-SA"/>
        </w:rPr>
        <w:t>Юнити</w:t>
      </w:r>
      <w:proofErr w:type="spellEnd"/>
      <w:r w:rsidRPr="00662508">
        <w:rPr>
          <w:sz w:val="28"/>
          <w:szCs w:val="28"/>
          <w:lang w:eastAsia="ar-SA"/>
        </w:rPr>
        <w:t xml:space="preserve"> - Дана, 2017 - 264  с.</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Гришкина, С.Н., Финансовый учет (продвинутый курс)</w:t>
      </w:r>
      <w:proofErr w:type="gramStart"/>
      <w:r w:rsidRPr="00662508">
        <w:rPr>
          <w:sz w:val="28"/>
          <w:szCs w:val="28"/>
          <w:lang w:eastAsia="ar-SA"/>
        </w:rPr>
        <w:t xml:space="preserve"> :</w:t>
      </w:r>
      <w:proofErr w:type="gramEnd"/>
      <w:r w:rsidRPr="00662508">
        <w:rPr>
          <w:sz w:val="28"/>
          <w:szCs w:val="28"/>
          <w:lang w:eastAsia="ar-SA"/>
        </w:rPr>
        <w:t xml:space="preserve"> учебник / С.Н. Гришкина, О.В. Рожнова, Ю.В. Щербинина, В.П. Сиднева. — Москва</w:t>
      </w:r>
      <w:proofErr w:type="gramStart"/>
      <w:r w:rsidRPr="00662508">
        <w:rPr>
          <w:sz w:val="28"/>
          <w:szCs w:val="28"/>
          <w:lang w:eastAsia="ar-SA"/>
        </w:rPr>
        <w:t xml:space="preserve"> :</w:t>
      </w:r>
      <w:proofErr w:type="gramEnd"/>
      <w:r w:rsidRPr="00662508">
        <w:rPr>
          <w:sz w:val="28"/>
          <w:szCs w:val="28"/>
          <w:lang w:eastAsia="ar-SA"/>
        </w:rPr>
        <w:t xml:space="preserve"> </w:t>
      </w:r>
      <w:proofErr w:type="spellStart"/>
      <w:r w:rsidRPr="00662508">
        <w:rPr>
          <w:sz w:val="28"/>
          <w:szCs w:val="28"/>
          <w:lang w:eastAsia="ar-SA"/>
        </w:rPr>
        <w:t>КноРус</w:t>
      </w:r>
      <w:proofErr w:type="spellEnd"/>
      <w:r w:rsidRPr="00662508">
        <w:rPr>
          <w:sz w:val="28"/>
          <w:szCs w:val="28"/>
          <w:lang w:eastAsia="ar-SA"/>
        </w:rPr>
        <w:t>, 2021. — 264 с. — ЭБС BOOK.ru. - — URL:https://book.ru/book/942649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Ефимова, О.В. Финансовый анализ: инструментарий обоснования экономических решений</w:t>
      </w:r>
      <w:proofErr w:type="gramStart"/>
      <w:r w:rsidRPr="00662508">
        <w:rPr>
          <w:sz w:val="28"/>
          <w:szCs w:val="28"/>
          <w:lang w:eastAsia="ar-SA"/>
        </w:rPr>
        <w:t xml:space="preserve"> :</w:t>
      </w:r>
      <w:proofErr w:type="gramEnd"/>
      <w:r w:rsidRPr="00662508">
        <w:rPr>
          <w:sz w:val="28"/>
          <w:szCs w:val="28"/>
          <w:lang w:eastAsia="ar-SA"/>
        </w:rPr>
        <w:t xml:space="preserve"> учебник /  О.В. Ефимова. — Москва</w:t>
      </w:r>
      <w:proofErr w:type="gramStart"/>
      <w:r w:rsidRPr="00662508">
        <w:rPr>
          <w:sz w:val="28"/>
          <w:szCs w:val="28"/>
          <w:lang w:eastAsia="ar-SA"/>
        </w:rPr>
        <w:t xml:space="preserve"> :</w:t>
      </w:r>
      <w:proofErr w:type="gramEnd"/>
      <w:r w:rsidRPr="00662508">
        <w:rPr>
          <w:sz w:val="28"/>
          <w:szCs w:val="28"/>
          <w:lang w:eastAsia="ar-SA"/>
        </w:rPr>
        <w:t xml:space="preserve"> </w:t>
      </w:r>
      <w:proofErr w:type="spellStart"/>
      <w:r w:rsidRPr="00662508">
        <w:rPr>
          <w:sz w:val="28"/>
          <w:szCs w:val="28"/>
          <w:lang w:eastAsia="ar-SA"/>
        </w:rPr>
        <w:t>КноРус</w:t>
      </w:r>
      <w:proofErr w:type="spellEnd"/>
      <w:r w:rsidRPr="00662508">
        <w:rPr>
          <w:sz w:val="28"/>
          <w:szCs w:val="28"/>
          <w:lang w:eastAsia="ar-SA"/>
        </w:rPr>
        <w:t xml:space="preserve">, 2021. — 320 с. — (Магистратура). — ЭБС BOOK.ru. - URL: https://book.ru/book/940504 (дата обращения: 03.06.2022). - Текст: электронный. </w:t>
      </w:r>
    </w:p>
    <w:p w:rsidR="00662508" w:rsidRPr="00662508" w:rsidRDefault="00662508" w:rsidP="00662508">
      <w:pPr>
        <w:widowControl/>
        <w:numPr>
          <w:ilvl w:val="0"/>
          <w:numId w:val="27"/>
        </w:numPr>
        <w:suppressAutoHyphens/>
        <w:autoSpaceDE/>
        <w:autoSpaceDN/>
        <w:adjustRightInd/>
        <w:ind w:left="0" w:firstLine="0"/>
        <w:jc w:val="both"/>
        <w:rPr>
          <w:sz w:val="28"/>
          <w:szCs w:val="28"/>
          <w:lang w:eastAsia="ar-SA"/>
        </w:rPr>
      </w:pPr>
      <w:r w:rsidRPr="00662508">
        <w:rPr>
          <w:sz w:val="28"/>
          <w:szCs w:val="28"/>
          <w:lang w:eastAsia="ar-SA"/>
        </w:rPr>
        <w:t>Инновационная экономика</w:t>
      </w:r>
      <w:proofErr w:type="gramStart"/>
      <w:r w:rsidRPr="00662508">
        <w:rPr>
          <w:sz w:val="28"/>
          <w:szCs w:val="28"/>
          <w:lang w:eastAsia="ar-SA"/>
        </w:rPr>
        <w:t xml:space="preserve"> :</w:t>
      </w:r>
      <w:proofErr w:type="gramEnd"/>
      <w:r w:rsidRPr="00662508">
        <w:rPr>
          <w:sz w:val="28"/>
          <w:szCs w:val="28"/>
          <w:lang w:eastAsia="ar-SA"/>
        </w:rPr>
        <w:t xml:space="preserve"> учебное пособие для вузов / Е. Ю. Сидорова [и др.] ; под общей редакцией Е. Ю. Сидоровой. — Москва</w:t>
      </w:r>
      <w:proofErr w:type="gramStart"/>
      <w:r w:rsidRPr="00662508">
        <w:rPr>
          <w:sz w:val="28"/>
          <w:szCs w:val="28"/>
          <w:lang w:eastAsia="ar-SA"/>
        </w:rPr>
        <w:t xml:space="preserve"> :</w:t>
      </w:r>
      <w:proofErr w:type="gramEnd"/>
      <w:r w:rsidRPr="00662508">
        <w:rPr>
          <w:sz w:val="28"/>
          <w:szCs w:val="28"/>
          <w:lang w:eastAsia="ar-SA"/>
        </w:rPr>
        <w:t xml:space="preserve"> Издательство Юрайт, 2022. — 334 с. — (Высшее образование). — ISBN 978-5-534-15480-1.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 // Образовательная платформа Юрайт [сайт]. — URL: https://urait-ru.ezproxy.ranepa.ru:2443/bcode/507880 (дата обращения: 24.06.2022).</w:t>
      </w:r>
      <w:r w:rsidRPr="00662508">
        <w:rPr>
          <w:sz w:val="24"/>
          <w:szCs w:val="24"/>
          <w:lang w:eastAsia="ar-SA"/>
        </w:rPr>
        <w:t xml:space="preserve"> </w:t>
      </w:r>
      <w:r w:rsidRPr="00662508">
        <w:rPr>
          <w:sz w:val="28"/>
          <w:szCs w:val="28"/>
          <w:lang w:eastAsia="ar-SA"/>
        </w:rPr>
        <w:t>-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 </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Котляров, М.А. Экономика недвижимости</w:t>
      </w:r>
      <w:proofErr w:type="gramStart"/>
      <w:r w:rsidRPr="00662508">
        <w:rPr>
          <w:sz w:val="28"/>
          <w:szCs w:val="28"/>
          <w:lang w:eastAsia="ar-SA"/>
        </w:rPr>
        <w:t xml:space="preserve"> :</w:t>
      </w:r>
      <w:proofErr w:type="gramEnd"/>
      <w:r w:rsidRPr="00662508">
        <w:rPr>
          <w:sz w:val="28"/>
          <w:szCs w:val="28"/>
          <w:lang w:eastAsia="ar-SA"/>
        </w:rPr>
        <w:t xml:space="preserve"> учебник и практикум для вузов / М. А. Котляров. — 2-е изд., перераб. и доп. — Москва : Издательство Юрайт, 2021. — 238 с. — (Высшее образование). — ЭБС Юрайт. — URL: https://urait.ru/bcode/470940 (дата обращения: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 </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proofErr w:type="spellStart"/>
      <w:r w:rsidRPr="00662508">
        <w:rPr>
          <w:sz w:val="28"/>
          <w:szCs w:val="28"/>
          <w:lang w:eastAsia="ar-SA"/>
        </w:rPr>
        <w:t>Неруш</w:t>
      </w:r>
      <w:proofErr w:type="spellEnd"/>
      <w:r w:rsidRPr="00662508">
        <w:rPr>
          <w:sz w:val="28"/>
          <w:szCs w:val="28"/>
          <w:lang w:eastAsia="ar-SA"/>
        </w:rPr>
        <w:t>, Ю. М.  Логистика: теория и практика проектирования</w:t>
      </w:r>
      <w:proofErr w:type="gramStart"/>
      <w:r w:rsidRPr="00662508">
        <w:rPr>
          <w:sz w:val="28"/>
          <w:szCs w:val="28"/>
          <w:lang w:eastAsia="ar-SA"/>
        </w:rPr>
        <w:t xml:space="preserve"> :</w:t>
      </w:r>
      <w:proofErr w:type="gramEnd"/>
      <w:r w:rsidRPr="00662508">
        <w:rPr>
          <w:sz w:val="28"/>
          <w:szCs w:val="28"/>
          <w:lang w:eastAsia="ar-SA"/>
        </w:rPr>
        <w:t xml:space="preserve"> учебник и практикум для вузов / Ю. М. </w:t>
      </w:r>
      <w:proofErr w:type="spellStart"/>
      <w:r w:rsidRPr="00662508">
        <w:rPr>
          <w:sz w:val="28"/>
          <w:szCs w:val="28"/>
          <w:lang w:eastAsia="ar-SA"/>
        </w:rPr>
        <w:t>Неруш</w:t>
      </w:r>
      <w:proofErr w:type="spellEnd"/>
      <w:r w:rsidRPr="00662508">
        <w:rPr>
          <w:sz w:val="28"/>
          <w:szCs w:val="28"/>
          <w:lang w:eastAsia="ar-SA"/>
        </w:rPr>
        <w:t xml:space="preserve">, С. А. Панов, А. Ю. </w:t>
      </w:r>
      <w:proofErr w:type="spellStart"/>
      <w:r w:rsidRPr="00662508">
        <w:rPr>
          <w:sz w:val="28"/>
          <w:szCs w:val="28"/>
          <w:lang w:eastAsia="ar-SA"/>
        </w:rPr>
        <w:t>Неруш</w:t>
      </w:r>
      <w:proofErr w:type="spellEnd"/>
      <w:r w:rsidRPr="00662508">
        <w:rPr>
          <w:sz w:val="28"/>
          <w:szCs w:val="28"/>
          <w:lang w:eastAsia="ar-SA"/>
        </w:rPr>
        <w:t>. — Москва</w:t>
      </w:r>
      <w:proofErr w:type="gramStart"/>
      <w:r w:rsidRPr="00662508">
        <w:rPr>
          <w:sz w:val="28"/>
          <w:szCs w:val="28"/>
          <w:lang w:eastAsia="ar-SA"/>
        </w:rPr>
        <w:t xml:space="preserve"> :</w:t>
      </w:r>
      <w:proofErr w:type="gramEnd"/>
      <w:r w:rsidRPr="00662508">
        <w:rPr>
          <w:sz w:val="28"/>
          <w:szCs w:val="28"/>
          <w:lang w:eastAsia="ar-SA"/>
        </w:rPr>
        <w:t xml:space="preserve"> Издательство Юрайт, 2022. — 422 с. — (Высшее образование). - Образовательная платформа Юрайт [сайт]. — URL: https://urait.ru/bcode/488979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 xml:space="preserve">Региональная экономика: учебник для вузов / Е.Л. Плисецкий, Л.Н. </w:t>
      </w:r>
      <w:proofErr w:type="spellStart"/>
      <w:r w:rsidRPr="00662508">
        <w:rPr>
          <w:sz w:val="28"/>
          <w:szCs w:val="28"/>
          <w:lang w:eastAsia="ar-SA"/>
        </w:rPr>
        <w:t>Еремеева</w:t>
      </w:r>
      <w:proofErr w:type="spellEnd"/>
      <w:r w:rsidRPr="00662508">
        <w:rPr>
          <w:sz w:val="28"/>
          <w:szCs w:val="28"/>
          <w:lang w:eastAsia="ar-SA"/>
        </w:rPr>
        <w:t>, Н.В. Иванова [и др.]; Финуниверситет</w:t>
      </w:r>
      <w:proofErr w:type="gramStart"/>
      <w:r w:rsidRPr="00662508">
        <w:rPr>
          <w:sz w:val="28"/>
          <w:szCs w:val="28"/>
          <w:lang w:eastAsia="ar-SA"/>
        </w:rPr>
        <w:t xml:space="preserve"> ;</w:t>
      </w:r>
      <w:proofErr w:type="gramEnd"/>
      <w:r w:rsidRPr="00662508">
        <w:rPr>
          <w:sz w:val="28"/>
          <w:szCs w:val="28"/>
          <w:lang w:eastAsia="ar-SA"/>
        </w:rPr>
        <w:t xml:space="preserve"> под ред. Е.Л. Плисецкого - Москва: Юрайт, 2021. - 533 с. - Высшее образование. - Текст</w:t>
      </w:r>
      <w:proofErr w:type="gramStart"/>
      <w:r w:rsidRPr="00662508">
        <w:rPr>
          <w:sz w:val="28"/>
          <w:szCs w:val="28"/>
          <w:lang w:eastAsia="ar-SA"/>
        </w:rPr>
        <w:t xml:space="preserve"> :</w:t>
      </w:r>
      <w:proofErr w:type="gramEnd"/>
      <w:r w:rsidRPr="00662508">
        <w:rPr>
          <w:sz w:val="28"/>
          <w:szCs w:val="28"/>
          <w:lang w:eastAsia="ar-SA"/>
        </w:rPr>
        <w:t xml:space="preserve"> непосредственный. - То же. - 2021. - Образовательная платформа Юрайт [сайт]. — URL: https://urait.ru/bcode/468975 (дата обращения: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 </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Романова, М.М. Экономика сферы услуг</w:t>
      </w:r>
      <w:proofErr w:type="gramStart"/>
      <w:r w:rsidRPr="00662508">
        <w:rPr>
          <w:sz w:val="28"/>
          <w:szCs w:val="28"/>
          <w:lang w:eastAsia="ar-SA"/>
        </w:rPr>
        <w:t xml:space="preserve">. : </w:t>
      </w:r>
      <w:proofErr w:type="gramEnd"/>
      <w:r w:rsidRPr="00662508">
        <w:rPr>
          <w:sz w:val="28"/>
          <w:szCs w:val="28"/>
          <w:lang w:eastAsia="ar-SA"/>
        </w:rPr>
        <w:t>учебник / М.М. Романова. — Москва</w:t>
      </w:r>
      <w:proofErr w:type="gramStart"/>
      <w:r w:rsidRPr="00662508">
        <w:rPr>
          <w:sz w:val="28"/>
          <w:szCs w:val="28"/>
          <w:lang w:eastAsia="ar-SA"/>
        </w:rPr>
        <w:t xml:space="preserve"> :</w:t>
      </w:r>
      <w:proofErr w:type="gramEnd"/>
      <w:r w:rsidRPr="00662508">
        <w:rPr>
          <w:sz w:val="28"/>
          <w:szCs w:val="28"/>
          <w:lang w:eastAsia="ar-SA"/>
        </w:rPr>
        <w:t xml:space="preserve"> </w:t>
      </w:r>
      <w:proofErr w:type="spellStart"/>
      <w:r w:rsidRPr="00662508">
        <w:rPr>
          <w:sz w:val="28"/>
          <w:szCs w:val="28"/>
          <w:lang w:eastAsia="ar-SA"/>
        </w:rPr>
        <w:t>КноРус</w:t>
      </w:r>
      <w:proofErr w:type="spellEnd"/>
      <w:r w:rsidRPr="00662508">
        <w:rPr>
          <w:sz w:val="28"/>
          <w:szCs w:val="28"/>
          <w:lang w:eastAsia="ar-SA"/>
        </w:rPr>
        <w:t>, 2022. — 148 с. ЭБС BOOK.ru. — URL: https://book.ru/book/943155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proofErr w:type="spellStart"/>
      <w:r w:rsidRPr="00662508">
        <w:rPr>
          <w:sz w:val="28"/>
          <w:szCs w:val="28"/>
          <w:lang w:eastAsia="ar-SA"/>
        </w:rPr>
        <w:lastRenderedPageBreak/>
        <w:t>Салин</w:t>
      </w:r>
      <w:proofErr w:type="spellEnd"/>
      <w:r w:rsidRPr="00662508">
        <w:rPr>
          <w:sz w:val="28"/>
          <w:szCs w:val="28"/>
          <w:lang w:eastAsia="ar-SA"/>
        </w:rPr>
        <w:t xml:space="preserve"> В.Н. Статистика: учебник для студентов, обучающихся по укрупненной группе направлений "Экономика и управление" / В.Н. </w:t>
      </w:r>
      <w:proofErr w:type="spellStart"/>
      <w:r w:rsidRPr="00662508">
        <w:rPr>
          <w:sz w:val="28"/>
          <w:szCs w:val="28"/>
          <w:lang w:eastAsia="ar-SA"/>
        </w:rPr>
        <w:t>Салин</w:t>
      </w:r>
      <w:proofErr w:type="spellEnd"/>
      <w:r w:rsidRPr="00662508">
        <w:rPr>
          <w:sz w:val="28"/>
          <w:szCs w:val="28"/>
          <w:lang w:eastAsia="ar-SA"/>
        </w:rPr>
        <w:t xml:space="preserve">, Е.П. </w:t>
      </w:r>
      <w:proofErr w:type="spellStart"/>
      <w:r w:rsidRPr="00662508">
        <w:rPr>
          <w:sz w:val="28"/>
          <w:szCs w:val="28"/>
          <w:lang w:eastAsia="ar-SA"/>
        </w:rPr>
        <w:t>Шпаковская</w:t>
      </w:r>
      <w:proofErr w:type="spellEnd"/>
      <w:r w:rsidRPr="00662508">
        <w:rPr>
          <w:sz w:val="28"/>
          <w:szCs w:val="28"/>
          <w:lang w:eastAsia="ar-SA"/>
        </w:rPr>
        <w:t xml:space="preserve">, Э.Ю. Чурилова; Финуниверситет - Москва: </w:t>
      </w:r>
      <w:proofErr w:type="spellStart"/>
      <w:r w:rsidRPr="00662508">
        <w:rPr>
          <w:sz w:val="28"/>
          <w:szCs w:val="28"/>
          <w:lang w:eastAsia="ar-SA"/>
        </w:rPr>
        <w:t>Кнорус</w:t>
      </w:r>
      <w:proofErr w:type="spellEnd"/>
      <w:r w:rsidRPr="00662508">
        <w:rPr>
          <w:sz w:val="28"/>
          <w:szCs w:val="28"/>
          <w:lang w:eastAsia="ar-SA"/>
        </w:rPr>
        <w:t>, 2018, 2020 - 327 с. – Текст</w:t>
      </w:r>
      <w:proofErr w:type="gramStart"/>
      <w:r w:rsidRPr="00662508">
        <w:rPr>
          <w:sz w:val="28"/>
          <w:szCs w:val="28"/>
          <w:lang w:eastAsia="ar-SA"/>
        </w:rPr>
        <w:t xml:space="preserve"> :</w:t>
      </w:r>
      <w:proofErr w:type="gramEnd"/>
      <w:r w:rsidRPr="00662508">
        <w:rPr>
          <w:sz w:val="28"/>
          <w:szCs w:val="28"/>
          <w:lang w:eastAsia="ar-SA"/>
        </w:rPr>
        <w:t xml:space="preserve"> непосредственный. – То же. – 2020. – ЭБС BOOK.ru. – URL: https://www.book.ru/book/932153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Сергеев, А. А.  Экономическая безопасность предприятия</w:t>
      </w:r>
      <w:proofErr w:type="gramStart"/>
      <w:r w:rsidRPr="00662508">
        <w:rPr>
          <w:sz w:val="28"/>
          <w:szCs w:val="28"/>
          <w:lang w:eastAsia="ar-SA"/>
        </w:rPr>
        <w:t xml:space="preserve"> :</w:t>
      </w:r>
      <w:proofErr w:type="gramEnd"/>
      <w:r w:rsidRPr="00662508">
        <w:rPr>
          <w:sz w:val="28"/>
          <w:szCs w:val="28"/>
          <w:lang w:eastAsia="ar-SA"/>
        </w:rPr>
        <w:t xml:space="preserve"> учебник и практикум для вузов / А. А. Сергеев. — 3-е изд. — Москва : Издательство Юрайт, 2021. — 275 с. — (Высшее образование). —  ЭБС Юрайт. — URL: https://urait.ru/bcode/477585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Сычева, И. В.  Экономика промышленного предприятия</w:t>
      </w:r>
      <w:proofErr w:type="gramStart"/>
      <w:r w:rsidRPr="00662508">
        <w:rPr>
          <w:sz w:val="28"/>
          <w:szCs w:val="28"/>
          <w:lang w:eastAsia="ar-SA"/>
        </w:rPr>
        <w:t xml:space="preserve"> :</w:t>
      </w:r>
      <w:proofErr w:type="gramEnd"/>
      <w:r w:rsidRPr="00662508">
        <w:rPr>
          <w:sz w:val="28"/>
          <w:szCs w:val="28"/>
          <w:lang w:eastAsia="ar-SA"/>
        </w:rPr>
        <w:t xml:space="preserve"> учебное пособие для вузов / И. В. Сычева, Н. Г. </w:t>
      </w:r>
      <w:proofErr w:type="spellStart"/>
      <w:r w:rsidRPr="00662508">
        <w:rPr>
          <w:sz w:val="28"/>
          <w:szCs w:val="28"/>
          <w:lang w:eastAsia="ar-SA"/>
        </w:rPr>
        <w:t>Абрамкина</w:t>
      </w:r>
      <w:proofErr w:type="spellEnd"/>
      <w:r w:rsidRPr="00662508">
        <w:rPr>
          <w:sz w:val="28"/>
          <w:szCs w:val="28"/>
          <w:lang w:eastAsia="ar-SA"/>
        </w:rPr>
        <w:t>, Н. А. Сычева. — Москва</w:t>
      </w:r>
      <w:proofErr w:type="gramStart"/>
      <w:r w:rsidRPr="00662508">
        <w:rPr>
          <w:sz w:val="28"/>
          <w:szCs w:val="28"/>
          <w:lang w:eastAsia="ar-SA"/>
        </w:rPr>
        <w:t xml:space="preserve"> :</w:t>
      </w:r>
      <w:proofErr w:type="gramEnd"/>
      <w:r w:rsidRPr="00662508">
        <w:rPr>
          <w:sz w:val="28"/>
          <w:szCs w:val="28"/>
          <w:lang w:eastAsia="ar-SA"/>
        </w:rPr>
        <w:t xml:space="preserve"> Издательство Юрайт, 2022. — 289 с. - Образовательная платформа Юрайт [сайт]. — URL: https://urait.ru/bcode/477668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 </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proofErr w:type="spellStart"/>
      <w:r w:rsidRPr="00662508">
        <w:rPr>
          <w:sz w:val="28"/>
          <w:szCs w:val="28"/>
          <w:lang w:eastAsia="ar-SA"/>
        </w:rPr>
        <w:t>Тебекин</w:t>
      </w:r>
      <w:proofErr w:type="spellEnd"/>
      <w:r w:rsidRPr="00662508">
        <w:rPr>
          <w:sz w:val="28"/>
          <w:szCs w:val="28"/>
          <w:lang w:eastAsia="ar-SA"/>
        </w:rPr>
        <w:t>, А. В.  Управление качеством</w:t>
      </w:r>
      <w:proofErr w:type="gramStart"/>
      <w:r w:rsidRPr="00662508">
        <w:rPr>
          <w:sz w:val="28"/>
          <w:szCs w:val="28"/>
          <w:lang w:eastAsia="ar-SA"/>
        </w:rPr>
        <w:t xml:space="preserve"> :</w:t>
      </w:r>
      <w:proofErr w:type="gramEnd"/>
      <w:r w:rsidRPr="00662508">
        <w:rPr>
          <w:sz w:val="28"/>
          <w:szCs w:val="28"/>
          <w:lang w:eastAsia="ar-SA"/>
        </w:rPr>
        <w:t xml:space="preserve"> учебник для вузов / А. В. </w:t>
      </w:r>
      <w:proofErr w:type="spellStart"/>
      <w:r w:rsidRPr="00662508">
        <w:rPr>
          <w:sz w:val="28"/>
          <w:szCs w:val="28"/>
          <w:lang w:eastAsia="ar-SA"/>
        </w:rPr>
        <w:t>Тебекин</w:t>
      </w:r>
      <w:proofErr w:type="spellEnd"/>
      <w:r w:rsidRPr="00662508">
        <w:rPr>
          <w:sz w:val="28"/>
          <w:szCs w:val="28"/>
          <w:lang w:eastAsia="ar-SA"/>
        </w:rPr>
        <w:t>. — 2-е изд., перераб. и доп. — Москва : Издательство Юрайт, 2022. — 410 с. - Образовательная платформа Юрайт [сайт]. — URL: https://urait.ru/bcode/488819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Федеральные округа России. Региональная экономика: учебное пособие для студентов, обучающихся по направлениям "Экономика", "Государственное и муниципальное управление", "Менеджмент" и "Туризм" / В.Г. Глушкова [и др.]; Финуниверситет</w:t>
      </w:r>
      <w:proofErr w:type="gramStart"/>
      <w:r w:rsidRPr="00662508">
        <w:rPr>
          <w:sz w:val="28"/>
          <w:szCs w:val="28"/>
          <w:lang w:eastAsia="ar-SA"/>
        </w:rPr>
        <w:t xml:space="preserve"> ;</w:t>
      </w:r>
      <w:proofErr w:type="gramEnd"/>
      <w:r w:rsidRPr="00662508">
        <w:rPr>
          <w:sz w:val="28"/>
          <w:szCs w:val="28"/>
          <w:lang w:eastAsia="ar-SA"/>
        </w:rPr>
        <w:t xml:space="preserve"> ВШЭ ; под ред. В.Г. Глушковой, Е.Е. Плисецкого - Москва: </w:t>
      </w:r>
      <w:proofErr w:type="spellStart"/>
      <w:r w:rsidRPr="00662508">
        <w:rPr>
          <w:sz w:val="28"/>
          <w:szCs w:val="28"/>
          <w:lang w:eastAsia="ar-SA"/>
        </w:rPr>
        <w:t>Кнорус</w:t>
      </w:r>
      <w:proofErr w:type="spellEnd"/>
      <w:r w:rsidRPr="00662508">
        <w:rPr>
          <w:sz w:val="28"/>
          <w:szCs w:val="28"/>
          <w:lang w:eastAsia="ar-SA"/>
        </w:rPr>
        <w:t>, 2020 - 289 с. - Текст</w:t>
      </w:r>
      <w:proofErr w:type="gramStart"/>
      <w:r w:rsidRPr="00662508">
        <w:rPr>
          <w:sz w:val="28"/>
          <w:szCs w:val="28"/>
          <w:lang w:eastAsia="ar-SA"/>
        </w:rPr>
        <w:t xml:space="preserve"> :</w:t>
      </w:r>
      <w:proofErr w:type="gramEnd"/>
      <w:r w:rsidRPr="00662508">
        <w:rPr>
          <w:sz w:val="28"/>
          <w:szCs w:val="28"/>
          <w:lang w:eastAsia="ar-SA"/>
        </w:rPr>
        <w:t xml:space="preserve"> непосредственный. – То же. – 2020. – ЭБС BOOK.ru. – URL: </w:t>
      </w:r>
      <w:hyperlink r:id="rId9" w:tgtFrame="_blank" w:history="1">
        <w:r w:rsidRPr="00662508">
          <w:rPr>
            <w:sz w:val="28"/>
            <w:szCs w:val="28"/>
            <w:lang w:eastAsia="ar-SA"/>
          </w:rPr>
          <w:t>https://book.ru/book/932279</w:t>
        </w:r>
      </w:hyperlink>
      <w:r w:rsidRPr="00662508">
        <w:rPr>
          <w:sz w:val="28"/>
          <w:szCs w:val="28"/>
          <w:lang w:eastAsia="ar-SA"/>
        </w:rPr>
        <w:t xml:space="preserve"> (дата обращения: 09.10.2019). — Текст: электронный. </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Экономика и социология труда: теория и практика</w:t>
      </w:r>
      <w:proofErr w:type="gramStart"/>
      <w:r w:rsidRPr="00662508">
        <w:rPr>
          <w:sz w:val="28"/>
          <w:szCs w:val="28"/>
          <w:lang w:eastAsia="ar-SA"/>
        </w:rPr>
        <w:t> :</w:t>
      </w:r>
      <w:proofErr w:type="gramEnd"/>
      <w:r w:rsidRPr="00662508">
        <w:rPr>
          <w:sz w:val="28"/>
          <w:szCs w:val="28"/>
          <w:lang w:eastAsia="ar-SA"/>
        </w:rPr>
        <w:t xml:space="preserve"> учебник и практикум для вузов / И. В. </w:t>
      </w:r>
      <w:proofErr w:type="spellStart"/>
      <w:r w:rsidRPr="00662508">
        <w:rPr>
          <w:sz w:val="28"/>
          <w:szCs w:val="28"/>
          <w:lang w:eastAsia="ar-SA"/>
        </w:rPr>
        <w:t>Кохова</w:t>
      </w:r>
      <w:proofErr w:type="spellEnd"/>
      <w:r w:rsidRPr="00662508">
        <w:rPr>
          <w:sz w:val="28"/>
          <w:szCs w:val="28"/>
          <w:lang w:eastAsia="ar-SA"/>
        </w:rPr>
        <w:t xml:space="preserve"> [и др.] ; под редакцией В. М. Масловой, М. В. Полевой. — 2-е изд., перераб. и доп. — Москва : Издательство Юрайт, 2022. — 493 с. — (Высшее образование). — ISBN 978-5-534-13232-8.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 // Образовательная платформа Юрайт [сайт]. — URL: </w:t>
      </w:r>
      <w:hyperlink r:id="rId10" w:tgtFrame="_blank" w:history="1">
        <w:r w:rsidRPr="00662508">
          <w:rPr>
            <w:sz w:val="28"/>
            <w:szCs w:val="28"/>
            <w:lang w:eastAsia="ar-SA"/>
          </w:rPr>
          <w:t>https://urait-ru.ezproxy.ranepa.ru:2443/bcode/488933</w:t>
        </w:r>
      </w:hyperlink>
      <w:r w:rsidRPr="00662508">
        <w:rPr>
          <w:sz w:val="28"/>
          <w:szCs w:val="28"/>
          <w:lang w:eastAsia="ar-SA"/>
        </w:rPr>
        <w:t> (дата обращения: 24.06.2022). — Текст: электронный.</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Экономика и управление природопользованием. Ресурсосбережение</w:t>
      </w:r>
      <w:proofErr w:type="gramStart"/>
      <w:r w:rsidRPr="00662508">
        <w:rPr>
          <w:sz w:val="28"/>
          <w:szCs w:val="28"/>
          <w:lang w:eastAsia="ar-SA"/>
        </w:rPr>
        <w:t xml:space="preserve"> :</w:t>
      </w:r>
      <w:proofErr w:type="gramEnd"/>
      <w:r w:rsidRPr="00662508">
        <w:rPr>
          <w:sz w:val="28"/>
          <w:szCs w:val="28"/>
          <w:lang w:eastAsia="ar-SA"/>
        </w:rPr>
        <w:t xml:space="preserve"> учебник и практикум для вузов / А. Л. Новоселов, И. Ю. Новоселова, И. М. Потравный, Е. С. </w:t>
      </w:r>
      <w:proofErr w:type="spellStart"/>
      <w:r w:rsidRPr="00662508">
        <w:rPr>
          <w:sz w:val="28"/>
          <w:szCs w:val="28"/>
          <w:lang w:eastAsia="ar-SA"/>
        </w:rPr>
        <w:t>Мелехин</w:t>
      </w:r>
      <w:proofErr w:type="spellEnd"/>
      <w:r w:rsidRPr="00662508">
        <w:rPr>
          <w:sz w:val="28"/>
          <w:szCs w:val="28"/>
          <w:lang w:eastAsia="ar-SA"/>
        </w:rPr>
        <w:t>. — 2-е изд., перераб. и доп. — Москва : Издательство Юрайт, 2021. — 390 с. — (Высшее образование). — Образовательная платформа Юрайт [сайт]. — URL: https://urait.ru/bcode/469335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 </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lastRenderedPageBreak/>
        <w:t>Экономика сельского хозяйства</w:t>
      </w:r>
      <w:proofErr w:type="gramStart"/>
      <w:r w:rsidRPr="00662508">
        <w:rPr>
          <w:sz w:val="28"/>
          <w:szCs w:val="28"/>
          <w:lang w:eastAsia="ar-SA"/>
        </w:rPr>
        <w:t xml:space="preserve"> :</w:t>
      </w:r>
      <w:proofErr w:type="gramEnd"/>
      <w:r w:rsidRPr="00662508">
        <w:rPr>
          <w:sz w:val="28"/>
          <w:szCs w:val="28"/>
          <w:lang w:eastAsia="ar-SA"/>
        </w:rPr>
        <w:t xml:space="preserve"> учебник для вузов / Н. Я. Коваленко [и др.] ; под редакцией Н. Я. Коваленко. — Москва</w:t>
      </w:r>
      <w:proofErr w:type="gramStart"/>
      <w:r w:rsidRPr="00662508">
        <w:rPr>
          <w:sz w:val="28"/>
          <w:szCs w:val="28"/>
          <w:lang w:eastAsia="ar-SA"/>
        </w:rPr>
        <w:t xml:space="preserve"> :</w:t>
      </w:r>
      <w:proofErr w:type="gramEnd"/>
      <w:r w:rsidRPr="00662508">
        <w:rPr>
          <w:sz w:val="28"/>
          <w:szCs w:val="28"/>
          <w:lang w:eastAsia="ar-SA"/>
        </w:rPr>
        <w:t xml:space="preserve"> Издательство Юрайт, 2022. — 406 с. - Образовательная платформа Юрайт [сайт]. — URL: https://urait.ru/bcode/489362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 </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Экономика транспорта</w:t>
      </w:r>
      <w:proofErr w:type="gramStart"/>
      <w:r w:rsidRPr="00662508">
        <w:rPr>
          <w:sz w:val="28"/>
          <w:szCs w:val="28"/>
          <w:lang w:eastAsia="ar-SA"/>
        </w:rPr>
        <w:t xml:space="preserve"> :</w:t>
      </w:r>
      <w:proofErr w:type="gramEnd"/>
      <w:r w:rsidRPr="00662508">
        <w:rPr>
          <w:sz w:val="28"/>
          <w:szCs w:val="28"/>
          <w:lang w:eastAsia="ar-SA"/>
        </w:rPr>
        <w:t xml:space="preserve"> учебник и практикум для вузов / Е. В. </w:t>
      </w:r>
      <w:proofErr w:type="spellStart"/>
      <w:r w:rsidRPr="00662508">
        <w:rPr>
          <w:sz w:val="28"/>
          <w:szCs w:val="28"/>
          <w:lang w:eastAsia="ar-SA"/>
        </w:rPr>
        <w:t>Будрина</w:t>
      </w:r>
      <w:proofErr w:type="spellEnd"/>
      <w:r w:rsidRPr="00662508">
        <w:rPr>
          <w:sz w:val="28"/>
          <w:szCs w:val="28"/>
          <w:lang w:eastAsia="ar-SA"/>
        </w:rPr>
        <w:t xml:space="preserve"> [и др.] ; под редакцией Е. В. </w:t>
      </w:r>
      <w:proofErr w:type="spellStart"/>
      <w:r w:rsidRPr="00662508">
        <w:rPr>
          <w:sz w:val="28"/>
          <w:szCs w:val="28"/>
          <w:lang w:eastAsia="ar-SA"/>
        </w:rPr>
        <w:t>Будриной</w:t>
      </w:r>
      <w:proofErr w:type="spellEnd"/>
      <w:r w:rsidRPr="00662508">
        <w:rPr>
          <w:sz w:val="28"/>
          <w:szCs w:val="28"/>
          <w:lang w:eastAsia="ar-SA"/>
        </w:rPr>
        <w:t>. — Москва</w:t>
      </w:r>
      <w:proofErr w:type="gramStart"/>
      <w:r w:rsidRPr="00662508">
        <w:rPr>
          <w:sz w:val="28"/>
          <w:szCs w:val="28"/>
          <w:lang w:eastAsia="ar-SA"/>
        </w:rPr>
        <w:t xml:space="preserve"> :</w:t>
      </w:r>
      <w:proofErr w:type="gramEnd"/>
      <w:r w:rsidRPr="00662508">
        <w:rPr>
          <w:sz w:val="28"/>
          <w:szCs w:val="28"/>
          <w:lang w:eastAsia="ar-SA"/>
        </w:rPr>
        <w:t xml:space="preserve"> Издательство Юрайт, 2022. — 366 с. - Образовательная платформа Юрайт [сайт]. — URL: https://urait.ru/bcode/489678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w:t>
      </w:r>
    </w:p>
    <w:p w:rsidR="00130553" w:rsidRDefault="00130553" w:rsidP="00C40DFC">
      <w:pPr>
        <w:tabs>
          <w:tab w:val="left" w:pos="993"/>
        </w:tabs>
        <w:suppressAutoHyphens/>
        <w:spacing w:line="360" w:lineRule="auto"/>
        <w:ind w:firstLine="709"/>
        <w:jc w:val="both"/>
        <w:rPr>
          <w:b/>
          <w:iCs/>
          <w:spacing w:val="-7"/>
          <w:sz w:val="28"/>
          <w:szCs w:val="28"/>
        </w:rPr>
      </w:pPr>
    </w:p>
    <w:p w:rsidR="00AF0593" w:rsidRDefault="00AF0593" w:rsidP="00C40DFC">
      <w:pPr>
        <w:tabs>
          <w:tab w:val="left" w:pos="993"/>
          <w:tab w:val="left" w:pos="1440"/>
        </w:tabs>
        <w:suppressAutoHyphens/>
        <w:spacing w:line="360" w:lineRule="auto"/>
        <w:ind w:firstLine="709"/>
        <w:jc w:val="both"/>
        <w:rPr>
          <w:b/>
          <w:bCs/>
          <w:sz w:val="28"/>
          <w:szCs w:val="28"/>
        </w:rPr>
      </w:pPr>
      <w:r w:rsidRPr="00401D9D">
        <w:rPr>
          <w:b/>
          <w:bCs/>
          <w:sz w:val="28"/>
          <w:szCs w:val="28"/>
        </w:rPr>
        <w:t xml:space="preserve">Дополнительная литература: </w:t>
      </w:r>
    </w:p>
    <w:p w:rsidR="00662508" w:rsidRPr="00662508" w:rsidRDefault="00662508" w:rsidP="00662508">
      <w:pPr>
        <w:widowControl/>
        <w:numPr>
          <w:ilvl w:val="0"/>
          <w:numId w:val="28"/>
        </w:numPr>
        <w:suppressAutoHyphens/>
        <w:autoSpaceDE/>
        <w:autoSpaceDN/>
        <w:adjustRightInd/>
        <w:spacing w:after="120"/>
        <w:ind w:left="0" w:firstLine="0"/>
        <w:jc w:val="both"/>
        <w:rPr>
          <w:rFonts w:eastAsia="Calibri"/>
          <w:sz w:val="28"/>
          <w:szCs w:val="28"/>
        </w:rPr>
      </w:pPr>
      <w:r w:rsidRPr="00662508">
        <w:rPr>
          <w:rFonts w:eastAsia="Calibri"/>
          <w:sz w:val="28"/>
          <w:szCs w:val="28"/>
        </w:rPr>
        <w:t>Алиев, И. М.  Экономика труда</w:t>
      </w:r>
      <w:proofErr w:type="gramStart"/>
      <w:r w:rsidRPr="00662508">
        <w:rPr>
          <w:rFonts w:eastAsia="Calibri"/>
          <w:sz w:val="28"/>
          <w:szCs w:val="28"/>
        </w:rPr>
        <w:t xml:space="preserve"> :</w:t>
      </w:r>
      <w:proofErr w:type="gramEnd"/>
      <w:r w:rsidRPr="00662508">
        <w:rPr>
          <w:rFonts w:eastAsia="Calibri"/>
          <w:sz w:val="28"/>
          <w:szCs w:val="28"/>
        </w:rPr>
        <w:t xml:space="preserve"> учебник и практикум для вузов / И. М. Алиев, Н. А. Горелов, Л. О. Ильина. — 4-е изд., перераб. и доп. — Москва : Издательство Юрайт, 2022. — 486 с. — (Высшее образование). —URL: https://urait.ru/bcode/495709 (дата обращения: 03.06.2022). — Текст</w:t>
      </w:r>
      <w:proofErr w:type="gramStart"/>
      <w:r w:rsidRPr="00662508">
        <w:rPr>
          <w:rFonts w:eastAsia="Calibri"/>
          <w:sz w:val="28"/>
          <w:szCs w:val="28"/>
        </w:rPr>
        <w:t xml:space="preserve"> :</w:t>
      </w:r>
      <w:proofErr w:type="gramEnd"/>
      <w:r w:rsidRPr="00662508">
        <w:rPr>
          <w:rFonts w:eastAsia="Calibri"/>
          <w:sz w:val="28"/>
          <w:szCs w:val="28"/>
        </w:rPr>
        <w:t xml:space="preserve"> электронный.</w:t>
      </w:r>
    </w:p>
    <w:p w:rsidR="00662508" w:rsidRPr="00662508" w:rsidRDefault="00662508" w:rsidP="00662508">
      <w:pPr>
        <w:widowControl/>
        <w:numPr>
          <w:ilvl w:val="0"/>
          <w:numId w:val="28"/>
        </w:numPr>
        <w:suppressAutoHyphens/>
        <w:autoSpaceDE/>
        <w:autoSpaceDN/>
        <w:adjustRightInd/>
        <w:spacing w:after="120"/>
        <w:ind w:left="0" w:firstLine="0"/>
        <w:jc w:val="both"/>
        <w:rPr>
          <w:rFonts w:eastAsia="Calibri"/>
          <w:sz w:val="28"/>
          <w:szCs w:val="28"/>
        </w:rPr>
      </w:pPr>
      <w:r w:rsidRPr="00662508">
        <w:rPr>
          <w:rFonts w:eastAsia="Calibri"/>
          <w:sz w:val="28"/>
          <w:szCs w:val="28"/>
        </w:rPr>
        <w:t>Вахрушина, М.А., Бухгалтерский управленческий учет  + е Приложение: Тесты</w:t>
      </w:r>
      <w:proofErr w:type="gramStart"/>
      <w:r w:rsidRPr="00662508">
        <w:rPr>
          <w:rFonts w:eastAsia="Calibri"/>
          <w:sz w:val="28"/>
          <w:szCs w:val="28"/>
        </w:rPr>
        <w:t xml:space="preserve"> :</w:t>
      </w:r>
      <w:proofErr w:type="gramEnd"/>
      <w:r w:rsidRPr="00662508">
        <w:rPr>
          <w:rFonts w:eastAsia="Calibri"/>
          <w:sz w:val="28"/>
          <w:szCs w:val="28"/>
        </w:rPr>
        <w:t xml:space="preserve"> учебник / М.А. Вахрушина. — Москва</w:t>
      </w:r>
      <w:proofErr w:type="gramStart"/>
      <w:r w:rsidRPr="00662508">
        <w:rPr>
          <w:rFonts w:eastAsia="Calibri"/>
          <w:sz w:val="28"/>
          <w:szCs w:val="28"/>
        </w:rPr>
        <w:t xml:space="preserve"> :</w:t>
      </w:r>
      <w:proofErr w:type="gramEnd"/>
      <w:r w:rsidRPr="00662508">
        <w:rPr>
          <w:rFonts w:eastAsia="Calibri"/>
          <w:sz w:val="28"/>
          <w:szCs w:val="28"/>
        </w:rPr>
        <w:t xml:space="preserve"> </w:t>
      </w:r>
      <w:proofErr w:type="spellStart"/>
      <w:r w:rsidRPr="00662508">
        <w:rPr>
          <w:rFonts w:eastAsia="Calibri"/>
          <w:sz w:val="28"/>
          <w:szCs w:val="28"/>
        </w:rPr>
        <w:t>КноРус</w:t>
      </w:r>
      <w:proofErr w:type="spellEnd"/>
      <w:r w:rsidRPr="00662508">
        <w:rPr>
          <w:rFonts w:eastAsia="Calibri"/>
          <w:sz w:val="28"/>
          <w:szCs w:val="28"/>
        </w:rPr>
        <w:t xml:space="preserve">, 2021. — 392 с. — ISBN 978-5-406-08775-6. </w:t>
      </w:r>
    </w:p>
    <w:p w:rsidR="00662508" w:rsidRPr="00662508" w:rsidRDefault="00662508" w:rsidP="00662508">
      <w:pPr>
        <w:widowControl/>
        <w:numPr>
          <w:ilvl w:val="0"/>
          <w:numId w:val="28"/>
        </w:numPr>
        <w:suppressAutoHyphens/>
        <w:autoSpaceDE/>
        <w:autoSpaceDN/>
        <w:adjustRightInd/>
        <w:spacing w:after="120"/>
        <w:ind w:left="0" w:firstLine="0"/>
        <w:jc w:val="both"/>
        <w:rPr>
          <w:rFonts w:eastAsia="Calibri"/>
          <w:sz w:val="28"/>
          <w:szCs w:val="28"/>
        </w:rPr>
      </w:pPr>
      <w:proofErr w:type="spellStart"/>
      <w:r w:rsidRPr="00662508">
        <w:rPr>
          <w:rFonts w:eastAsia="Calibri"/>
          <w:sz w:val="28"/>
          <w:szCs w:val="28"/>
        </w:rPr>
        <w:t>Лукманова</w:t>
      </w:r>
      <w:proofErr w:type="spellEnd"/>
      <w:r w:rsidRPr="00662508">
        <w:rPr>
          <w:rFonts w:eastAsia="Calibri"/>
          <w:sz w:val="28"/>
          <w:szCs w:val="28"/>
        </w:rPr>
        <w:t>, И. Г. Экономика строительства</w:t>
      </w:r>
      <w:proofErr w:type="gramStart"/>
      <w:r w:rsidRPr="00662508">
        <w:rPr>
          <w:rFonts w:eastAsia="Calibri"/>
          <w:sz w:val="28"/>
          <w:szCs w:val="28"/>
        </w:rPr>
        <w:t xml:space="preserve"> :</w:t>
      </w:r>
      <w:proofErr w:type="gramEnd"/>
      <w:r w:rsidRPr="00662508">
        <w:rPr>
          <w:rFonts w:eastAsia="Calibri"/>
          <w:sz w:val="28"/>
          <w:szCs w:val="28"/>
        </w:rPr>
        <w:t xml:space="preserve"> учебно-методическое пособие / И. Г. </w:t>
      </w:r>
      <w:proofErr w:type="spellStart"/>
      <w:r w:rsidRPr="00662508">
        <w:rPr>
          <w:rFonts w:eastAsia="Calibri"/>
          <w:sz w:val="28"/>
          <w:szCs w:val="28"/>
        </w:rPr>
        <w:t>Лукманова</w:t>
      </w:r>
      <w:proofErr w:type="spellEnd"/>
      <w:r w:rsidRPr="00662508">
        <w:rPr>
          <w:rFonts w:eastAsia="Calibri"/>
          <w:sz w:val="28"/>
          <w:szCs w:val="28"/>
        </w:rPr>
        <w:t xml:space="preserve">, В. В. </w:t>
      </w:r>
      <w:proofErr w:type="spellStart"/>
      <w:r w:rsidRPr="00662508">
        <w:rPr>
          <w:rFonts w:eastAsia="Calibri"/>
          <w:sz w:val="28"/>
          <w:szCs w:val="28"/>
        </w:rPr>
        <w:t>Полити</w:t>
      </w:r>
      <w:proofErr w:type="spellEnd"/>
      <w:r w:rsidRPr="00662508">
        <w:rPr>
          <w:rFonts w:eastAsia="Calibri"/>
          <w:sz w:val="28"/>
          <w:szCs w:val="28"/>
        </w:rPr>
        <w:t xml:space="preserve">, С. В. </w:t>
      </w:r>
      <w:proofErr w:type="spellStart"/>
      <w:r w:rsidRPr="00662508">
        <w:rPr>
          <w:rFonts w:eastAsia="Calibri"/>
          <w:sz w:val="28"/>
          <w:szCs w:val="28"/>
        </w:rPr>
        <w:t>Ревунова</w:t>
      </w:r>
      <w:proofErr w:type="spellEnd"/>
      <w:r w:rsidRPr="00662508">
        <w:rPr>
          <w:rFonts w:eastAsia="Calibri"/>
          <w:sz w:val="28"/>
          <w:szCs w:val="28"/>
        </w:rPr>
        <w:t>. — Москва</w:t>
      </w:r>
      <w:proofErr w:type="gramStart"/>
      <w:r w:rsidRPr="00662508">
        <w:rPr>
          <w:rFonts w:eastAsia="Calibri"/>
          <w:sz w:val="28"/>
          <w:szCs w:val="28"/>
        </w:rPr>
        <w:t xml:space="preserve"> :</w:t>
      </w:r>
      <w:proofErr w:type="gramEnd"/>
      <w:r w:rsidRPr="00662508">
        <w:rPr>
          <w:rFonts w:eastAsia="Calibri"/>
          <w:sz w:val="28"/>
          <w:szCs w:val="28"/>
        </w:rPr>
        <w:t xml:space="preserve"> МИСИ – МГСУ, 2020. — 62 с. - ЭБС Лань. - URL: https://e.lanbook.com/book/145074 (дата обращения: 03.06.2022). - Текст</w:t>
      </w:r>
      <w:proofErr w:type="gramStart"/>
      <w:r w:rsidRPr="00662508">
        <w:rPr>
          <w:rFonts w:eastAsia="Calibri"/>
          <w:sz w:val="28"/>
          <w:szCs w:val="28"/>
        </w:rPr>
        <w:t xml:space="preserve"> :</w:t>
      </w:r>
      <w:proofErr w:type="gramEnd"/>
      <w:r w:rsidRPr="00662508">
        <w:rPr>
          <w:rFonts w:eastAsia="Calibri"/>
          <w:sz w:val="28"/>
          <w:szCs w:val="28"/>
        </w:rPr>
        <w:t xml:space="preserve"> электронный. </w:t>
      </w:r>
    </w:p>
    <w:p w:rsidR="00662508" w:rsidRPr="00662508" w:rsidRDefault="00662508" w:rsidP="00662508">
      <w:pPr>
        <w:widowControl/>
        <w:numPr>
          <w:ilvl w:val="0"/>
          <w:numId w:val="28"/>
        </w:numPr>
        <w:suppressAutoHyphens/>
        <w:autoSpaceDE/>
        <w:autoSpaceDN/>
        <w:adjustRightInd/>
        <w:spacing w:after="120"/>
        <w:ind w:left="0" w:firstLine="0"/>
        <w:jc w:val="both"/>
        <w:rPr>
          <w:rFonts w:eastAsia="Calibri"/>
          <w:sz w:val="28"/>
          <w:szCs w:val="28"/>
        </w:rPr>
      </w:pPr>
      <w:r w:rsidRPr="00662508">
        <w:rPr>
          <w:rFonts w:eastAsia="Calibri"/>
          <w:sz w:val="28"/>
          <w:szCs w:val="28"/>
        </w:rPr>
        <w:t xml:space="preserve">Международные стандарты финансовой отчетности: учебник / В.Г. </w:t>
      </w:r>
      <w:proofErr w:type="spellStart"/>
      <w:r w:rsidRPr="00662508">
        <w:rPr>
          <w:rFonts w:eastAsia="Calibri"/>
          <w:sz w:val="28"/>
          <w:szCs w:val="28"/>
        </w:rPr>
        <w:t>Гетьман</w:t>
      </w:r>
      <w:proofErr w:type="spellEnd"/>
      <w:r w:rsidRPr="00662508">
        <w:rPr>
          <w:rFonts w:eastAsia="Calibri"/>
          <w:sz w:val="28"/>
          <w:szCs w:val="28"/>
        </w:rPr>
        <w:t xml:space="preserve"> [и др.]; Финуниверситет; под ред. В.Г. </w:t>
      </w:r>
      <w:proofErr w:type="spellStart"/>
      <w:r w:rsidRPr="00662508">
        <w:rPr>
          <w:rFonts w:eastAsia="Calibri"/>
          <w:sz w:val="28"/>
          <w:szCs w:val="28"/>
        </w:rPr>
        <w:t>Гетьмана</w:t>
      </w:r>
      <w:proofErr w:type="spellEnd"/>
      <w:r w:rsidRPr="00662508">
        <w:rPr>
          <w:rFonts w:eastAsia="Calibri"/>
          <w:sz w:val="28"/>
          <w:szCs w:val="28"/>
        </w:rPr>
        <w:t>. - Москва: Инфра-М, 2022 - 582 с. - (Высшее образование). Режим доступа: http://znanium.com/catalog/product/996147. - Текст</w:t>
      </w:r>
      <w:proofErr w:type="gramStart"/>
      <w:r w:rsidRPr="00662508">
        <w:rPr>
          <w:rFonts w:eastAsia="Calibri"/>
          <w:sz w:val="28"/>
          <w:szCs w:val="28"/>
        </w:rPr>
        <w:t xml:space="preserve"> :</w:t>
      </w:r>
      <w:proofErr w:type="gramEnd"/>
      <w:r w:rsidRPr="00662508">
        <w:rPr>
          <w:rFonts w:eastAsia="Calibri"/>
          <w:sz w:val="28"/>
          <w:szCs w:val="28"/>
        </w:rPr>
        <w:t xml:space="preserve"> электронный.</w:t>
      </w:r>
    </w:p>
    <w:p w:rsidR="00662508" w:rsidRPr="00662508" w:rsidRDefault="00662508" w:rsidP="00662508">
      <w:pPr>
        <w:widowControl/>
        <w:numPr>
          <w:ilvl w:val="0"/>
          <w:numId w:val="28"/>
        </w:numPr>
        <w:suppressAutoHyphens/>
        <w:autoSpaceDE/>
        <w:autoSpaceDN/>
        <w:adjustRightInd/>
        <w:spacing w:after="120"/>
        <w:ind w:left="0" w:firstLine="0"/>
        <w:jc w:val="both"/>
        <w:rPr>
          <w:rFonts w:eastAsia="Calibri"/>
          <w:sz w:val="28"/>
          <w:szCs w:val="28"/>
        </w:rPr>
      </w:pPr>
      <w:proofErr w:type="spellStart"/>
      <w:r w:rsidRPr="00662508">
        <w:rPr>
          <w:rFonts w:eastAsia="Calibri"/>
          <w:sz w:val="28"/>
          <w:szCs w:val="28"/>
        </w:rPr>
        <w:t>Одегов</w:t>
      </w:r>
      <w:proofErr w:type="spellEnd"/>
      <w:r w:rsidRPr="00662508">
        <w:rPr>
          <w:rFonts w:eastAsia="Calibri"/>
          <w:sz w:val="28"/>
          <w:szCs w:val="28"/>
        </w:rPr>
        <w:t>, Ю. Г.  Экономика труда</w:t>
      </w:r>
      <w:proofErr w:type="gramStart"/>
      <w:r w:rsidRPr="00662508">
        <w:rPr>
          <w:rFonts w:eastAsia="Calibri"/>
          <w:sz w:val="28"/>
          <w:szCs w:val="28"/>
        </w:rPr>
        <w:t xml:space="preserve"> :</w:t>
      </w:r>
      <w:proofErr w:type="gramEnd"/>
      <w:r w:rsidRPr="00662508">
        <w:rPr>
          <w:rFonts w:eastAsia="Calibri"/>
          <w:sz w:val="28"/>
          <w:szCs w:val="28"/>
        </w:rPr>
        <w:t xml:space="preserve"> учебник и практикум для вузов / Ю. Г. </w:t>
      </w:r>
      <w:proofErr w:type="spellStart"/>
      <w:r w:rsidRPr="00662508">
        <w:rPr>
          <w:rFonts w:eastAsia="Calibri"/>
          <w:sz w:val="28"/>
          <w:szCs w:val="28"/>
        </w:rPr>
        <w:t>Одегов</w:t>
      </w:r>
      <w:proofErr w:type="spellEnd"/>
      <w:r w:rsidRPr="00662508">
        <w:rPr>
          <w:rFonts w:eastAsia="Calibri"/>
          <w:sz w:val="28"/>
          <w:szCs w:val="28"/>
        </w:rPr>
        <w:t>, Г. Г. Руденко. — 3-е изд., перераб. и доп. — Москва : Издательство Юрайт, 2022. — 387 с. — (Высшее образование). — Образовательная платформа Юрайт [сайт]. — URL: https://urait.ru/bcode/488926 (дата обращения: 03.06.2022). —  Текст</w:t>
      </w:r>
      <w:proofErr w:type="gramStart"/>
      <w:r w:rsidRPr="00662508">
        <w:rPr>
          <w:rFonts w:eastAsia="Calibri"/>
          <w:sz w:val="28"/>
          <w:szCs w:val="28"/>
        </w:rPr>
        <w:t xml:space="preserve"> :</w:t>
      </w:r>
      <w:proofErr w:type="gramEnd"/>
      <w:r w:rsidRPr="00662508">
        <w:rPr>
          <w:rFonts w:eastAsia="Calibri"/>
          <w:sz w:val="28"/>
          <w:szCs w:val="28"/>
        </w:rPr>
        <w:t xml:space="preserve"> электронный. </w:t>
      </w:r>
    </w:p>
    <w:p w:rsidR="00662508" w:rsidRPr="00662508" w:rsidRDefault="00662508" w:rsidP="00662508">
      <w:pPr>
        <w:widowControl/>
        <w:numPr>
          <w:ilvl w:val="0"/>
          <w:numId w:val="28"/>
        </w:numPr>
        <w:suppressAutoHyphens/>
        <w:autoSpaceDE/>
        <w:autoSpaceDN/>
        <w:adjustRightInd/>
        <w:spacing w:after="120"/>
        <w:ind w:left="0" w:firstLine="0"/>
        <w:jc w:val="both"/>
        <w:rPr>
          <w:rFonts w:eastAsia="Calibri"/>
          <w:sz w:val="28"/>
          <w:szCs w:val="28"/>
        </w:rPr>
      </w:pPr>
      <w:r w:rsidRPr="00662508">
        <w:rPr>
          <w:rFonts w:eastAsia="Calibri"/>
          <w:sz w:val="28"/>
          <w:szCs w:val="28"/>
        </w:rPr>
        <w:t>Пименов, Н. А.  Управление финансовыми рисками в системе экономической безопасности</w:t>
      </w:r>
      <w:proofErr w:type="gramStart"/>
      <w:r w:rsidRPr="00662508">
        <w:rPr>
          <w:rFonts w:eastAsia="Calibri"/>
          <w:sz w:val="28"/>
          <w:szCs w:val="28"/>
        </w:rPr>
        <w:t xml:space="preserve"> :</w:t>
      </w:r>
      <w:proofErr w:type="gramEnd"/>
      <w:r w:rsidRPr="00662508">
        <w:rPr>
          <w:rFonts w:eastAsia="Calibri"/>
          <w:sz w:val="28"/>
          <w:szCs w:val="28"/>
        </w:rPr>
        <w:t xml:space="preserve"> учебник и практикум для вузов / Н. А. Пименов. — 2-е изд., перераб. и доп. — Москва : Издательство Юрайт, 2022. — 326 с. — (Высшее образование). — ISBN 978-5-534-04539-0. URL: https://urait-ru.ezproxy.ranepa.ru:2443/bcode/489025 (дата обращения: 24.06.2022). - Текст</w:t>
      </w:r>
      <w:proofErr w:type="gramStart"/>
      <w:r w:rsidRPr="00662508">
        <w:rPr>
          <w:rFonts w:eastAsia="Calibri"/>
          <w:sz w:val="28"/>
          <w:szCs w:val="28"/>
        </w:rPr>
        <w:t xml:space="preserve"> :</w:t>
      </w:r>
      <w:proofErr w:type="gramEnd"/>
      <w:r w:rsidRPr="00662508">
        <w:rPr>
          <w:rFonts w:eastAsia="Calibri"/>
          <w:sz w:val="28"/>
          <w:szCs w:val="28"/>
        </w:rPr>
        <w:t xml:space="preserve"> электронный.</w:t>
      </w:r>
    </w:p>
    <w:p w:rsidR="00662508" w:rsidRPr="00662508" w:rsidRDefault="00662508" w:rsidP="00662508">
      <w:pPr>
        <w:widowControl/>
        <w:numPr>
          <w:ilvl w:val="0"/>
          <w:numId w:val="28"/>
        </w:numPr>
        <w:suppressAutoHyphens/>
        <w:autoSpaceDE/>
        <w:autoSpaceDN/>
        <w:adjustRightInd/>
        <w:spacing w:after="120"/>
        <w:ind w:left="0" w:firstLine="0"/>
        <w:jc w:val="both"/>
        <w:rPr>
          <w:rFonts w:eastAsia="Calibri"/>
          <w:sz w:val="28"/>
          <w:szCs w:val="28"/>
        </w:rPr>
      </w:pPr>
      <w:r w:rsidRPr="00662508">
        <w:rPr>
          <w:rFonts w:eastAsia="Calibri"/>
          <w:sz w:val="28"/>
          <w:szCs w:val="28"/>
        </w:rPr>
        <w:lastRenderedPageBreak/>
        <w:t>Реброва, Н. П.  Маркетинг</w:t>
      </w:r>
      <w:proofErr w:type="gramStart"/>
      <w:r w:rsidRPr="00662508">
        <w:rPr>
          <w:rFonts w:eastAsia="Calibri"/>
          <w:sz w:val="28"/>
          <w:szCs w:val="28"/>
        </w:rPr>
        <w:t xml:space="preserve"> :</w:t>
      </w:r>
      <w:proofErr w:type="gramEnd"/>
      <w:r w:rsidRPr="00662508">
        <w:rPr>
          <w:rFonts w:eastAsia="Calibri"/>
          <w:sz w:val="28"/>
          <w:szCs w:val="28"/>
        </w:rPr>
        <w:t xml:space="preserve"> учебник и практикум для вузов / Н. П. Реброва. — Москва</w:t>
      </w:r>
      <w:proofErr w:type="gramStart"/>
      <w:r w:rsidRPr="00662508">
        <w:rPr>
          <w:rFonts w:eastAsia="Calibri"/>
          <w:sz w:val="28"/>
          <w:szCs w:val="28"/>
        </w:rPr>
        <w:t xml:space="preserve"> :</w:t>
      </w:r>
      <w:proofErr w:type="gramEnd"/>
      <w:r w:rsidRPr="00662508">
        <w:rPr>
          <w:rFonts w:eastAsia="Calibri"/>
          <w:sz w:val="28"/>
          <w:szCs w:val="28"/>
        </w:rPr>
        <w:t xml:space="preserve"> Издательство Юрайт, 2022. — 277 с. - URL: https://urait.ru/bcode/489477 (дата обращения: 03.06.2022). - Текст</w:t>
      </w:r>
      <w:proofErr w:type="gramStart"/>
      <w:r w:rsidRPr="00662508">
        <w:rPr>
          <w:rFonts w:eastAsia="Calibri"/>
          <w:sz w:val="28"/>
          <w:szCs w:val="28"/>
        </w:rPr>
        <w:t xml:space="preserve"> :</w:t>
      </w:r>
      <w:proofErr w:type="gramEnd"/>
      <w:r w:rsidRPr="00662508">
        <w:rPr>
          <w:rFonts w:eastAsia="Calibri"/>
          <w:sz w:val="28"/>
          <w:szCs w:val="28"/>
        </w:rPr>
        <w:t xml:space="preserve"> электронный.</w:t>
      </w:r>
    </w:p>
    <w:p w:rsidR="00662508" w:rsidRPr="00662508" w:rsidRDefault="00662508" w:rsidP="00662508">
      <w:pPr>
        <w:widowControl/>
        <w:numPr>
          <w:ilvl w:val="0"/>
          <w:numId w:val="28"/>
        </w:numPr>
        <w:suppressAutoHyphens/>
        <w:autoSpaceDE/>
        <w:autoSpaceDN/>
        <w:adjustRightInd/>
        <w:spacing w:after="120"/>
        <w:ind w:left="0" w:firstLine="0"/>
        <w:jc w:val="both"/>
        <w:rPr>
          <w:rFonts w:eastAsia="Calibri"/>
          <w:sz w:val="28"/>
          <w:szCs w:val="28"/>
        </w:rPr>
      </w:pPr>
      <w:r w:rsidRPr="00662508">
        <w:rPr>
          <w:rFonts w:eastAsia="Calibri"/>
          <w:sz w:val="28"/>
          <w:szCs w:val="28"/>
        </w:rPr>
        <w:t xml:space="preserve">Регионы России: Социально-экономические показатели. 2021: Стат. сб. / Росстат. – М., 2021. – 1112 с. </w:t>
      </w:r>
    </w:p>
    <w:p w:rsidR="00662508" w:rsidRPr="00662508" w:rsidRDefault="00662508" w:rsidP="00662508">
      <w:pPr>
        <w:widowControl/>
        <w:numPr>
          <w:ilvl w:val="0"/>
          <w:numId w:val="28"/>
        </w:numPr>
        <w:suppressAutoHyphens/>
        <w:autoSpaceDE/>
        <w:autoSpaceDN/>
        <w:adjustRightInd/>
        <w:spacing w:after="120"/>
        <w:ind w:left="0" w:firstLine="0"/>
        <w:jc w:val="both"/>
        <w:rPr>
          <w:rFonts w:eastAsia="Calibri"/>
          <w:sz w:val="28"/>
          <w:szCs w:val="28"/>
        </w:rPr>
      </w:pPr>
      <w:r w:rsidRPr="00662508">
        <w:rPr>
          <w:rFonts w:eastAsia="Calibri"/>
          <w:sz w:val="28"/>
          <w:szCs w:val="28"/>
        </w:rPr>
        <w:t>Рожков, Н. Н.  Статистические методы контроля и управления качеством продукции</w:t>
      </w:r>
      <w:proofErr w:type="gramStart"/>
      <w:r w:rsidRPr="00662508">
        <w:rPr>
          <w:rFonts w:eastAsia="Calibri"/>
          <w:sz w:val="28"/>
          <w:szCs w:val="28"/>
        </w:rPr>
        <w:t xml:space="preserve"> :</w:t>
      </w:r>
      <w:proofErr w:type="gramEnd"/>
      <w:r w:rsidRPr="00662508">
        <w:rPr>
          <w:rFonts w:eastAsia="Calibri"/>
          <w:sz w:val="28"/>
          <w:szCs w:val="28"/>
        </w:rPr>
        <w:t xml:space="preserve"> учебное пособие для вузов / Н. Н. Рожков. — 2-е изд., перераб. и доп. — Москва : Издательство Юрайт, 2022. — 154 с. — (Высшее образование). — ISBN 978-5-534-06591-6. — Текст</w:t>
      </w:r>
      <w:proofErr w:type="gramStart"/>
      <w:r w:rsidRPr="00662508">
        <w:rPr>
          <w:rFonts w:eastAsia="Calibri"/>
          <w:sz w:val="28"/>
          <w:szCs w:val="28"/>
        </w:rPr>
        <w:t xml:space="preserve"> :</w:t>
      </w:r>
      <w:proofErr w:type="gramEnd"/>
      <w:r w:rsidRPr="00662508">
        <w:rPr>
          <w:rFonts w:eastAsia="Calibri"/>
          <w:sz w:val="28"/>
          <w:szCs w:val="28"/>
        </w:rPr>
        <w:t xml:space="preserve"> электронный // Образовательная платформа Юрайт [сайт]. —</w:t>
      </w:r>
    </w:p>
    <w:p w:rsidR="00662508" w:rsidRPr="00662508" w:rsidRDefault="00662508" w:rsidP="00662508">
      <w:pPr>
        <w:widowControl/>
        <w:numPr>
          <w:ilvl w:val="0"/>
          <w:numId w:val="28"/>
        </w:numPr>
        <w:suppressAutoHyphens/>
        <w:autoSpaceDE/>
        <w:autoSpaceDN/>
        <w:adjustRightInd/>
        <w:spacing w:after="120"/>
        <w:ind w:left="0" w:firstLine="0"/>
        <w:jc w:val="both"/>
        <w:rPr>
          <w:rFonts w:eastAsia="Calibri"/>
          <w:sz w:val="28"/>
          <w:szCs w:val="28"/>
        </w:rPr>
      </w:pPr>
      <w:proofErr w:type="spellStart"/>
      <w:r w:rsidRPr="00662508">
        <w:rPr>
          <w:rFonts w:eastAsia="Calibri"/>
          <w:sz w:val="28"/>
          <w:szCs w:val="28"/>
        </w:rPr>
        <w:t>Ташмен</w:t>
      </w:r>
      <w:proofErr w:type="spellEnd"/>
      <w:r w:rsidRPr="00662508">
        <w:rPr>
          <w:rFonts w:eastAsia="Calibri"/>
          <w:sz w:val="28"/>
          <w:szCs w:val="28"/>
        </w:rPr>
        <w:t xml:space="preserve"> М. Победить с помощью инноваций. Практическое руководство по изменению и обновлению организации: Пер. с англ. / М. </w:t>
      </w:r>
      <w:proofErr w:type="spellStart"/>
      <w:r w:rsidRPr="00662508">
        <w:rPr>
          <w:rFonts w:eastAsia="Calibri"/>
          <w:sz w:val="28"/>
          <w:szCs w:val="28"/>
        </w:rPr>
        <w:t>Ташмен</w:t>
      </w:r>
      <w:proofErr w:type="spellEnd"/>
      <w:r w:rsidRPr="00662508">
        <w:rPr>
          <w:rFonts w:eastAsia="Calibri"/>
          <w:sz w:val="28"/>
          <w:szCs w:val="28"/>
        </w:rPr>
        <w:t xml:space="preserve">, Ч. </w:t>
      </w:r>
      <w:proofErr w:type="spellStart"/>
      <w:r w:rsidRPr="00662508">
        <w:rPr>
          <w:rFonts w:eastAsia="Calibri"/>
          <w:sz w:val="28"/>
          <w:szCs w:val="28"/>
        </w:rPr>
        <w:t>О'Рэйлли</w:t>
      </w:r>
      <w:proofErr w:type="spellEnd"/>
      <w:r w:rsidRPr="00662508">
        <w:rPr>
          <w:rFonts w:eastAsia="Calibri"/>
          <w:sz w:val="28"/>
          <w:szCs w:val="28"/>
        </w:rPr>
        <w:t xml:space="preserve">. - Москва: Альпина </w:t>
      </w:r>
      <w:proofErr w:type="spellStart"/>
      <w:r w:rsidRPr="00662508">
        <w:rPr>
          <w:rFonts w:eastAsia="Calibri"/>
          <w:sz w:val="28"/>
          <w:szCs w:val="28"/>
        </w:rPr>
        <w:t>Паблишер</w:t>
      </w:r>
      <w:proofErr w:type="spellEnd"/>
      <w:r w:rsidRPr="00662508">
        <w:rPr>
          <w:rFonts w:eastAsia="Calibri"/>
          <w:sz w:val="28"/>
          <w:szCs w:val="28"/>
        </w:rPr>
        <w:t>, 2014. - 271 с. – Текст</w:t>
      </w:r>
      <w:proofErr w:type="gramStart"/>
      <w:r w:rsidRPr="00662508">
        <w:rPr>
          <w:rFonts w:eastAsia="Calibri"/>
          <w:sz w:val="28"/>
          <w:szCs w:val="28"/>
        </w:rPr>
        <w:t xml:space="preserve"> :</w:t>
      </w:r>
      <w:proofErr w:type="gramEnd"/>
      <w:r w:rsidRPr="00662508">
        <w:rPr>
          <w:rFonts w:eastAsia="Calibri"/>
          <w:sz w:val="28"/>
          <w:szCs w:val="28"/>
        </w:rPr>
        <w:t xml:space="preserve"> непосредственный. - То же. - ЭБС Alpina Digital. - URL:https://finunivers.alpinadigital.ru/book/1290 (дата обращения: 03.06.2022). - Текст</w:t>
      </w:r>
      <w:proofErr w:type="gramStart"/>
      <w:r w:rsidRPr="00662508">
        <w:rPr>
          <w:rFonts w:eastAsia="Calibri"/>
          <w:sz w:val="28"/>
          <w:szCs w:val="28"/>
        </w:rPr>
        <w:t xml:space="preserve"> :</w:t>
      </w:r>
      <w:proofErr w:type="gramEnd"/>
      <w:r w:rsidRPr="00662508">
        <w:rPr>
          <w:rFonts w:eastAsia="Calibri"/>
          <w:sz w:val="28"/>
          <w:szCs w:val="28"/>
        </w:rPr>
        <w:t xml:space="preserve"> электронный. </w:t>
      </w:r>
    </w:p>
    <w:p w:rsidR="00662508" w:rsidRPr="00662508" w:rsidRDefault="00662508" w:rsidP="00662508">
      <w:pPr>
        <w:widowControl/>
        <w:numPr>
          <w:ilvl w:val="0"/>
          <w:numId w:val="28"/>
        </w:numPr>
        <w:tabs>
          <w:tab w:val="left" w:pos="1134"/>
        </w:tabs>
        <w:suppressAutoHyphens/>
        <w:autoSpaceDE/>
        <w:autoSpaceDN/>
        <w:adjustRightInd/>
        <w:spacing w:after="120"/>
        <w:ind w:left="0" w:firstLine="0"/>
        <w:jc w:val="both"/>
        <w:rPr>
          <w:sz w:val="28"/>
          <w:szCs w:val="28"/>
          <w:shd w:val="clear" w:color="auto" w:fill="FFFFFF"/>
          <w:lang w:eastAsia="ar-SA"/>
        </w:rPr>
      </w:pPr>
      <w:r w:rsidRPr="00662508">
        <w:rPr>
          <w:sz w:val="28"/>
          <w:szCs w:val="28"/>
          <w:shd w:val="clear" w:color="auto" w:fill="FFFFFF"/>
          <w:lang w:eastAsia="ar-SA"/>
        </w:rPr>
        <w:t> </w:t>
      </w:r>
      <w:hyperlink w:history="1">
        <w:r w:rsidRPr="00662508">
          <w:rPr>
            <w:sz w:val="28"/>
            <w:szCs w:val="28"/>
            <w:shd w:val="clear" w:color="auto" w:fill="FFFFFF"/>
            <w:lang w:eastAsia="ar-SA"/>
          </w:rPr>
          <w:t>Финансовый учет: учебник /  под ред. В.Г. Гетьмана. - Москва: Инфра-М,  2014, 2016, 2017, 2019. - 622 с. - Бакалавриат. -  www.dx.doi.org/10.12737/24378. - ЭБС ZNANIUM.com. - URL: http://znanium.com/catalog/product/996155 (дата обращения: 05.12.2019)</w:t>
        </w:r>
        <w:proofErr w:type="gramStart"/>
        <w:r w:rsidRPr="00662508">
          <w:rPr>
            <w:sz w:val="28"/>
            <w:szCs w:val="28"/>
            <w:shd w:val="clear" w:color="auto" w:fill="FFFFFF"/>
            <w:lang w:eastAsia="ar-SA"/>
          </w:rPr>
          <w:t>.</w:t>
        </w:r>
        <w:proofErr w:type="gramEnd"/>
        <w:r w:rsidRPr="00662508">
          <w:rPr>
            <w:sz w:val="28"/>
            <w:szCs w:val="28"/>
            <w:shd w:val="clear" w:color="auto" w:fill="FFFFFF"/>
            <w:lang w:eastAsia="ar-SA"/>
          </w:rPr>
          <w:t xml:space="preserve">  </w:t>
        </w:r>
      </w:hyperlink>
      <w:r w:rsidRPr="00662508">
        <w:rPr>
          <w:sz w:val="28"/>
          <w:szCs w:val="28"/>
          <w:shd w:val="clear" w:color="auto" w:fill="FFFFFF"/>
          <w:lang w:eastAsia="ar-SA"/>
        </w:rPr>
        <w:t> (</w:t>
      </w:r>
      <w:proofErr w:type="gramStart"/>
      <w:r w:rsidRPr="00662508">
        <w:rPr>
          <w:sz w:val="28"/>
          <w:szCs w:val="28"/>
          <w:shd w:val="clear" w:color="auto" w:fill="FFFFFF"/>
          <w:lang w:eastAsia="ar-SA"/>
        </w:rPr>
        <w:t>д</w:t>
      </w:r>
      <w:proofErr w:type="gramEnd"/>
      <w:r w:rsidRPr="00662508">
        <w:rPr>
          <w:sz w:val="28"/>
          <w:szCs w:val="28"/>
          <w:shd w:val="clear" w:color="auto" w:fill="FFFFFF"/>
          <w:lang w:eastAsia="ar-SA"/>
        </w:rPr>
        <w:t xml:space="preserve">ата обращения: 24.06.2022). </w:t>
      </w:r>
      <w:r w:rsidRPr="00662508">
        <w:rPr>
          <w:rFonts w:eastAsia="Calibri"/>
          <w:sz w:val="28"/>
          <w:szCs w:val="28"/>
        </w:rPr>
        <w:t>- Текст</w:t>
      </w:r>
      <w:proofErr w:type="gramStart"/>
      <w:r w:rsidRPr="00662508">
        <w:rPr>
          <w:rFonts w:eastAsia="Calibri"/>
          <w:sz w:val="28"/>
          <w:szCs w:val="28"/>
        </w:rPr>
        <w:t xml:space="preserve"> :</w:t>
      </w:r>
      <w:proofErr w:type="gramEnd"/>
      <w:r w:rsidRPr="00662508">
        <w:rPr>
          <w:rFonts w:eastAsia="Calibri"/>
          <w:sz w:val="28"/>
          <w:szCs w:val="28"/>
        </w:rPr>
        <w:t xml:space="preserve"> электронный.</w:t>
      </w:r>
    </w:p>
    <w:p w:rsidR="00662508" w:rsidRDefault="00662508" w:rsidP="00C40DFC">
      <w:pPr>
        <w:tabs>
          <w:tab w:val="left" w:pos="993"/>
          <w:tab w:val="left" w:pos="1440"/>
        </w:tabs>
        <w:suppressAutoHyphens/>
        <w:spacing w:line="360" w:lineRule="auto"/>
        <w:ind w:firstLine="709"/>
        <w:jc w:val="both"/>
        <w:rPr>
          <w:b/>
          <w:bCs/>
          <w:sz w:val="28"/>
          <w:szCs w:val="28"/>
        </w:rPr>
      </w:pPr>
    </w:p>
    <w:p w:rsidR="00AF0593" w:rsidRDefault="00AF0593" w:rsidP="00C40DFC">
      <w:pPr>
        <w:spacing w:line="360" w:lineRule="auto"/>
        <w:ind w:firstLine="709"/>
        <w:jc w:val="both"/>
        <w:rPr>
          <w:b/>
          <w:sz w:val="28"/>
          <w:szCs w:val="28"/>
        </w:rPr>
      </w:pPr>
      <w:bookmarkStart w:id="14" w:name="_Toc101388993"/>
      <w:bookmarkStart w:id="15" w:name="_Toc29731744"/>
      <w:r w:rsidRPr="00401D9D">
        <w:rPr>
          <w:b/>
          <w:sz w:val="28"/>
          <w:szCs w:val="28"/>
        </w:rPr>
        <w:t>Перечень ресурсов информационно-телекоммуникационной сети «Интернет», необходимых для освоения дисциплины</w:t>
      </w:r>
      <w:bookmarkEnd w:id="14"/>
      <w:bookmarkEnd w:id="15"/>
    </w:p>
    <w:p w:rsidR="00662508" w:rsidRPr="00662508" w:rsidRDefault="00132371"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hyperlink r:id="rId11" w:history="1">
        <w:r w:rsidR="00662508" w:rsidRPr="00662508">
          <w:rPr>
            <w:sz w:val="28"/>
            <w:szCs w:val="28"/>
            <w:u w:val="single"/>
            <w:lang w:eastAsia="ar-SA"/>
          </w:rPr>
          <w:t>www.government.ru</w:t>
        </w:r>
      </w:hyperlink>
      <w:r w:rsidR="00662508" w:rsidRPr="00662508">
        <w:rPr>
          <w:sz w:val="28"/>
          <w:szCs w:val="28"/>
          <w:lang w:eastAsia="ar-SA"/>
        </w:rPr>
        <w:t xml:space="preserve">  -  Официальный сайт Правительства РФ.</w:t>
      </w:r>
    </w:p>
    <w:p w:rsidR="00662508" w:rsidRPr="00662508" w:rsidRDefault="00132371"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hyperlink r:id="rId12" w:history="1">
        <w:r w:rsidR="00662508" w:rsidRPr="00662508">
          <w:rPr>
            <w:sz w:val="28"/>
            <w:szCs w:val="28"/>
            <w:u w:val="single"/>
            <w:lang w:eastAsia="ar-SA"/>
          </w:rPr>
          <w:t>www.cbr.ru</w:t>
        </w:r>
      </w:hyperlink>
      <w:r w:rsidR="00662508" w:rsidRPr="00662508">
        <w:rPr>
          <w:sz w:val="28"/>
          <w:szCs w:val="28"/>
          <w:lang w:eastAsia="ar-SA"/>
        </w:rPr>
        <w:t xml:space="preserve"> – официальный сайт Центрального банка РФ. </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r w:rsidRPr="00662508">
        <w:rPr>
          <w:sz w:val="28"/>
          <w:szCs w:val="28"/>
          <w:lang w:val="en-US" w:eastAsia="ar-SA"/>
        </w:rPr>
        <w:t>www</w:t>
      </w:r>
      <w:r w:rsidRPr="00662508">
        <w:rPr>
          <w:sz w:val="28"/>
          <w:szCs w:val="28"/>
          <w:lang w:eastAsia="ar-SA"/>
        </w:rPr>
        <w:t>.</w:t>
      </w:r>
      <w:r w:rsidRPr="00662508">
        <w:rPr>
          <w:sz w:val="28"/>
          <w:szCs w:val="28"/>
          <w:lang w:val="en-US" w:eastAsia="ar-SA"/>
        </w:rPr>
        <w:t>ach</w:t>
      </w:r>
      <w:r w:rsidRPr="00662508">
        <w:rPr>
          <w:sz w:val="28"/>
          <w:szCs w:val="28"/>
          <w:lang w:eastAsia="ar-SA"/>
        </w:rPr>
        <w:t>.</w:t>
      </w:r>
      <w:proofErr w:type="spellStart"/>
      <w:r w:rsidRPr="00662508">
        <w:rPr>
          <w:sz w:val="28"/>
          <w:szCs w:val="28"/>
          <w:lang w:val="en-US" w:eastAsia="ar-SA"/>
        </w:rPr>
        <w:t>gov</w:t>
      </w:r>
      <w:proofErr w:type="spellEnd"/>
      <w:r w:rsidRPr="00662508">
        <w:rPr>
          <w:sz w:val="28"/>
          <w:szCs w:val="28"/>
          <w:lang w:eastAsia="ar-SA"/>
        </w:rPr>
        <w:t>.</w:t>
      </w:r>
      <w:r w:rsidRPr="00662508">
        <w:rPr>
          <w:sz w:val="28"/>
          <w:szCs w:val="28"/>
          <w:lang w:val="en-US" w:eastAsia="ar-SA"/>
        </w:rPr>
        <w:t>ru</w:t>
      </w:r>
      <w:r w:rsidRPr="00662508">
        <w:rPr>
          <w:sz w:val="28"/>
          <w:szCs w:val="28"/>
          <w:lang w:eastAsia="ar-SA"/>
        </w:rPr>
        <w:t xml:space="preserve"> – официальный сайт Счетной палаты РФ. </w:t>
      </w:r>
    </w:p>
    <w:p w:rsidR="00662508" w:rsidRPr="00662508" w:rsidRDefault="00132371"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hyperlink r:id="rId13" w:history="1">
        <w:r w:rsidR="00662508" w:rsidRPr="00662508">
          <w:rPr>
            <w:sz w:val="28"/>
            <w:szCs w:val="28"/>
            <w:u w:val="single"/>
            <w:lang w:val="en-US" w:eastAsia="ar-SA"/>
          </w:rPr>
          <w:t>www</w:t>
        </w:r>
        <w:r w:rsidR="00662508" w:rsidRPr="00662508">
          <w:rPr>
            <w:sz w:val="28"/>
            <w:szCs w:val="28"/>
            <w:u w:val="single"/>
            <w:lang w:eastAsia="ar-SA"/>
          </w:rPr>
          <w:t>.</w:t>
        </w:r>
        <w:r w:rsidR="00662508" w:rsidRPr="00662508">
          <w:rPr>
            <w:sz w:val="28"/>
            <w:szCs w:val="28"/>
            <w:u w:val="single"/>
            <w:lang w:val="en-US" w:eastAsia="ar-SA"/>
          </w:rPr>
          <w:t>budget</w:t>
        </w:r>
        <w:r w:rsidR="00662508" w:rsidRPr="00662508">
          <w:rPr>
            <w:sz w:val="28"/>
            <w:szCs w:val="28"/>
            <w:u w:val="single"/>
            <w:lang w:eastAsia="ar-SA"/>
          </w:rPr>
          <w:t>.</w:t>
        </w:r>
        <w:proofErr w:type="spellStart"/>
        <w:r w:rsidR="00662508" w:rsidRPr="00662508">
          <w:rPr>
            <w:sz w:val="28"/>
            <w:szCs w:val="28"/>
            <w:u w:val="single"/>
            <w:lang w:val="en-US" w:eastAsia="ar-SA"/>
          </w:rPr>
          <w:t>gov</w:t>
        </w:r>
        <w:proofErr w:type="spellEnd"/>
        <w:r w:rsidR="00662508" w:rsidRPr="00662508">
          <w:rPr>
            <w:sz w:val="28"/>
            <w:szCs w:val="28"/>
            <w:u w:val="single"/>
            <w:lang w:eastAsia="ar-SA"/>
          </w:rPr>
          <w:t>.</w:t>
        </w:r>
        <w:r w:rsidR="00662508" w:rsidRPr="00662508">
          <w:rPr>
            <w:sz w:val="28"/>
            <w:szCs w:val="28"/>
            <w:u w:val="single"/>
            <w:lang w:val="en-US" w:eastAsia="ar-SA"/>
          </w:rPr>
          <w:t>r</w:t>
        </w:r>
        <w:r w:rsidR="00662508" w:rsidRPr="00662508">
          <w:rPr>
            <w:sz w:val="28"/>
            <w:szCs w:val="28"/>
            <w:u w:val="single"/>
            <w:lang w:eastAsia="ar-SA"/>
          </w:rPr>
          <w:t>u</w:t>
        </w:r>
      </w:hyperlink>
      <w:r w:rsidR="00662508" w:rsidRPr="00662508">
        <w:rPr>
          <w:sz w:val="28"/>
          <w:szCs w:val="28"/>
          <w:lang w:eastAsia="ar-SA"/>
        </w:rPr>
        <w:t xml:space="preserve"> – Единый портал бюджетной системы РФ.</w:t>
      </w:r>
    </w:p>
    <w:p w:rsidR="00662508" w:rsidRPr="00662508" w:rsidRDefault="00662508" w:rsidP="00662508">
      <w:pPr>
        <w:widowControl/>
        <w:numPr>
          <w:ilvl w:val="0"/>
          <w:numId w:val="29"/>
        </w:numPr>
        <w:tabs>
          <w:tab w:val="left" w:pos="993"/>
          <w:tab w:val="left" w:pos="1134"/>
        </w:tabs>
        <w:suppressAutoHyphens/>
        <w:overflowPunct w:val="0"/>
        <w:autoSpaceDE/>
        <w:autoSpaceDN/>
        <w:adjustRightInd/>
        <w:spacing w:after="120"/>
        <w:ind w:left="0" w:firstLine="0"/>
        <w:jc w:val="both"/>
        <w:textAlignment w:val="baseline"/>
        <w:rPr>
          <w:sz w:val="28"/>
          <w:szCs w:val="28"/>
          <w:lang w:eastAsia="ar-SA"/>
        </w:rPr>
      </w:pPr>
      <w:proofErr w:type="gramStart"/>
      <w:r w:rsidRPr="00662508">
        <w:rPr>
          <w:sz w:val="28"/>
          <w:szCs w:val="28"/>
          <w:lang w:val="en-US" w:eastAsia="ar-SA"/>
        </w:rPr>
        <w:t>www</w:t>
      </w:r>
      <w:proofErr w:type="gramEnd"/>
      <w:r w:rsidRPr="00662508">
        <w:rPr>
          <w:sz w:val="28"/>
          <w:szCs w:val="28"/>
          <w:lang w:eastAsia="ar-SA"/>
        </w:rPr>
        <w:t>.</w:t>
      </w:r>
      <w:hyperlink r:id="rId14" w:history="1">
        <w:r w:rsidRPr="00662508">
          <w:rPr>
            <w:sz w:val="28"/>
            <w:szCs w:val="28"/>
            <w:u w:val="single"/>
            <w:lang w:val="en-US" w:eastAsia="ar-SA"/>
          </w:rPr>
          <w:t>minfin</w:t>
        </w:r>
        <w:r w:rsidRPr="00662508">
          <w:rPr>
            <w:sz w:val="28"/>
            <w:szCs w:val="28"/>
            <w:u w:val="single"/>
            <w:lang w:eastAsia="ar-SA"/>
          </w:rPr>
          <w:t>.</w:t>
        </w:r>
        <w:r w:rsidRPr="00662508">
          <w:rPr>
            <w:sz w:val="28"/>
            <w:szCs w:val="28"/>
            <w:u w:val="single"/>
            <w:lang w:val="en-US" w:eastAsia="ar-SA"/>
          </w:rPr>
          <w:t>ru</w:t>
        </w:r>
      </w:hyperlink>
      <w:r w:rsidRPr="00662508">
        <w:rPr>
          <w:sz w:val="28"/>
          <w:szCs w:val="28"/>
          <w:lang w:eastAsia="ar-SA"/>
        </w:rPr>
        <w:t xml:space="preserve"> – официальный сайт Министерства финансов РФ. www.mnr.gov.ru – официальный сайт Министерства природных ресурсов и экологии Российской Федерации.</w:t>
      </w:r>
    </w:p>
    <w:p w:rsidR="00662508" w:rsidRPr="00662508" w:rsidRDefault="00662508" w:rsidP="00662508">
      <w:pPr>
        <w:widowControl/>
        <w:numPr>
          <w:ilvl w:val="0"/>
          <w:numId w:val="29"/>
        </w:numPr>
        <w:tabs>
          <w:tab w:val="left" w:pos="993"/>
          <w:tab w:val="left" w:pos="1134"/>
        </w:tabs>
        <w:suppressAutoHyphens/>
        <w:overflowPunct w:val="0"/>
        <w:autoSpaceDE/>
        <w:autoSpaceDN/>
        <w:adjustRightInd/>
        <w:spacing w:after="120"/>
        <w:ind w:left="0" w:firstLine="0"/>
        <w:jc w:val="both"/>
        <w:textAlignment w:val="baseline"/>
        <w:rPr>
          <w:sz w:val="28"/>
          <w:szCs w:val="28"/>
          <w:lang w:eastAsia="ar-SA"/>
        </w:rPr>
      </w:pPr>
      <w:r w:rsidRPr="00662508">
        <w:rPr>
          <w:sz w:val="28"/>
          <w:szCs w:val="28"/>
          <w:lang w:eastAsia="ar-SA"/>
        </w:rPr>
        <w:t>www.economy.gov.ru – официальный сайт Министерства экономического развития Российской Федерации.</w:t>
      </w:r>
    </w:p>
    <w:p w:rsidR="00662508" w:rsidRPr="00662508" w:rsidRDefault="00132371" w:rsidP="00662508">
      <w:pPr>
        <w:widowControl/>
        <w:numPr>
          <w:ilvl w:val="0"/>
          <w:numId w:val="29"/>
        </w:numPr>
        <w:tabs>
          <w:tab w:val="left" w:pos="993"/>
          <w:tab w:val="left" w:pos="1134"/>
        </w:tabs>
        <w:suppressAutoHyphens/>
        <w:overflowPunct w:val="0"/>
        <w:autoSpaceDE/>
        <w:autoSpaceDN/>
        <w:adjustRightInd/>
        <w:spacing w:after="120"/>
        <w:ind w:left="0" w:firstLine="0"/>
        <w:jc w:val="both"/>
        <w:textAlignment w:val="baseline"/>
        <w:rPr>
          <w:sz w:val="28"/>
          <w:szCs w:val="28"/>
          <w:lang w:eastAsia="ar-SA"/>
        </w:rPr>
      </w:pPr>
      <w:hyperlink r:id="rId15" w:history="1">
        <w:r w:rsidR="00662508" w:rsidRPr="00662508">
          <w:rPr>
            <w:sz w:val="28"/>
            <w:szCs w:val="28"/>
            <w:u w:val="single"/>
            <w:lang w:val="en-US" w:eastAsia="ar-SA"/>
          </w:rPr>
          <w:t>www</w:t>
        </w:r>
        <w:r w:rsidR="00662508" w:rsidRPr="00662508">
          <w:rPr>
            <w:sz w:val="28"/>
            <w:szCs w:val="28"/>
            <w:u w:val="single"/>
            <w:lang w:eastAsia="ar-SA"/>
          </w:rPr>
          <w:t>.</w:t>
        </w:r>
        <w:proofErr w:type="spellStart"/>
        <w:r w:rsidR="00662508" w:rsidRPr="00662508">
          <w:rPr>
            <w:sz w:val="28"/>
            <w:szCs w:val="28"/>
            <w:u w:val="single"/>
            <w:lang w:val="en-US" w:eastAsia="ar-SA"/>
          </w:rPr>
          <w:t>roskazna</w:t>
        </w:r>
        <w:proofErr w:type="spellEnd"/>
        <w:r w:rsidR="00662508" w:rsidRPr="00662508">
          <w:rPr>
            <w:sz w:val="28"/>
            <w:szCs w:val="28"/>
            <w:u w:val="single"/>
            <w:lang w:eastAsia="ar-SA"/>
          </w:rPr>
          <w:t>.</w:t>
        </w:r>
        <w:r w:rsidR="00662508" w:rsidRPr="00662508">
          <w:rPr>
            <w:sz w:val="28"/>
            <w:szCs w:val="28"/>
            <w:u w:val="single"/>
            <w:lang w:val="en-US" w:eastAsia="ar-SA"/>
          </w:rPr>
          <w:t>ru</w:t>
        </w:r>
      </w:hyperlink>
      <w:r w:rsidR="00662508" w:rsidRPr="00662508">
        <w:rPr>
          <w:sz w:val="28"/>
          <w:szCs w:val="28"/>
          <w:lang w:eastAsia="ar-SA"/>
        </w:rPr>
        <w:t xml:space="preserve"> – официальный сайт Федерального казначейства.</w:t>
      </w:r>
    </w:p>
    <w:p w:rsidR="00662508" w:rsidRPr="00662508" w:rsidRDefault="00132371" w:rsidP="00662508">
      <w:pPr>
        <w:widowControl/>
        <w:numPr>
          <w:ilvl w:val="0"/>
          <w:numId w:val="29"/>
        </w:numPr>
        <w:tabs>
          <w:tab w:val="left" w:pos="-3544"/>
          <w:tab w:val="left" w:pos="993"/>
          <w:tab w:val="left" w:pos="1134"/>
        </w:tabs>
        <w:suppressAutoHyphens/>
        <w:autoSpaceDE/>
        <w:autoSpaceDN/>
        <w:adjustRightInd/>
        <w:spacing w:after="120"/>
        <w:ind w:left="0" w:firstLine="0"/>
        <w:jc w:val="both"/>
        <w:textAlignment w:val="baseline"/>
        <w:rPr>
          <w:sz w:val="28"/>
          <w:szCs w:val="28"/>
        </w:rPr>
      </w:pPr>
      <w:hyperlink r:id="rId16" w:history="1">
        <w:r w:rsidR="00662508" w:rsidRPr="00662508">
          <w:rPr>
            <w:sz w:val="28"/>
            <w:szCs w:val="28"/>
            <w:u w:val="single"/>
          </w:rPr>
          <w:t>www.nalog.ru</w:t>
        </w:r>
      </w:hyperlink>
      <w:r w:rsidR="00662508" w:rsidRPr="00662508">
        <w:rPr>
          <w:sz w:val="28"/>
          <w:szCs w:val="28"/>
        </w:rPr>
        <w:t xml:space="preserve"> – Официальный сайт Федеральной налоговой службы</w:t>
      </w:r>
    </w:p>
    <w:p w:rsidR="00662508" w:rsidRPr="00662508" w:rsidRDefault="00132371" w:rsidP="00662508">
      <w:pPr>
        <w:widowControl/>
        <w:numPr>
          <w:ilvl w:val="0"/>
          <w:numId w:val="29"/>
        </w:numPr>
        <w:tabs>
          <w:tab w:val="left" w:pos="-3544"/>
          <w:tab w:val="left" w:pos="993"/>
          <w:tab w:val="left" w:pos="1134"/>
        </w:tabs>
        <w:suppressAutoHyphens/>
        <w:autoSpaceDE/>
        <w:autoSpaceDN/>
        <w:adjustRightInd/>
        <w:spacing w:after="120"/>
        <w:ind w:left="0" w:firstLine="0"/>
        <w:jc w:val="both"/>
        <w:textAlignment w:val="baseline"/>
        <w:rPr>
          <w:sz w:val="28"/>
          <w:szCs w:val="28"/>
        </w:rPr>
      </w:pPr>
      <w:hyperlink r:id="rId17" w:history="1">
        <w:r w:rsidR="00662508" w:rsidRPr="00662508">
          <w:rPr>
            <w:sz w:val="28"/>
            <w:szCs w:val="28"/>
            <w:u w:val="single"/>
          </w:rPr>
          <w:t>www.gks.ru</w:t>
        </w:r>
      </w:hyperlink>
      <w:r w:rsidR="00662508" w:rsidRPr="00662508">
        <w:rPr>
          <w:sz w:val="28"/>
          <w:szCs w:val="28"/>
        </w:rPr>
        <w:t xml:space="preserve"> – Официальный сайт Федеральной службы государственной статистики.</w:t>
      </w:r>
    </w:p>
    <w:p w:rsidR="00662508" w:rsidRPr="00662508" w:rsidRDefault="00662508" w:rsidP="00662508">
      <w:pPr>
        <w:widowControl/>
        <w:numPr>
          <w:ilvl w:val="0"/>
          <w:numId w:val="29"/>
        </w:numPr>
        <w:suppressAutoHyphens/>
        <w:autoSpaceDE/>
        <w:autoSpaceDN/>
        <w:adjustRightInd/>
        <w:spacing w:after="120"/>
        <w:ind w:left="0" w:firstLine="0"/>
        <w:rPr>
          <w:sz w:val="28"/>
          <w:szCs w:val="28"/>
        </w:rPr>
      </w:pPr>
      <w:r w:rsidRPr="00662508">
        <w:rPr>
          <w:sz w:val="28"/>
          <w:szCs w:val="28"/>
        </w:rPr>
        <w:lastRenderedPageBreak/>
        <w:t xml:space="preserve">http://www.garant.ru - СПС Гарант. </w:t>
      </w:r>
    </w:p>
    <w:p w:rsidR="00662508" w:rsidRPr="00662508" w:rsidRDefault="00662508" w:rsidP="00662508">
      <w:pPr>
        <w:widowControl/>
        <w:numPr>
          <w:ilvl w:val="0"/>
          <w:numId w:val="29"/>
        </w:numPr>
        <w:tabs>
          <w:tab w:val="left" w:pos="-3544"/>
          <w:tab w:val="left" w:pos="993"/>
          <w:tab w:val="left" w:pos="1134"/>
        </w:tabs>
        <w:suppressAutoHyphens/>
        <w:autoSpaceDE/>
        <w:autoSpaceDN/>
        <w:adjustRightInd/>
        <w:spacing w:after="120"/>
        <w:ind w:left="0" w:firstLine="0"/>
        <w:jc w:val="both"/>
        <w:textAlignment w:val="baseline"/>
        <w:rPr>
          <w:sz w:val="28"/>
          <w:szCs w:val="28"/>
        </w:rPr>
      </w:pPr>
      <w:proofErr w:type="spellStart"/>
      <w:r w:rsidRPr="00662508">
        <w:rPr>
          <w:sz w:val="28"/>
          <w:szCs w:val="28"/>
        </w:rPr>
        <w:t>www</w:t>
      </w:r>
      <w:proofErr w:type="spellEnd"/>
      <w:r w:rsidRPr="00662508">
        <w:rPr>
          <w:sz w:val="28"/>
          <w:szCs w:val="28"/>
        </w:rPr>
        <w:t>. asv.org.ru – официальный сайт Агентства по страхованию вкладов.</w:t>
      </w:r>
    </w:p>
    <w:p w:rsidR="00662508" w:rsidRPr="00662508" w:rsidRDefault="00662508" w:rsidP="00662508">
      <w:pPr>
        <w:widowControl/>
        <w:numPr>
          <w:ilvl w:val="0"/>
          <w:numId w:val="29"/>
        </w:numPr>
        <w:tabs>
          <w:tab w:val="left" w:pos="-3544"/>
          <w:tab w:val="left" w:pos="993"/>
          <w:tab w:val="left" w:pos="1134"/>
        </w:tabs>
        <w:suppressAutoHyphens/>
        <w:autoSpaceDE/>
        <w:autoSpaceDN/>
        <w:adjustRightInd/>
        <w:spacing w:after="120"/>
        <w:ind w:left="0" w:firstLine="0"/>
        <w:jc w:val="both"/>
        <w:textAlignment w:val="baseline"/>
        <w:rPr>
          <w:sz w:val="28"/>
          <w:szCs w:val="28"/>
        </w:rPr>
      </w:pPr>
      <w:r w:rsidRPr="00662508">
        <w:rPr>
          <w:sz w:val="28"/>
          <w:szCs w:val="28"/>
        </w:rPr>
        <w:t>https://www.marketologi.ru - Официальный сайт НП «Гильдия Маркетологов».</w:t>
      </w:r>
    </w:p>
    <w:p w:rsidR="00662508" w:rsidRPr="00662508" w:rsidRDefault="00662508" w:rsidP="00662508">
      <w:pPr>
        <w:widowControl/>
        <w:numPr>
          <w:ilvl w:val="0"/>
          <w:numId w:val="29"/>
        </w:numPr>
        <w:tabs>
          <w:tab w:val="left" w:pos="-3544"/>
          <w:tab w:val="left" w:pos="993"/>
          <w:tab w:val="left" w:pos="1134"/>
        </w:tabs>
        <w:suppressAutoHyphens/>
        <w:autoSpaceDE/>
        <w:autoSpaceDN/>
        <w:adjustRightInd/>
        <w:spacing w:after="120"/>
        <w:ind w:left="0" w:firstLine="0"/>
        <w:jc w:val="both"/>
        <w:textAlignment w:val="baseline"/>
        <w:rPr>
          <w:sz w:val="28"/>
          <w:szCs w:val="28"/>
        </w:rPr>
      </w:pPr>
      <w:r w:rsidRPr="00662508">
        <w:rPr>
          <w:sz w:val="28"/>
          <w:szCs w:val="28"/>
        </w:rPr>
        <w:t>www.dmpmos.ru - официальный сайт Департамента науки, промышленной политики и предпринимательства г. Москвы.</w:t>
      </w:r>
    </w:p>
    <w:p w:rsidR="00662508" w:rsidRPr="00662508" w:rsidRDefault="00132371" w:rsidP="00662508">
      <w:pPr>
        <w:widowControl/>
        <w:numPr>
          <w:ilvl w:val="0"/>
          <w:numId w:val="29"/>
        </w:numPr>
        <w:tabs>
          <w:tab w:val="left" w:pos="-3544"/>
          <w:tab w:val="left" w:pos="993"/>
          <w:tab w:val="left" w:pos="1134"/>
        </w:tabs>
        <w:suppressAutoHyphens/>
        <w:autoSpaceDE/>
        <w:autoSpaceDN/>
        <w:adjustRightInd/>
        <w:spacing w:after="120"/>
        <w:ind w:left="0" w:firstLine="0"/>
        <w:jc w:val="both"/>
        <w:textAlignment w:val="baseline"/>
        <w:rPr>
          <w:sz w:val="28"/>
          <w:szCs w:val="28"/>
        </w:rPr>
      </w:pPr>
      <w:hyperlink r:id="rId18" w:history="1">
        <w:r w:rsidR="00662508" w:rsidRPr="00662508">
          <w:rPr>
            <w:sz w:val="28"/>
            <w:szCs w:val="28"/>
            <w:u w:val="single"/>
            <w:lang w:val="en-US"/>
          </w:rPr>
          <w:t>www</w:t>
        </w:r>
        <w:r w:rsidR="00662508" w:rsidRPr="00662508">
          <w:rPr>
            <w:sz w:val="28"/>
            <w:szCs w:val="28"/>
            <w:u w:val="single"/>
          </w:rPr>
          <w:t>.</w:t>
        </w:r>
        <w:r w:rsidR="00662508" w:rsidRPr="00662508">
          <w:rPr>
            <w:sz w:val="28"/>
            <w:szCs w:val="28"/>
            <w:u w:val="single"/>
            <w:lang w:val="en-US"/>
          </w:rPr>
          <w:t>fa</w:t>
        </w:r>
        <w:r w:rsidR="00662508" w:rsidRPr="00662508">
          <w:rPr>
            <w:sz w:val="28"/>
            <w:szCs w:val="28"/>
            <w:u w:val="single"/>
          </w:rPr>
          <w:t>.</w:t>
        </w:r>
        <w:r w:rsidR="00662508" w:rsidRPr="00662508">
          <w:rPr>
            <w:sz w:val="28"/>
            <w:szCs w:val="28"/>
            <w:u w:val="single"/>
            <w:lang w:val="en-US"/>
          </w:rPr>
          <w:t>ru</w:t>
        </w:r>
      </w:hyperlink>
      <w:r w:rsidR="00662508" w:rsidRPr="00662508">
        <w:rPr>
          <w:sz w:val="28"/>
          <w:szCs w:val="28"/>
        </w:rPr>
        <w:t xml:space="preserve"> – официальный сайт Финансового университета.</w:t>
      </w:r>
    </w:p>
    <w:p w:rsidR="00662508" w:rsidRPr="00662508" w:rsidRDefault="00132371" w:rsidP="00662508">
      <w:pPr>
        <w:widowControl/>
        <w:numPr>
          <w:ilvl w:val="0"/>
          <w:numId w:val="29"/>
        </w:numPr>
        <w:tabs>
          <w:tab w:val="left" w:pos="-3544"/>
          <w:tab w:val="left" w:pos="993"/>
          <w:tab w:val="left" w:pos="1134"/>
        </w:tabs>
        <w:suppressAutoHyphens/>
        <w:autoSpaceDE/>
        <w:autoSpaceDN/>
        <w:adjustRightInd/>
        <w:spacing w:after="120"/>
        <w:ind w:left="0" w:firstLine="0"/>
        <w:jc w:val="both"/>
        <w:textAlignment w:val="baseline"/>
        <w:rPr>
          <w:sz w:val="28"/>
          <w:szCs w:val="28"/>
        </w:rPr>
      </w:pPr>
      <w:hyperlink r:id="rId19" w:history="1">
        <w:r w:rsidR="00662508" w:rsidRPr="00662508">
          <w:rPr>
            <w:sz w:val="28"/>
            <w:szCs w:val="28"/>
            <w:u w:val="single"/>
            <w:lang w:val="en-US"/>
          </w:rPr>
          <w:t>www</w:t>
        </w:r>
        <w:r w:rsidR="00662508" w:rsidRPr="00662508">
          <w:rPr>
            <w:sz w:val="28"/>
            <w:szCs w:val="28"/>
            <w:u w:val="single"/>
          </w:rPr>
          <w:t>.</w:t>
        </w:r>
        <w:proofErr w:type="spellStart"/>
        <w:r w:rsidR="00662508" w:rsidRPr="00662508">
          <w:rPr>
            <w:sz w:val="28"/>
            <w:szCs w:val="28"/>
            <w:u w:val="single"/>
            <w:lang w:val="en-US"/>
          </w:rPr>
          <w:t>elibrary</w:t>
        </w:r>
        <w:proofErr w:type="spellEnd"/>
        <w:r w:rsidR="00662508" w:rsidRPr="00662508">
          <w:rPr>
            <w:sz w:val="28"/>
            <w:szCs w:val="28"/>
            <w:u w:val="single"/>
          </w:rPr>
          <w:t>.</w:t>
        </w:r>
        <w:r w:rsidR="00662508" w:rsidRPr="00662508">
          <w:rPr>
            <w:sz w:val="28"/>
            <w:szCs w:val="28"/>
            <w:u w:val="single"/>
            <w:lang w:val="en-US"/>
          </w:rPr>
          <w:t>ru</w:t>
        </w:r>
      </w:hyperlink>
      <w:r w:rsidR="00662508" w:rsidRPr="00662508">
        <w:rPr>
          <w:sz w:val="28"/>
          <w:szCs w:val="28"/>
          <w:u w:val="single"/>
        </w:rPr>
        <w:t xml:space="preserve"> –электронная библиотека.</w:t>
      </w:r>
    </w:p>
    <w:p w:rsidR="00662508" w:rsidRPr="00662508" w:rsidRDefault="00132371" w:rsidP="00662508">
      <w:pPr>
        <w:widowControl/>
        <w:numPr>
          <w:ilvl w:val="0"/>
          <w:numId w:val="29"/>
        </w:numPr>
        <w:tabs>
          <w:tab w:val="left" w:pos="-3544"/>
          <w:tab w:val="left" w:pos="993"/>
          <w:tab w:val="left" w:pos="1134"/>
        </w:tabs>
        <w:suppressAutoHyphens/>
        <w:autoSpaceDE/>
        <w:autoSpaceDN/>
        <w:adjustRightInd/>
        <w:spacing w:after="120"/>
        <w:ind w:left="0" w:firstLine="0"/>
        <w:jc w:val="both"/>
        <w:textAlignment w:val="baseline"/>
        <w:rPr>
          <w:sz w:val="28"/>
          <w:szCs w:val="28"/>
        </w:rPr>
      </w:pPr>
      <w:hyperlink r:id="rId20" w:history="1">
        <w:r w:rsidR="00662508" w:rsidRPr="00662508">
          <w:rPr>
            <w:sz w:val="28"/>
            <w:szCs w:val="28"/>
            <w:u w:val="single"/>
            <w:lang w:val="en-US"/>
          </w:rPr>
          <w:t>www</w:t>
        </w:r>
        <w:r w:rsidR="00662508" w:rsidRPr="00662508">
          <w:rPr>
            <w:sz w:val="28"/>
            <w:szCs w:val="28"/>
            <w:u w:val="single"/>
          </w:rPr>
          <w:t>.</w:t>
        </w:r>
        <w:proofErr w:type="spellStart"/>
        <w:r w:rsidR="00662508" w:rsidRPr="00662508">
          <w:rPr>
            <w:sz w:val="28"/>
            <w:szCs w:val="28"/>
            <w:u w:val="single"/>
            <w:lang w:val="en-US"/>
          </w:rPr>
          <w:t>cyberleninka</w:t>
        </w:r>
        <w:proofErr w:type="spellEnd"/>
        <w:r w:rsidR="00662508" w:rsidRPr="00662508">
          <w:rPr>
            <w:sz w:val="28"/>
            <w:szCs w:val="28"/>
            <w:u w:val="single"/>
          </w:rPr>
          <w:t>.</w:t>
        </w:r>
        <w:r w:rsidR="00662508" w:rsidRPr="00662508">
          <w:rPr>
            <w:sz w:val="28"/>
            <w:szCs w:val="28"/>
            <w:u w:val="single"/>
            <w:lang w:val="en-US"/>
          </w:rPr>
          <w:t>ru</w:t>
        </w:r>
      </w:hyperlink>
      <w:r w:rsidR="00662508" w:rsidRPr="00662508">
        <w:rPr>
          <w:sz w:val="28"/>
          <w:szCs w:val="28"/>
        </w:rPr>
        <w:t xml:space="preserve"> – научная электронная библиотека «</w:t>
      </w:r>
      <w:proofErr w:type="spellStart"/>
      <w:r w:rsidR="00662508" w:rsidRPr="00662508">
        <w:rPr>
          <w:sz w:val="28"/>
          <w:szCs w:val="28"/>
        </w:rPr>
        <w:t>Киберленинка</w:t>
      </w:r>
      <w:proofErr w:type="spellEnd"/>
      <w:r w:rsidR="00662508" w:rsidRPr="00662508">
        <w:rPr>
          <w:sz w:val="28"/>
          <w:szCs w:val="28"/>
        </w:rPr>
        <w:t>».</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r w:rsidRPr="00662508">
        <w:rPr>
          <w:sz w:val="28"/>
          <w:szCs w:val="28"/>
          <w:lang w:eastAsia="ar-SA"/>
        </w:rPr>
        <w:t>www.worldbank.org – официальный сайт Всемирного банка.</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r w:rsidRPr="00662508">
        <w:rPr>
          <w:sz w:val="28"/>
          <w:szCs w:val="28"/>
          <w:lang w:eastAsia="ar-SA"/>
        </w:rPr>
        <w:t>www.imf.org/external/index.htm - официальный сайт Международного валютного фонда.</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r w:rsidRPr="00662508">
        <w:rPr>
          <w:sz w:val="28"/>
          <w:szCs w:val="28"/>
          <w:lang w:eastAsia="ar-SA"/>
        </w:rPr>
        <w:t>www.fasie.ru- официальный сайт Фонда содействия развитию малых форм предприятий в научно-технической сфере.</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r w:rsidRPr="00662508">
        <w:rPr>
          <w:sz w:val="28"/>
          <w:szCs w:val="28"/>
          <w:lang w:eastAsia="ar-SA"/>
        </w:rPr>
        <w:t>www.рспп</w:t>
      </w:r>
      <w:proofErr w:type="gramStart"/>
      <w:r w:rsidRPr="00662508">
        <w:rPr>
          <w:sz w:val="28"/>
          <w:szCs w:val="28"/>
          <w:lang w:eastAsia="ar-SA"/>
        </w:rPr>
        <w:t>.р</w:t>
      </w:r>
      <w:proofErr w:type="gramEnd"/>
      <w:r w:rsidRPr="00662508">
        <w:rPr>
          <w:sz w:val="28"/>
          <w:szCs w:val="28"/>
          <w:lang w:eastAsia="ar-SA"/>
        </w:rPr>
        <w:t>ф - Российский союз промышленников и предпринимателей.</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r w:rsidRPr="00662508">
        <w:rPr>
          <w:sz w:val="28"/>
          <w:szCs w:val="28"/>
          <w:lang w:eastAsia="ar-SA"/>
        </w:rPr>
        <w:t>www.amr.ru - Ассоциация менеджеров.</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proofErr w:type="spellStart"/>
      <w:r w:rsidRPr="00662508">
        <w:rPr>
          <w:sz w:val="28"/>
          <w:szCs w:val="28"/>
          <w:lang w:eastAsia="ar-SA"/>
        </w:rPr>
        <w:t>www</w:t>
      </w:r>
      <w:proofErr w:type="spellEnd"/>
      <w:r w:rsidRPr="00662508">
        <w:rPr>
          <w:sz w:val="28"/>
          <w:szCs w:val="28"/>
          <w:lang w:eastAsia="ar-SA"/>
        </w:rPr>
        <w:t>. raexpert.ru – Рейтинговое агентство Эксперт.</w:t>
      </w:r>
    </w:p>
    <w:p w:rsidR="00662508" w:rsidRPr="00662508" w:rsidRDefault="00132371" w:rsidP="00662508">
      <w:pPr>
        <w:widowControl/>
        <w:numPr>
          <w:ilvl w:val="0"/>
          <w:numId w:val="29"/>
        </w:numPr>
        <w:tabs>
          <w:tab w:val="left" w:pos="993"/>
          <w:tab w:val="left" w:pos="1134"/>
          <w:tab w:val="left" w:pos="3240"/>
          <w:tab w:val="left" w:pos="3600"/>
        </w:tabs>
        <w:suppressAutoHyphens/>
        <w:autoSpaceDE/>
        <w:autoSpaceDN/>
        <w:adjustRightInd/>
        <w:spacing w:after="120"/>
        <w:ind w:left="0" w:firstLine="0"/>
        <w:jc w:val="both"/>
        <w:rPr>
          <w:sz w:val="28"/>
          <w:szCs w:val="28"/>
          <w:lang w:eastAsia="en-US"/>
        </w:rPr>
      </w:pPr>
      <w:hyperlink r:id="rId21" w:history="1">
        <w:r w:rsidR="00662508" w:rsidRPr="00662508">
          <w:rPr>
            <w:sz w:val="28"/>
            <w:szCs w:val="28"/>
            <w:u w:val="single"/>
            <w:lang w:val="en-US" w:eastAsia="en-US"/>
          </w:rPr>
          <w:t>www</w:t>
        </w:r>
        <w:r w:rsidR="00662508" w:rsidRPr="00662508">
          <w:rPr>
            <w:sz w:val="28"/>
            <w:szCs w:val="28"/>
            <w:u w:val="single"/>
            <w:lang w:eastAsia="en-US"/>
          </w:rPr>
          <w:t>.</w:t>
        </w:r>
        <w:proofErr w:type="spellStart"/>
        <w:r w:rsidR="00662508" w:rsidRPr="00662508">
          <w:rPr>
            <w:sz w:val="28"/>
            <w:szCs w:val="28"/>
            <w:u w:val="single"/>
            <w:lang w:val="en-US" w:eastAsia="en-US"/>
          </w:rPr>
          <w:t>rbc</w:t>
        </w:r>
        <w:proofErr w:type="spellEnd"/>
        <w:r w:rsidR="00662508" w:rsidRPr="00662508">
          <w:rPr>
            <w:sz w:val="28"/>
            <w:szCs w:val="28"/>
            <w:u w:val="single"/>
            <w:lang w:eastAsia="en-US"/>
          </w:rPr>
          <w:t>.</w:t>
        </w:r>
        <w:r w:rsidR="00662508" w:rsidRPr="00662508">
          <w:rPr>
            <w:sz w:val="28"/>
            <w:szCs w:val="28"/>
            <w:u w:val="single"/>
            <w:lang w:val="en-US" w:eastAsia="en-US"/>
          </w:rPr>
          <w:t>ru</w:t>
        </w:r>
      </w:hyperlink>
      <w:r w:rsidR="00662508" w:rsidRPr="00662508">
        <w:rPr>
          <w:sz w:val="28"/>
          <w:szCs w:val="28"/>
          <w:lang w:eastAsia="en-US"/>
        </w:rPr>
        <w:t xml:space="preserve"> – официальный сайт агентства «Росбизнесконсалтинг».</w:t>
      </w:r>
    </w:p>
    <w:p w:rsidR="00662508" w:rsidRPr="00662508" w:rsidRDefault="00662508" w:rsidP="00662508">
      <w:pPr>
        <w:widowControl/>
        <w:numPr>
          <w:ilvl w:val="0"/>
          <w:numId w:val="29"/>
        </w:numPr>
        <w:tabs>
          <w:tab w:val="left" w:pos="993"/>
          <w:tab w:val="left" w:pos="1134"/>
          <w:tab w:val="left" w:pos="3240"/>
          <w:tab w:val="left" w:pos="3600"/>
        </w:tabs>
        <w:suppressAutoHyphens/>
        <w:autoSpaceDE/>
        <w:autoSpaceDN/>
        <w:adjustRightInd/>
        <w:spacing w:after="120"/>
        <w:ind w:left="0" w:firstLine="0"/>
        <w:jc w:val="both"/>
        <w:rPr>
          <w:sz w:val="28"/>
          <w:szCs w:val="28"/>
          <w:lang w:eastAsia="en-US"/>
        </w:rPr>
      </w:pPr>
      <w:proofErr w:type="gramStart"/>
      <w:r w:rsidRPr="00662508">
        <w:rPr>
          <w:sz w:val="28"/>
          <w:szCs w:val="28"/>
          <w:lang w:val="en-US" w:eastAsia="en-US"/>
        </w:rPr>
        <w:t>www</w:t>
      </w:r>
      <w:proofErr w:type="gramEnd"/>
      <w:r w:rsidRPr="00662508">
        <w:rPr>
          <w:sz w:val="28"/>
          <w:szCs w:val="28"/>
          <w:lang w:eastAsia="en-US"/>
        </w:rPr>
        <w:t xml:space="preserve">. </w:t>
      </w:r>
      <w:proofErr w:type="spellStart"/>
      <w:r w:rsidRPr="00662508">
        <w:rPr>
          <w:sz w:val="28"/>
          <w:szCs w:val="28"/>
          <w:lang w:val="en-US" w:eastAsia="en-US"/>
        </w:rPr>
        <w:t>rts</w:t>
      </w:r>
      <w:proofErr w:type="spellEnd"/>
      <w:r w:rsidRPr="00662508">
        <w:rPr>
          <w:sz w:val="28"/>
          <w:szCs w:val="28"/>
          <w:lang w:eastAsia="en-US"/>
        </w:rPr>
        <w:t>.</w:t>
      </w:r>
      <w:r w:rsidRPr="00662508">
        <w:rPr>
          <w:sz w:val="28"/>
          <w:szCs w:val="28"/>
          <w:lang w:val="en-US" w:eastAsia="en-US"/>
        </w:rPr>
        <w:t>ru</w:t>
      </w:r>
      <w:r w:rsidRPr="00662508">
        <w:rPr>
          <w:sz w:val="28"/>
          <w:szCs w:val="28"/>
          <w:lang w:eastAsia="en-US"/>
        </w:rPr>
        <w:t xml:space="preserve"> - официальный сайт Московской Биржи.</w:t>
      </w:r>
    </w:p>
    <w:p w:rsidR="00662508" w:rsidRPr="00662508" w:rsidRDefault="00132371" w:rsidP="00662508">
      <w:pPr>
        <w:widowControl/>
        <w:numPr>
          <w:ilvl w:val="0"/>
          <w:numId w:val="29"/>
        </w:numPr>
        <w:tabs>
          <w:tab w:val="left" w:pos="993"/>
          <w:tab w:val="left" w:pos="1134"/>
          <w:tab w:val="left" w:pos="3240"/>
          <w:tab w:val="left" w:pos="3600"/>
        </w:tabs>
        <w:suppressAutoHyphens/>
        <w:autoSpaceDE/>
        <w:autoSpaceDN/>
        <w:adjustRightInd/>
        <w:spacing w:after="120"/>
        <w:ind w:left="0" w:firstLine="0"/>
        <w:jc w:val="both"/>
        <w:rPr>
          <w:sz w:val="28"/>
          <w:szCs w:val="28"/>
          <w:lang w:eastAsia="en-US"/>
        </w:rPr>
      </w:pPr>
      <w:hyperlink r:id="rId22" w:history="1">
        <w:r w:rsidR="00662508" w:rsidRPr="00662508">
          <w:rPr>
            <w:sz w:val="28"/>
            <w:szCs w:val="28"/>
            <w:u w:val="single"/>
            <w:lang w:val="en-US" w:eastAsia="en-US"/>
          </w:rPr>
          <w:t>www</w:t>
        </w:r>
        <w:r w:rsidR="00662508" w:rsidRPr="00662508">
          <w:rPr>
            <w:sz w:val="28"/>
            <w:szCs w:val="28"/>
            <w:u w:val="single"/>
            <w:lang w:eastAsia="en-US"/>
          </w:rPr>
          <w:t>.</w:t>
        </w:r>
        <w:proofErr w:type="spellStart"/>
        <w:r w:rsidR="00662508" w:rsidRPr="00662508">
          <w:rPr>
            <w:sz w:val="28"/>
            <w:szCs w:val="28"/>
            <w:u w:val="single"/>
            <w:lang w:val="en-US" w:eastAsia="en-US"/>
          </w:rPr>
          <w:t>bcg</w:t>
        </w:r>
        <w:proofErr w:type="spellEnd"/>
        <w:r w:rsidR="00662508" w:rsidRPr="00662508">
          <w:rPr>
            <w:sz w:val="28"/>
            <w:szCs w:val="28"/>
            <w:u w:val="single"/>
            <w:lang w:eastAsia="en-US"/>
          </w:rPr>
          <w:t>.</w:t>
        </w:r>
        <w:r w:rsidR="00662508" w:rsidRPr="00662508">
          <w:rPr>
            <w:sz w:val="28"/>
            <w:szCs w:val="28"/>
            <w:u w:val="single"/>
            <w:lang w:val="en-US" w:eastAsia="en-US"/>
          </w:rPr>
          <w:t>ru</w:t>
        </w:r>
      </w:hyperlink>
      <w:r w:rsidR="00662508" w:rsidRPr="00662508">
        <w:rPr>
          <w:sz w:val="28"/>
          <w:szCs w:val="28"/>
          <w:lang w:eastAsia="en-US"/>
        </w:rPr>
        <w:t xml:space="preserve">  – официальный сайт компании </w:t>
      </w:r>
      <w:r w:rsidR="00662508" w:rsidRPr="00662508">
        <w:rPr>
          <w:sz w:val="28"/>
          <w:szCs w:val="28"/>
          <w:lang w:val="en-US" w:eastAsia="en-US"/>
        </w:rPr>
        <w:t>The</w:t>
      </w:r>
      <w:r w:rsidR="00662508" w:rsidRPr="00662508">
        <w:rPr>
          <w:sz w:val="28"/>
          <w:szCs w:val="28"/>
          <w:lang w:eastAsia="en-US"/>
        </w:rPr>
        <w:t xml:space="preserve"> </w:t>
      </w:r>
      <w:r w:rsidR="00662508" w:rsidRPr="00662508">
        <w:rPr>
          <w:sz w:val="28"/>
          <w:szCs w:val="28"/>
          <w:lang w:val="en-US" w:eastAsia="en-US"/>
        </w:rPr>
        <w:t>Boston</w:t>
      </w:r>
      <w:r w:rsidR="00662508" w:rsidRPr="00662508">
        <w:rPr>
          <w:sz w:val="28"/>
          <w:szCs w:val="28"/>
          <w:lang w:eastAsia="en-US"/>
        </w:rPr>
        <w:t xml:space="preserve"> </w:t>
      </w:r>
      <w:r w:rsidR="00662508" w:rsidRPr="00662508">
        <w:rPr>
          <w:sz w:val="28"/>
          <w:szCs w:val="28"/>
          <w:lang w:val="en-US" w:eastAsia="en-US"/>
        </w:rPr>
        <w:t>Consulting</w:t>
      </w:r>
      <w:r w:rsidR="00662508" w:rsidRPr="00662508">
        <w:rPr>
          <w:sz w:val="28"/>
          <w:szCs w:val="28"/>
          <w:lang w:eastAsia="en-US"/>
        </w:rPr>
        <w:t xml:space="preserve"> </w:t>
      </w:r>
      <w:r w:rsidR="00662508" w:rsidRPr="00662508">
        <w:rPr>
          <w:sz w:val="28"/>
          <w:szCs w:val="28"/>
          <w:lang w:val="en-US" w:eastAsia="en-US"/>
        </w:rPr>
        <w:t>Group</w:t>
      </w:r>
      <w:r w:rsidR="00662508" w:rsidRPr="00662508">
        <w:rPr>
          <w:sz w:val="28"/>
          <w:szCs w:val="28"/>
          <w:lang w:eastAsia="en-US"/>
        </w:rPr>
        <w:t xml:space="preserve"> (</w:t>
      </w:r>
      <w:r w:rsidR="00662508" w:rsidRPr="00662508">
        <w:rPr>
          <w:sz w:val="28"/>
          <w:szCs w:val="28"/>
          <w:lang w:val="en-US" w:eastAsia="en-US"/>
        </w:rPr>
        <w:t>BCG</w:t>
      </w:r>
      <w:r w:rsidR="00662508" w:rsidRPr="00662508">
        <w:rPr>
          <w:sz w:val="28"/>
          <w:szCs w:val="28"/>
          <w:lang w:eastAsia="en-US"/>
        </w:rPr>
        <w:t>) в России.</w:t>
      </w:r>
    </w:p>
    <w:p w:rsidR="00662508" w:rsidRPr="00662508" w:rsidRDefault="00662508" w:rsidP="00662508">
      <w:pPr>
        <w:widowControl/>
        <w:numPr>
          <w:ilvl w:val="0"/>
          <w:numId w:val="29"/>
        </w:numPr>
        <w:tabs>
          <w:tab w:val="left" w:pos="993"/>
          <w:tab w:val="left" w:pos="1134"/>
          <w:tab w:val="left" w:pos="3240"/>
          <w:tab w:val="left" w:pos="3600"/>
        </w:tabs>
        <w:suppressAutoHyphens/>
        <w:autoSpaceDE/>
        <w:autoSpaceDN/>
        <w:adjustRightInd/>
        <w:spacing w:after="120"/>
        <w:ind w:left="0" w:firstLine="0"/>
        <w:jc w:val="both"/>
        <w:rPr>
          <w:sz w:val="28"/>
          <w:szCs w:val="28"/>
          <w:lang w:eastAsia="en-US"/>
        </w:rPr>
      </w:pPr>
      <w:r w:rsidRPr="00662508">
        <w:rPr>
          <w:sz w:val="28"/>
          <w:szCs w:val="28"/>
          <w:lang w:eastAsia="en-US"/>
        </w:rPr>
        <w:t xml:space="preserve"> </w:t>
      </w:r>
      <w:hyperlink r:id="rId23" w:history="1">
        <w:r w:rsidRPr="00662508">
          <w:rPr>
            <w:sz w:val="28"/>
            <w:szCs w:val="28"/>
            <w:u w:val="single"/>
            <w:lang w:val="en-US" w:eastAsia="en-US"/>
          </w:rPr>
          <w:t>www</w:t>
        </w:r>
        <w:r w:rsidRPr="00662508">
          <w:rPr>
            <w:sz w:val="28"/>
            <w:szCs w:val="28"/>
            <w:u w:val="single"/>
            <w:lang w:eastAsia="en-US"/>
          </w:rPr>
          <w:t>.</w:t>
        </w:r>
        <w:proofErr w:type="spellStart"/>
        <w:r w:rsidRPr="00662508">
          <w:rPr>
            <w:sz w:val="28"/>
            <w:szCs w:val="28"/>
            <w:u w:val="single"/>
            <w:lang w:val="en-US" w:eastAsia="en-US"/>
          </w:rPr>
          <w:t>cfin</w:t>
        </w:r>
        <w:proofErr w:type="spellEnd"/>
        <w:r w:rsidRPr="00662508">
          <w:rPr>
            <w:sz w:val="28"/>
            <w:szCs w:val="28"/>
            <w:u w:val="single"/>
            <w:lang w:eastAsia="en-US"/>
          </w:rPr>
          <w:t>.</w:t>
        </w:r>
        <w:r w:rsidRPr="00662508">
          <w:rPr>
            <w:sz w:val="28"/>
            <w:szCs w:val="28"/>
            <w:u w:val="single"/>
            <w:lang w:val="en-US" w:eastAsia="en-US"/>
          </w:rPr>
          <w:t>ru</w:t>
        </w:r>
      </w:hyperlink>
      <w:r w:rsidRPr="00662508">
        <w:rPr>
          <w:sz w:val="28"/>
          <w:szCs w:val="28"/>
          <w:lang w:eastAsia="en-US"/>
        </w:rPr>
        <w:t>. – Корпоративный менеджмент /Информационный интернет-проект.</w:t>
      </w:r>
    </w:p>
    <w:p w:rsidR="00662508" w:rsidRPr="00662508" w:rsidRDefault="00662508" w:rsidP="00662508">
      <w:pPr>
        <w:widowControl/>
        <w:numPr>
          <w:ilvl w:val="0"/>
          <w:numId w:val="29"/>
        </w:numPr>
        <w:tabs>
          <w:tab w:val="left" w:pos="993"/>
          <w:tab w:val="left" w:pos="1134"/>
          <w:tab w:val="left" w:pos="3240"/>
          <w:tab w:val="left" w:pos="3600"/>
        </w:tabs>
        <w:suppressAutoHyphens/>
        <w:autoSpaceDE/>
        <w:autoSpaceDN/>
        <w:adjustRightInd/>
        <w:spacing w:after="120"/>
        <w:ind w:left="0" w:firstLine="0"/>
        <w:jc w:val="both"/>
        <w:rPr>
          <w:sz w:val="28"/>
          <w:szCs w:val="28"/>
          <w:lang w:eastAsia="en-US"/>
        </w:rPr>
      </w:pPr>
      <w:r w:rsidRPr="00662508">
        <w:rPr>
          <w:sz w:val="28"/>
          <w:szCs w:val="28"/>
          <w:lang w:eastAsia="en-US"/>
        </w:rPr>
        <w:t>www.cipfa.org – сайт Международного института государственных и муниципальных финансов.</w:t>
      </w:r>
    </w:p>
    <w:p w:rsidR="00662508" w:rsidRPr="00662508" w:rsidRDefault="00662508" w:rsidP="00662508">
      <w:pPr>
        <w:widowControl/>
        <w:numPr>
          <w:ilvl w:val="0"/>
          <w:numId w:val="29"/>
        </w:numPr>
        <w:suppressAutoHyphens/>
        <w:autoSpaceDE/>
        <w:autoSpaceDN/>
        <w:adjustRightInd/>
        <w:spacing w:after="120"/>
        <w:ind w:left="0" w:firstLine="0"/>
        <w:rPr>
          <w:sz w:val="28"/>
          <w:szCs w:val="28"/>
          <w:lang w:eastAsia="en-US"/>
        </w:rPr>
      </w:pPr>
      <w:r w:rsidRPr="00662508">
        <w:rPr>
          <w:sz w:val="28"/>
          <w:szCs w:val="28"/>
          <w:lang w:eastAsia="en-US"/>
        </w:rPr>
        <w:t>http://www.consultant.ru - СПС Консультант Плюс.</w:t>
      </w:r>
    </w:p>
    <w:p w:rsidR="00662508" w:rsidRPr="00662508" w:rsidRDefault="00662508" w:rsidP="00662508">
      <w:pPr>
        <w:widowControl/>
        <w:numPr>
          <w:ilvl w:val="0"/>
          <w:numId w:val="29"/>
        </w:numPr>
        <w:tabs>
          <w:tab w:val="left" w:pos="993"/>
          <w:tab w:val="left" w:pos="1134"/>
          <w:tab w:val="left" w:pos="3240"/>
          <w:tab w:val="left" w:pos="3600"/>
        </w:tabs>
        <w:suppressAutoHyphens/>
        <w:autoSpaceDE/>
        <w:autoSpaceDN/>
        <w:adjustRightInd/>
        <w:spacing w:after="120"/>
        <w:ind w:left="0" w:firstLine="0"/>
        <w:jc w:val="both"/>
        <w:rPr>
          <w:sz w:val="28"/>
          <w:szCs w:val="28"/>
          <w:lang w:eastAsia="en-US"/>
        </w:rPr>
      </w:pPr>
      <w:r w:rsidRPr="00662508">
        <w:rPr>
          <w:sz w:val="28"/>
          <w:szCs w:val="28"/>
          <w:lang w:eastAsia="en-US"/>
        </w:rPr>
        <w:t>www.damodaran.com – аналитическая и статистическая информация по развитым и развивающимся рынкам для проведения стоимостного анализа.</w:t>
      </w:r>
    </w:p>
    <w:p w:rsidR="00662508" w:rsidRPr="00662508" w:rsidRDefault="00662508" w:rsidP="00662508">
      <w:pPr>
        <w:widowControl/>
        <w:numPr>
          <w:ilvl w:val="0"/>
          <w:numId w:val="29"/>
        </w:numPr>
        <w:tabs>
          <w:tab w:val="left" w:pos="993"/>
          <w:tab w:val="left" w:pos="1134"/>
          <w:tab w:val="left" w:pos="3240"/>
          <w:tab w:val="left" w:pos="3600"/>
        </w:tabs>
        <w:suppressAutoHyphens/>
        <w:autoSpaceDE/>
        <w:autoSpaceDN/>
        <w:adjustRightInd/>
        <w:spacing w:after="120"/>
        <w:ind w:left="0" w:firstLine="0"/>
        <w:jc w:val="both"/>
        <w:rPr>
          <w:sz w:val="28"/>
          <w:szCs w:val="28"/>
          <w:lang w:eastAsia="en-US"/>
        </w:rPr>
      </w:pPr>
      <w:r w:rsidRPr="00662508">
        <w:rPr>
          <w:sz w:val="28"/>
          <w:szCs w:val="28"/>
          <w:lang w:eastAsia="en-US"/>
        </w:rPr>
        <w:t xml:space="preserve">www.libertarium.ru/library - библиотека материалов по экономической тематике </w:t>
      </w:r>
    </w:p>
    <w:p w:rsidR="00662508" w:rsidRPr="00662508" w:rsidRDefault="00662508" w:rsidP="00662508">
      <w:pPr>
        <w:widowControl/>
        <w:numPr>
          <w:ilvl w:val="0"/>
          <w:numId w:val="29"/>
        </w:numPr>
        <w:tabs>
          <w:tab w:val="left" w:pos="993"/>
          <w:tab w:val="left" w:pos="1134"/>
          <w:tab w:val="left" w:pos="3240"/>
          <w:tab w:val="left" w:pos="3600"/>
        </w:tabs>
        <w:suppressAutoHyphens/>
        <w:autoSpaceDE/>
        <w:autoSpaceDN/>
        <w:adjustRightInd/>
        <w:spacing w:after="120"/>
        <w:ind w:left="0" w:firstLine="0"/>
        <w:jc w:val="both"/>
        <w:rPr>
          <w:sz w:val="28"/>
          <w:szCs w:val="28"/>
          <w:lang w:eastAsia="en-US"/>
        </w:rPr>
      </w:pPr>
      <w:r w:rsidRPr="00662508">
        <w:rPr>
          <w:sz w:val="28"/>
          <w:szCs w:val="28"/>
          <w:lang w:eastAsia="en-US"/>
        </w:rPr>
        <w:t>www.finansy.ru – Материалы по социально-экономическому положению и развитию в России.</w:t>
      </w:r>
    </w:p>
    <w:p w:rsidR="00662508" w:rsidRPr="00662508" w:rsidRDefault="00662508" w:rsidP="00662508">
      <w:pPr>
        <w:widowControl/>
        <w:numPr>
          <w:ilvl w:val="0"/>
          <w:numId w:val="29"/>
        </w:numPr>
        <w:tabs>
          <w:tab w:val="left" w:pos="993"/>
          <w:tab w:val="left" w:pos="1134"/>
          <w:tab w:val="left" w:pos="3240"/>
          <w:tab w:val="left" w:pos="3600"/>
        </w:tabs>
        <w:suppressAutoHyphens/>
        <w:autoSpaceDE/>
        <w:autoSpaceDN/>
        <w:adjustRightInd/>
        <w:spacing w:after="120"/>
        <w:ind w:left="0" w:firstLine="0"/>
        <w:jc w:val="both"/>
        <w:rPr>
          <w:sz w:val="28"/>
          <w:szCs w:val="28"/>
          <w:lang w:eastAsia="en-US"/>
        </w:rPr>
      </w:pPr>
      <w:r w:rsidRPr="00662508">
        <w:rPr>
          <w:sz w:val="28"/>
          <w:szCs w:val="28"/>
          <w:lang w:eastAsia="en-US"/>
        </w:rPr>
        <w:lastRenderedPageBreak/>
        <w:t>www.ise.openlab.spb.ru/cgi-ise/gallery - Галерея экономистов.</w:t>
      </w:r>
    </w:p>
    <w:p w:rsidR="00662508" w:rsidRPr="00662508" w:rsidRDefault="00662508" w:rsidP="00662508">
      <w:pPr>
        <w:widowControl/>
        <w:numPr>
          <w:ilvl w:val="0"/>
          <w:numId w:val="29"/>
        </w:numPr>
        <w:tabs>
          <w:tab w:val="left" w:pos="426"/>
          <w:tab w:val="left" w:pos="993"/>
          <w:tab w:val="left" w:pos="1134"/>
          <w:tab w:val="left" w:pos="1260"/>
        </w:tabs>
        <w:suppressAutoHyphens/>
        <w:autoSpaceDE/>
        <w:autoSpaceDN/>
        <w:adjustRightInd/>
        <w:spacing w:after="120"/>
        <w:ind w:left="0" w:firstLine="0"/>
        <w:jc w:val="both"/>
        <w:rPr>
          <w:sz w:val="28"/>
          <w:szCs w:val="28"/>
          <w:lang w:eastAsia="ar-SA"/>
        </w:rPr>
      </w:pPr>
      <w:r w:rsidRPr="00662508">
        <w:rPr>
          <w:sz w:val="28"/>
          <w:szCs w:val="28"/>
          <w:lang w:eastAsia="ar-SA"/>
        </w:rPr>
        <w:t>www.appraiser.ru – Вестник оценщика.</w:t>
      </w:r>
    </w:p>
    <w:p w:rsidR="00662508" w:rsidRPr="00662508" w:rsidRDefault="00662508" w:rsidP="00662508">
      <w:pPr>
        <w:widowControl/>
        <w:numPr>
          <w:ilvl w:val="0"/>
          <w:numId w:val="29"/>
        </w:numPr>
        <w:tabs>
          <w:tab w:val="left" w:pos="426"/>
          <w:tab w:val="left" w:pos="993"/>
          <w:tab w:val="left" w:pos="1134"/>
          <w:tab w:val="left" w:pos="1260"/>
        </w:tabs>
        <w:suppressAutoHyphens/>
        <w:autoSpaceDE/>
        <w:autoSpaceDN/>
        <w:adjustRightInd/>
        <w:spacing w:after="120"/>
        <w:ind w:left="0" w:firstLine="0"/>
        <w:jc w:val="both"/>
        <w:rPr>
          <w:sz w:val="28"/>
          <w:szCs w:val="28"/>
          <w:lang w:eastAsia="ar-SA"/>
        </w:rPr>
      </w:pPr>
      <w:r w:rsidRPr="00662508">
        <w:rPr>
          <w:sz w:val="28"/>
          <w:szCs w:val="28"/>
          <w:lang w:eastAsia="ar-SA"/>
        </w:rPr>
        <w:t xml:space="preserve">www.ncva.ru – Национальный совет по </w:t>
      </w:r>
      <w:proofErr w:type="gramStart"/>
      <w:r w:rsidRPr="00662508">
        <w:rPr>
          <w:sz w:val="28"/>
          <w:szCs w:val="28"/>
          <w:lang w:eastAsia="ar-SA"/>
        </w:rPr>
        <w:t>оценочной</w:t>
      </w:r>
      <w:proofErr w:type="gramEnd"/>
      <w:r w:rsidRPr="00662508">
        <w:rPr>
          <w:sz w:val="28"/>
          <w:szCs w:val="28"/>
          <w:lang w:eastAsia="ar-SA"/>
        </w:rPr>
        <w:t xml:space="preserve"> деятельности.</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r w:rsidRPr="00662508">
        <w:rPr>
          <w:sz w:val="28"/>
          <w:szCs w:val="28"/>
          <w:lang w:val="en-US" w:eastAsia="ar-SA"/>
        </w:rPr>
        <w:t>http</w:t>
      </w:r>
      <w:r w:rsidRPr="00662508">
        <w:rPr>
          <w:sz w:val="28"/>
          <w:szCs w:val="28"/>
          <w:lang w:eastAsia="ar-SA"/>
        </w:rPr>
        <w:t>://</w:t>
      </w:r>
      <w:r w:rsidRPr="00662508">
        <w:rPr>
          <w:sz w:val="28"/>
          <w:szCs w:val="28"/>
          <w:lang w:val="en-US" w:eastAsia="ar-SA"/>
        </w:rPr>
        <w:t>www</w:t>
      </w:r>
      <w:r w:rsidRPr="00662508">
        <w:rPr>
          <w:sz w:val="28"/>
          <w:szCs w:val="28"/>
          <w:lang w:eastAsia="ar-SA"/>
        </w:rPr>
        <w:t>.</w:t>
      </w:r>
      <w:proofErr w:type="spellStart"/>
      <w:r w:rsidRPr="00662508">
        <w:rPr>
          <w:sz w:val="28"/>
          <w:szCs w:val="28"/>
          <w:lang w:val="en-US" w:eastAsia="ar-SA"/>
        </w:rPr>
        <w:t>moex</w:t>
      </w:r>
      <w:proofErr w:type="spellEnd"/>
      <w:r w:rsidRPr="00662508">
        <w:rPr>
          <w:sz w:val="28"/>
          <w:szCs w:val="28"/>
          <w:lang w:eastAsia="ar-SA"/>
        </w:rPr>
        <w:t>.</w:t>
      </w:r>
      <w:r w:rsidRPr="00662508">
        <w:rPr>
          <w:sz w:val="28"/>
          <w:szCs w:val="28"/>
          <w:lang w:val="en-US" w:eastAsia="ar-SA"/>
        </w:rPr>
        <w:t>com</w:t>
      </w:r>
      <w:r w:rsidRPr="00662508">
        <w:rPr>
          <w:sz w:val="28"/>
          <w:szCs w:val="28"/>
          <w:lang w:eastAsia="ar-SA"/>
        </w:rPr>
        <w:t xml:space="preserve"> – официальный сайт Московской биржи.</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r w:rsidRPr="00662508">
        <w:rPr>
          <w:sz w:val="28"/>
          <w:szCs w:val="28"/>
          <w:lang w:val="en-US" w:eastAsia="ar-SA"/>
        </w:rPr>
        <w:t>http</w:t>
      </w:r>
      <w:r w:rsidRPr="00662508">
        <w:rPr>
          <w:sz w:val="28"/>
          <w:szCs w:val="28"/>
          <w:lang w:eastAsia="ar-SA"/>
        </w:rPr>
        <w:t>://</w:t>
      </w:r>
      <w:r w:rsidRPr="00662508">
        <w:rPr>
          <w:sz w:val="28"/>
          <w:szCs w:val="28"/>
          <w:lang w:val="en-US" w:eastAsia="ar-SA"/>
        </w:rPr>
        <w:t>www</w:t>
      </w:r>
      <w:r w:rsidRPr="00662508">
        <w:rPr>
          <w:sz w:val="28"/>
          <w:szCs w:val="28"/>
          <w:lang w:eastAsia="ar-SA"/>
        </w:rPr>
        <w:t>.</w:t>
      </w:r>
      <w:proofErr w:type="spellStart"/>
      <w:r w:rsidRPr="00662508">
        <w:rPr>
          <w:sz w:val="28"/>
          <w:szCs w:val="28"/>
          <w:lang w:val="en-US" w:eastAsia="ar-SA"/>
        </w:rPr>
        <w:t>akm</w:t>
      </w:r>
      <w:proofErr w:type="spellEnd"/>
      <w:r w:rsidRPr="00662508">
        <w:rPr>
          <w:sz w:val="28"/>
          <w:szCs w:val="28"/>
          <w:lang w:eastAsia="ar-SA"/>
        </w:rPr>
        <w:t>.</w:t>
      </w:r>
      <w:r w:rsidRPr="00662508">
        <w:rPr>
          <w:sz w:val="28"/>
          <w:szCs w:val="28"/>
          <w:lang w:val="en-US" w:eastAsia="ar-SA"/>
        </w:rPr>
        <w:t>ru</w:t>
      </w:r>
      <w:r w:rsidRPr="00662508">
        <w:rPr>
          <w:sz w:val="28"/>
          <w:szCs w:val="28"/>
          <w:lang w:eastAsia="ar-SA"/>
        </w:rPr>
        <w:t xml:space="preserve"> – официальный сайт агентства АК&amp;М.</w:t>
      </w:r>
    </w:p>
    <w:p w:rsidR="00662508" w:rsidRPr="00662508" w:rsidRDefault="00132371" w:rsidP="00662508">
      <w:pPr>
        <w:widowControl/>
        <w:numPr>
          <w:ilvl w:val="0"/>
          <w:numId w:val="29"/>
        </w:numPr>
        <w:tabs>
          <w:tab w:val="left" w:pos="993"/>
          <w:tab w:val="left" w:pos="1134"/>
        </w:tabs>
        <w:suppressAutoHyphens/>
        <w:autoSpaceDE/>
        <w:autoSpaceDN/>
        <w:adjustRightInd/>
        <w:spacing w:after="120"/>
        <w:ind w:left="0" w:firstLine="0"/>
        <w:jc w:val="both"/>
        <w:rPr>
          <w:kern w:val="20"/>
          <w:sz w:val="28"/>
          <w:szCs w:val="28"/>
          <w:lang w:eastAsia="ar-SA"/>
        </w:rPr>
      </w:pPr>
      <w:hyperlink r:id="rId24" w:history="1">
        <w:r w:rsidR="00662508" w:rsidRPr="00662508">
          <w:rPr>
            <w:kern w:val="20"/>
            <w:sz w:val="28"/>
            <w:szCs w:val="28"/>
            <w:u w:val="single"/>
            <w:lang w:eastAsia="ar-SA"/>
          </w:rPr>
          <w:t>www.rbc.ru</w:t>
        </w:r>
      </w:hyperlink>
      <w:r w:rsidR="00662508" w:rsidRPr="00662508">
        <w:rPr>
          <w:kern w:val="20"/>
          <w:sz w:val="28"/>
          <w:szCs w:val="28"/>
          <w:u w:val="single"/>
          <w:lang w:eastAsia="ar-SA"/>
        </w:rPr>
        <w:t xml:space="preserve"> </w:t>
      </w:r>
      <w:r w:rsidR="00662508" w:rsidRPr="00662508">
        <w:rPr>
          <w:kern w:val="20"/>
          <w:sz w:val="28"/>
          <w:szCs w:val="28"/>
          <w:lang w:eastAsia="ar-SA"/>
        </w:rPr>
        <w:t xml:space="preserve">– </w:t>
      </w:r>
      <w:proofErr w:type="spellStart"/>
      <w:r w:rsidR="00662508" w:rsidRPr="00662508">
        <w:rPr>
          <w:kern w:val="20"/>
          <w:sz w:val="28"/>
          <w:szCs w:val="28"/>
          <w:lang w:eastAsia="ar-SA"/>
        </w:rPr>
        <w:t>РосБизнесКонсалтинг</w:t>
      </w:r>
      <w:proofErr w:type="spellEnd"/>
      <w:r w:rsidR="00662508" w:rsidRPr="00662508">
        <w:rPr>
          <w:kern w:val="20"/>
          <w:sz w:val="28"/>
          <w:szCs w:val="28"/>
          <w:lang w:eastAsia="ar-SA"/>
        </w:rPr>
        <w:t xml:space="preserve"> (материалы аналитического и обзорного характера).</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kern w:val="20"/>
          <w:sz w:val="28"/>
          <w:szCs w:val="28"/>
          <w:lang w:eastAsia="ar-SA"/>
        </w:rPr>
      </w:pPr>
      <w:r w:rsidRPr="00662508">
        <w:rPr>
          <w:kern w:val="20"/>
          <w:sz w:val="28"/>
          <w:szCs w:val="28"/>
          <w:lang w:eastAsia="ar-SA"/>
        </w:rPr>
        <w:t xml:space="preserve">www.prime-tass.ru — Агентство экономической информации </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kern w:val="20"/>
          <w:sz w:val="28"/>
          <w:szCs w:val="28"/>
          <w:lang w:eastAsia="ar-SA"/>
        </w:rPr>
      </w:pPr>
      <w:r w:rsidRPr="00662508">
        <w:rPr>
          <w:kern w:val="20"/>
          <w:sz w:val="28"/>
          <w:szCs w:val="28"/>
          <w:lang w:eastAsia="ar-SA"/>
        </w:rPr>
        <w:t xml:space="preserve">www.quote.ru — финансовые показатели российских предприятий </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rPr>
      </w:pPr>
      <w:r w:rsidRPr="00662508">
        <w:rPr>
          <w:kern w:val="20"/>
          <w:sz w:val="28"/>
          <w:szCs w:val="28"/>
          <w:lang w:eastAsia="ar-SA"/>
        </w:rPr>
        <w:t xml:space="preserve">  </w:t>
      </w:r>
      <w:r w:rsidRPr="00662508">
        <w:rPr>
          <w:sz w:val="28"/>
          <w:szCs w:val="28"/>
        </w:rPr>
        <w:t>Электронные ресурсы БИК:</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 xml:space="preserve">Электронная библиотека Финансового университета (ЭБ) </w:t>
      </w:r>
      <w:hyperlink r:id="rId25" w:history="1">
        <w:r w:rsidRPr="00662508">
          <w:rPr>
            <w:sz w:val="28"/>
            <w:szCs w:val="28"/>
            <w:lang w:eastAsia="ar-SA"/>
          </w:rPr>
          <w:t>http://elib.fa.ru/</w:t>
        </w:r>
      </w:hyperlink>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Электронно-библиотечная система BOOK.RU http://www.book.ru</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Электронно-библиотечная система «Университетская библиотека ОНЛАЙН» http://biblioclub.ru/</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Электронно-библиотечная система Znanium http://www.znanium.com</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Электронно-библиотечная система издательства «ЮРАЙТ» https://urait.ru/</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Электронно-библиотечная система издательства Проспект http://ebs.prospekt.org/books</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Деловая онлайн-библиотека Alpina Digital http://lib.alpinadigital.ru/</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Электронная библиотека Издательского дома «Гребенников» https://grebennikon.ru/</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 xml:space="preserve">Научная электронная библиотека eLibrary.ru http://elibrary.ru  </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Национальная электронная библиотека http://нэб</w:t>
      </w:r>
      <w:proofErr w:type="gramStart"/>
      <w:r w:rsidRPr="00662508">
        <w:rPr>
          <w:sz w:val="28"/>
          <w:szCs w:val="28"/>
          <w:lang w:eastAsia="ar-SA"/>
        </w:rPr>
        <w:t>.р</w:t>
      </w:r>
      <w:proofErr w:type="gramEnd"/>
      <w:r w:rsidRPr="00662508">
        <w:rPr>
          <w:sz w:val="28"/>
          <w:szCs w:val="28"/>
          <w:lang w:eastAsia="ar-SA"/>
        </w:rPr>
        <w:t>ф/</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Финансовая справочная система «Финансовый директор» http://www.1fd.ru/</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Ресурсы информационно-аналитического агентства по финансовым рынкам Cbonds.ru https://cbonds.ru/</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СПАРК https://spark-interfax.ru/</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val="en-US" w:eastAsia="ar-SA"/>
        </w:rPr>
      </w:pPr>
      <w:r w:rsidRPr="00662508">
        <w:rPr>
          <w:sz w:val="28"/>
          <w:szCs w:val="28"/>
          <w:lang w:val="en-US" w:eastAsia="ar-SA"/>
        </w:rPr>
        <w:lastRenderedPageBreak/>
        <w:t>Academic Reference http://ar.cnki.net/ACADREF</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Пакет баз данных компании EBSCO Publishing, крупнейшего агрегатора научных ресурсов ведущих издательств мира http://search.ebscohost.com</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 xml:space="preserve">Электронные продукты издательства </w:t>
      </w:r>
      <w:proofErr w:type="spellStart"/>
      <w:r w:rsidRPr="00662508">
        <w:rPr>
          <w:sz w:val="28"/>
          <w:szCs w:val="28"/>
          <w:lang w:eastAsia="ar-SA"/>
        </w:rPr>
        <w:t>Elsevier</w:t>
      </w:r>
      <w:proofErr w:type="spellEnd"/>
      <w:r w:rsidRPr="00662508">
        <w:rPr>
          <w:sz w:val="28"/>
          <w:szCs w:val="28"/>
          <w:lang w:eastAsia="ar-SA"/>
        </w:rPr>
        <w:t xml:space="preserve"> http://www.sciencedirect.com</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val="en-US" w:eastAsia="ar-SA"/>
        </w:rPr>
      </w:pPr>
      <w:r w:rsidRPr="00662508">
        <w:rPr>
          <w:sz w:val="28"/>
          <w:szCs w:val="28"/>
          <w:lang w:val="en-US" w:eastAsia="ar-SA"/>
        </w:rPr>
        <w:t xml:space="preserve">Emerald: Management </w:t>
      </w:r>
      <w:proofErr w:type="spellStart"/>
      <w:r w:rsidRPr="00662508">
        <w:rPr>
          <w:sz w:val="28"/>
          <w:szCs w:val="28"/>
          <w:lang w:val="en-US" w:eastAsia="ar-SA"/>
        </w:rPr>
        <w:t>eJournal</w:t>
      </w:r>
      <w:proofErr w:type="spellEnd"/>
      <w:r w:rsidRPr="00662508">
        <w:rPr>
          <w:sz w:val="28"/>
          <w:szCs w:val="28"/>
          <w:lang w:val="en-US" w:eastAsia="ar-SA"/>
        </w:rPr>
        <w:t xml:space="preserve"> Portfolio https://www.emerald.com/insight/</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 xml:space="preserve">Информационно-аналитическая база данных EMIS </w:t>
      </w:r>
      <w:proofErr w:type="spellStart"/>
      <w:r w:rsidRPr="00662508">
        <w:rPr>
          <w:sz w:val="28"/>
          <w:szCs w:val="28"/>
          <w:lang w:eastAsia="ar-SA"/>
        </w:rPr>
        <w:t>Global</w:t>
      </w:r>
      <w:proofErr w:type="spellEnd"/>
      <w:r w:rsidRPr="00662508">
        <w:rPr>
          <w:sz w:val="28"/>
          <w:szCs w:val="28"/>
          <w:lang w:eastAsia="ar-SA"/>
        </w:rPr>
        <w:t xml:space="preserve"> https://www.emis.com/php/companies/overview/index</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proofErr w:type="spellStart"/>
      <w:r w:rsidRPr="00662508">
        <w:rPr>
          <w:sz w:val="28"/>
          <w:szCs w:val="28"/>
          <w:lang w:eastAsia="ar-SA"/>
        </w:rPr>
        <w:t>Henry</w:t>
      </w:r>
      <w:proofErr w:type="spellEnd"/>
      <w:r w:rsidRPr="00662508">
        <w:rPr>
          <w:sz w:val="28"/>
          <w:szCs w:val="28"/>
          <w:lang w:eastAsia="ar-SA"/>
        </w:rPr>
        <w:t xml:space="preserve"> </w:t>
      </w:r>
      <w:proofErr w:type="spellStart"/>
      <w:r w:rsidRPr="00662508">
        <w:rPr>
          <w:sz w:val="28"/>
          <w:szCs w:val="28"/>
          <w:lang w:eastAsia="ar-SA"/>
        </w:rPr>
        <w:t>Stewart</w:t>
      </w:r>
      <w:proofErr w:type="spellEnd"/>
      <w:r w:rsidRPr="00662508">
        <w:rPr>
          <w:sz w:val="28"/>
          <w:szCs w:val="28"/>
          <w:lang w:eastAsia="ar-SA"/>
        </w:rPr>
        <w:t xml:space="preserve"> </w:t>
      </w:r>
      <w:proofErr w:type="spellStart"/>
      <w:r w:rsidRPr="00662508">
        <w:rPr>
          <w:sz w:val="28"/>
          <w:szCs w:val="28"/>
          <w:lang w:eastAsia="ar-SA"/>
        </w:rPr>
        <w:t>Talks</w:t>
      </w:r>
      <w:proofErr w:type="spellEnd"/>
      <w:r w:rsidRPr="00662508">
        <w:rPr>
          <w:sz w:val="28"/>
          <w:szCs w:val="28"/>
          <w:lang w:eastAsia="ar-SA"/>
        </w:rPr>
        <w:t>: Библиотека Онлайн Лекций по Бизнесу и Маркетингу https://hstalks.com/business/</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val="en-US" w:eastAsia="ar-SA"/>
        </w:rPr>
      </w:pPr>
      <w:r w:rsidRPr="00662508">
        <w:rPr>
          <w:sz w:val="28"/>
          <w:szCs w:val="28"/>
          <w:lang w:val="en-US" w:eastAsia="ar-SA"/>
        </w:rPr>
        <w:t>Oxford Scholarship Online https://oxford.universitypressscholarship.com/</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 xml:space="preserve">Коллекция научных журналов </w:t>
      </w:r>
      <w:proofErr w:type="spellStart"/>
      <w:r w:rsidRPr="00662508">
        <w:rPr>
          <w:sz w:val="28"/>
          <w:szCs w:val="28"/>
          <w:lang w:eastAsia="ar-SA"/>
        </w:rPr>
        <w:t>Oxford</w:t>
      </w:r>
      <w:proofErr w:type="spellEnd"/>
      <w:r w:rsidRPr="00662508">
        <w:rPr>
          <w:sz w:val="28"/>
          <w:szCs w:val="28"/>
          <w:lang w:eastAsia="ar-SA"/>
        </w:rPr>
        <w:t xml:space="preserve"> University </w:t>
      </w:r>
      <w:proofErr w:type="spellStart"/>
      <w:r w:rsidRPr="00662508">
        <w:rPr>
          <w:sz w:val="28"/>
          <w:szCs w:val="28"/>
          <w:lang w:eastAsia="ar-SA"/>
        </w:rPr>
        <w:t>Press</w:t>
      </w:r>
      <w:proofErr w:type="spellEnd"/>
      <w:r w:rsidRPr="00662508">
        <w:rPr>
          <w:sz w:val="28"/>
          <w:szCs w:val="28"/>
          <w:lang w:eastAsia="ar-SA"/>
        </w:rPr>
        <w:t xml:space="preserve"> https://academic.oup.com/journals/</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Scopus https://www.scopus.com</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Электронная коллекция книг издательства Springer:  Springer eBooks http://link.springer.com/</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proofErr w:type="gramStart"/>
      <w:r w:rsidRPr="00662508">
        <w:rPr>
          <w:sz w:val="28"/>
          <w:szCs w:val="28"/>
          <w:lang w:eastAsia="ar-SA"/>
        </w:rPr>
        <w:t>Видеотека учебных фильмов «Решение» (тематические коллекции «Менеджмент», «Маркетинг.</w:t>
      </w:r>
      <w:proofErr w:type="gramEnd"/>
      <w:r w:rsidRPr="00662508">
        <w:rPr>
          <w:sz w:val="28"/>
          <w:szCs w:val="28"/>
          <w:lang w:eastAsia="ar-SA"/>
        </w:rPr>
        <w:t xml:space="preserve"> Коммерция. Логистика», «Юриспруденция», «Управление персоналом», «Психология управления»  http://eduvideo.online/</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bCs/>
          <w:sz w:val="28"/>
          <w:szCs w:val="28"/>
          <w:lang w:eastAsia="ar-SA"/>
        </w:rPr>
      </w:pPr>
      <w:r w:rsidRPr="00662508">
        <w:rPr>
          <w:sz w:val="28"/>
          <w:szCs w:val="28"/>
          <w:lang w:eastAsia="ar-SA"/>
        </w:rPr>
        <w:t xml:space="preserve">База данных научных журналов издательства </w:t>
      </w:r>
      <w:proofErr w:type="spellStart"/>
      <w:r w:rsidRPr="00662508">
        <w:rPr>
          <w:sz w:val="28"/>
          <w:szCs w:val="28"/>
          <w:lang w:eastAsia="ar-SA"/>
        </w:rPr>
        <w:t>Wiley</w:t>
      </w:r>
      <w:proofErr w:type="spellEnd"/>
      <w:r w:rsidRPr="00662508">
        <w:rPr>
          <w:sz w:val="28"/>
          <w:szCs w:val="28"/>
          <w:lang w:eastAsia="ar-SA"/>
        </w:rPr>
        <w:t xml:space="preserve"> </w:t>
      </w:r>
      <w:hyperlink r:id="rId26" w:history="1">
        <w:r w:rsidRPr="00662508">
          <w:rPr>
            <w:sz w:val="28"/>
            <w:szCs w:val="28"/>
            <w:lang w:eastAsia="ar-SA"/>
          </w:rPr>
          <w:t>https://onlinelibrary.wiley.com/</w:t>
        </w:r>
      </w:hyperlink>
    </w:p>
    <w:p w:rsidR="00662508" w:rsidRPr="00401D9D" w:rsidRDefault="00662508" w:rsidP="00C40DFC">
      <w:pPr>
        <w:spacing w:line="360" w:lineRule="auto"/>
        <w:ind w:firstLine="709"/>
        <w:jc w:val="both"/>
        <w:rPr>
          <w:b/>
          <w:sz w:val="28"/>
          <w:szCs w:val="28"/>
        </w:rPr>
      </w:pPr>
    </w:p>
    <w:p w:rsidR="00505AE8" w:rsidRPr="0082687E" w:rsidRDefault="00505AE8" w:rsidP="00505AE8">
      <w:pPr>
        <w:pStyle w:val="1"/>
        <w:spacing w:before="0" w:line="360" w:lineRule="auto"/>
        <w:ind w:firstLine="709"/>
        <w:jc w:val="both"/>
        <w:rPr>
          <w:rFonts w:ascii="Times New Roman" w:hAnsi="Times New Roman"/>
          <w:color w:val="auto"/>
        </w:rPr>
      </w:pPr>
      <w:bookmarkStart w:id="16" w:name="_Toc106612490"/>
      <w:r w:rsidRPr="0082687E">
        <w:rPr>
          <w:rFonts w:ascii="Times New Roman" w:hAnsi="Times New Roman"/>
          <w:color w:val="auto"/>
        </w:rPr>
        <w:t>Раздел 4. Критерии оценки</w:t>
      </w:r>
      <w:bookmarkEnd w:id="16"/>
    </w:p>
    <w:p w:rsidR="00505AE8" w:rsidRPr="002C2087" w:rsidRDefault="00505AE8" w:rsidP="00505AE8">
      <w:pPr>
        <w:pStyle w:val="HTML"/>
        <w:spacing w:line="360" w:lineRule="auto"/>
        <w:ind w:firstLine="709"/>
        <w:jc w:val="both"/>
        <w:rPr>
          <w:rFonts w:ascii="Times New Roman" w:eastAsia="TimesNewRomanPSMT" w:hAnsi="Times New Roman" w:cs="Times New Roman"/>
          <w:sz w:val="28"/>
          <w:szCs w:val="28"/>
        </w:rPr>
      </w:pPr>
      <w:r w:rsidRPr="002C2087">
        <w:rPr>
          <w:rFonts w:ascii="Times New Roman" w:eastAsia="TimesNewRomanPSMT" w:hAnsi="Times New Roman" w:cs="Times New Roman"/>
          <w:sz w:val="28"/>
          <w:szCs w:val="28"/>
        </w:rPr>
        <w:t>Критерии оценки знаний в ходе ответов на теоретические вопросы:</w:t>
      </w:r>
    </w:p>
    <w:p w:rsidR="00505AE8" w:rsidRPr="002C2087" w:rsidRDefault="002C2087" w:rsidP="00505AE8">
      <w:pPr>
        <w:pStyle w:val="HTML"/>
        <w:spacing w:line="360" w:lineRule="auto"/>
        <w:ind w:firstLine="709"/>
        <w:jc w:val="both"/>
        <w:rPr>
          <w:rFonts w:ascii="Times New Roman" w:eastAsia="TimesNewRomanPSMT" w:hAnsi="Times New Roman" w:cs="Times New Roman"/>
          <w:sz w:val="28"/>
          <w:szCs w:val="28"/>
        </w:rPr>
      </w:pPr>
      <w:r w:rsidRPr="002C2087">
        <w:rPr>
          <w:rFonts w:ascii="Times New Roman" w:eastAsia="TimesNewRomanPSMT" w:hAnsi="Times New Roman" w:cs="Times New Roman"/>
          <w:sz w:val="28"/>
          <w:szCs w:val="28"/>
        </w:rPr>
        <w:t>«О</w:t>
      </w:r>
      <w:r w:rsidR="00505AE8" w:rsidRPr="002C2087">
        <w:rPr>
          <w:rFonts w:ascii="Times New Roman" w:eastAsia="TimesNewRomanPSMT" w:hAnsi="Times New Roman" w:cs="Times New Roman"/>
          <w:sz w:val="28"/>
          <w:szCs w:val="28"/>
        </w:rPr>
        <w:t>тлично</w:t>
      </w:r>
      <w:r w:rsidRPr="002C2087">
        <w:rPr>
          <w:rFonts w:ascii="Times New Roman" w:eastAsia="TimesNewRomanPSMT" w:hAnsi="Times New Roman" w:cs="Times New Roman"/>
          <w:sz w:val="28"/>
          <w:szCs w:val="28"/>
        </w:rPr>
        <w:t xml:space="preserve">» </w:t>
      </w:r>
      <w:r w:rsidR="00505AE8" w:rsidRPr="002C2087">
        <w:rPr>
          <w:rFonts w:ascii="Times New Roman" w:eastAsia="TimesNewRomanPSMT" w:hAnsi="Times New Roman" w:cs="Times New Roman"/>
          <w:sz w:val="28"/>
          <w:szCs w:val="28"/>
        </w:rPr>
        <w:t xml:space="preserve">соответствует ответу на теоретический вопрос экзаменационного билета, при котором глубоко и полно раскрыты теоретические и практические аспекты вопроса, проявлен творческий подход </w:t>
      </w:r>
      <w:r w:rsidR="00505AE8" w:rsidRPr="002C2087">
        <w:rPr>
          <w:rFonts w:ascii="Times New Roman" w:eastAsia="TimesNewRomanPSMT" w:hAnsi="Times New Roman" w:cs="Times New Roman"/>
          <w:sz w:val="28"/>
          <w:szCs w:val="28"/>
        </w:rPr>
        <w:lastRenderedPageBreak/>
        <w:t xml:space="preserve">к его изложению, и продемонстрирована дискуссионность данной проблематики, а также глубоко и полно раскрыты дополнительные вопросы. </w:t>
      </w:r>
    </w:p>
    <w:p w:rsidR="00505AE8" w:rsidRPr="002C2087" w:rsidRDefault="002C2087" w:rsidP="00505AE8">
      <w:pPr>
        <w:pStyle w:val="HTML"/>
        <w:spacing w:line="360" w:lineRule="auto"/>
        <w:ind w:firstLine="709"/>
        <w:jc w:val="both"/>
        <w:rPr>
          <w:rFonts w:ascii="Times New Roman" w:eastAsia="TimesNewRomanPSMT" w:hAnsi="Times New Roman" w:cs="Times New Roman"/>
          <w:sz w:val="28"/>
          <w:szCs w:val="28"/>
        </w:rPr>
      </w:pPr>
      <w:r w:rsidRPr="002C2087">
        <w:rPr>
          <w:rFonts w:ascii="Times New Roman" w:eastAsia="TimesNewRomanPSMT" w:hAnsi="Times New Roman" w:cs="Times New Roman"/>
          <w:sz w:val="28"/>
          <w:szCs w:val="28"/>
        </w:rPr>
        <w:t>«Х</w:t>
      </w:r>
      <w:r w:rsidR="00505AE8" w:rsidRPr="002C2087">
        <w:rPr>
          <w:rFonts w:ascii="Times New Roman" w:eastAsia="TimesNewRomanPSMT" w:hAnsi="Times New Roman" w:cs="Times New Roman"/>
          <w:sz w:val="28"/>
          <w:szCs w:val="28"/>
        </w:rPr>
        <w:t>орошо</w:t>
      </w:r>
      <w:r w:rsidRPr="002C2087">
        <w:rPr>
          <w:rFonts w:ascii="Times New Roman" w:eastAsia="TimesNewRomanPSMT" w:hAnsi="Times New Roman" w:cs="Times New Roman"/>
          <w:sz w:val="28"/>
          <w:szCs w:val="28"/>
        </w:rPr>
        <w:t>»</w:t>
      </w:r>
      <w:r w:rsidR="00505AE8" w:rsidRPr="002C2087">
        <w:rPr>
          <w:rFonts w:ascii="Times New Roman" w:eastAsia="TimesNewRomanPSMT" w:hAnsi="Times New Roman" w:cs="Times New Roman"/>
          <w:sz w:val="28"/>
          <w:szCs w:val="28"/>
        </w:rPr>
        <w:t xml:space="preserve"> соответствует ответу на теоретический вопрос экзаменационного билета, при котором недостаточно полно освещены узловые моменты вопроса, вызывают затруднения более глубокое обоснование тех или иных положений или ответы на дополнительные вопросы по данной проблематике. </w:t>
      </w:r>
    </w:p>
    <w:p w:rsidR="00505AE8" w:rsidRPr="00543E88" w:rsidRDefault="002C2087" w:rsidP="00505AE8">
      <w:pPr>
        <w:pStyle w:val="HTML"/>
        <w:spacing w:line="360" w:lineRule="auto"/>
        <w:ind w:firstLine="709"/>
        <w:jc w:val="both"/>
        <w:rPr>
          <w:rFonts w:ascii="Times New Roman" w:eastAsia="TimesNewRomanPSMT" w:hAnsi="Times New Roman" w:cs="Times New Roman"/>
          <w:sz w:val="28"/>
          <w:szCs w:val="28"/>
          <w:highlight w:val="lightGray"/>
        </w:rPr>
      </w:pPr>
      <w:r w:rsidRPr="002C2087">
        <w:rPr>
          <w:rFonts w:ascii="Times New Roman" w:eastAsia="TimesNewRomanPSMT" w:hAnsi="Times New Roman" w:cs="Times New Roman"/>
          <w:sz w:val="28"/>
          <w:szCs w:val="28"/>
        </w:rPr>
        <w:t>«У</w:t>
      </w:r>
      <w:r w:rsidR="00505AE8" w:rsidRPr="002C2087">
        <w:rPr>
          <w:rFonts w:ascii="Times New Roman" w:eastAsia="TimesNewRomanPSMT" w:hAnsi="Times New Roman" w:cs="Times New Roman"/>
          <w:sz w:val="28"/>
          <w:szCs w:val="28"/>
        </w:rPr>
        <w:t>довлетворительно</w:t>
      </w:r>
      <w:r w:rsidRPr="002C2087">
        <w:rPr>
          <w:rFonts w:ascii="Times New Roman" w:eastAsia="TimesNewRomanPSMT" w:hAnsi="Times New Roman" w:cs="Times New Roman"/>
          <w:sz w:val="28"/>
          <w:szCs w:val="28"/>
        </w:rPr>
        <w:t>»</w:t>
      </w:r>
      <w:r w:rsidR="00505AE8" w:rsidRPr="002C2087">
        <w:rPr>
          <w:rFonts w:ascii="Times New Roman" w:eastAsia="TimesNewRomanPSMT" w:hAnsi="Times New Roman" w:cs="Times New Roman"/>
          <w:sz w:val="28"/>
          <w:szCs w:val="28"/>
        </w:rPr>
        <w:t xml:space="preserve"> соответствует ответу, при котором в малом объеме раскрыты основные положения вопроса, нарушена логика изложения</w:t>
      </w:r>
      <w:r w:rsidR="00505AE8" w:rsidRPr="00786BFA">
        <w:rPr>
          <w:rFonts w:ascii="Times New Roman" w:eastAsia="TimesNewRomanPSMT" w:hAnsi="Times New Roman" w:cs="Times New Roman"/>
          <w:sz w:val="28"/>
          <w:szCs w:val="28"/>
        </w:rPr>
        <w:t>.</w:t>
      </w:r>
      <w:r w:rsidR="00505AE8" w:rsidRPr="00543E88">
        <w:rPr>
          <w:rFonts w:ascii="Times New Roman" w:eastAsia="TimesNewRomanPSMT" w:hAnsi="Times New Roman" w:cs="Times New Roman"/>
          <w:sz w:val="28"/>
          <w:szCs w:val="28"/>
          <w:highlight w:val="lightGray"/>
        </w:rPr>
        <w:t xml:space="preserve"> </w:t>
      </w:r>
    </w:p>
    <w:p w:rsidR="00786BFA" w:rsidRPr="00827EA3" w:rsidRDefault="00786BFA" w:rsidP="00505AE8">
      <w:pPr>
        <w:pStyle w:val="HTML"/>
        <w:spacing w:line="360" w:lineRule="auto"/>
        <w:ind w:firstLine="709"/>
        <w:jc w:val="both"/>
        <w:rPr>
          <w:rFonts w:ascii="Times New Roman" w:eastAsia="TimesNewRomanPSMT" w:hAnsi="Times New Roman" w:cs="Times New Roman"/>
          <w:sz w:val="28"/>
          <w:szCs w:val="28"/>
          <w:highlight w:val="lightGray"/>
        </w:rPr>
      </w:pPr>
      <w:r w:rsidRPr="00827EA3">
        <w:rPr>
          <w:rFonts w:ascii="Times New Roman" w:eastAsia="TimesNewRomanPSMT" w:hAnsi="Times New Roman" w:cs="Times New Roman"/>
          <w:sz w:val="28"/>
          <w:szCs w:val="28"/>
        </w:rPr>
        <w:t>Оценка «неудовлетворительно» выставляется в случае, если материал излагается не</w:t>
      </w:r>
      <w:r w:rsidR="009A5A21">
        <w:rPr>
          <w:rFonts w:ascii="Times New Roman" w:eastAsia="TimesNewRomanPSMT" w:hAnsi="Times New Roman" w:cs="Times New Roman"/>
          <w:sz w:val="28"/>
          <w:szCs w:val="28"/>
        </w:rPr>
        <w:t>последовательно, не</w:t>
      </w:r>
      <w:r w:rsidRPr="00827EA3">
        <w:rPr>
          <w:rFonts w:ascii="Times New Roman" w:eastAsia="TimesNewRomanPSMT" w:hAnsi="Times New Roman" w:cs="Times New Roman"/>
          <w:sz w:val="28"/>
          <w:szCs w:val="28"/>
        </w:rPr>
        <w:t>аргументирова</w:t>
      </w:r>
      <w:r w:rsidR="009A5A21">
        <w:rPr>
          <w:rFonts w:ascii="Times New Roman" w:eastAsia="TimesNewRomanPSMT" w:hAnsi="Times New Roman" w:cs="Times New Roman"/>
          <w:sz w:val="28"/>
          <w:szCs w:val="28"/>
        </w:rPr>
        <w:t>н</w:t>
      </w:r>
      <w:r w:rsidRPr="00827EA3">
        <w:rPr>
          <w:rFonts w:ascii="Times New Roman" w:eastAsia="TimesNewRomanPSMT" w:hAnsi="Times New Roman" w:cs="Times New Roman"/>
          <w:sz w:val="28"/>
          <w:szCs w:val="28"/>
        </w:rPr>
        <w:t xml:space="preserve">но, бессистемно, ответы на вопросы выявили несоответствие уровня </w:t>
      </w:r>
      <w:r w:rsidR="00100EBF" w:rsidRPr="00827EA3">
        <w:rPr>
          <w:rFonts w:ascii="Times New Roman" w:eastAsia="TimesNewRomanPSMT" w:hAnsi="Times New Roman" w:cs="Times New Roman"/>
          <w:sz w:val="28"/>
          <w:szCs w:val="28"/>
        </w:rPr>
        <w:t>з</w:t>
      </w:r>
      <w:r w:rsidRPr="00827EA3">
        <w:rPr>
          <w:rFonts w:ascii="Times New Roman" w:eastAsia="TimesNewRomanPSMT" w:hAnsi="Times New Roman" w:cs="Times New Roman"/>
          <w:sz w:val="28"/>
          <w:szCs w:val="28"/>
        </w:rPr>
        <w:t>наний</w:t>
      </w:r>
      <w:r w:rsidR="00635EF4" w:rsidRPr="00827EA3">
        <w:rPr>
          <w:rFonts w:ascii="Times New Roman" w:eastAsia="TimesNewRomanPSMT" w:hAnsi="Times New Roman" w:cs="Times New Roman"/>
          <w:sz w:val="28"/>
          <w:szCs w:val="28"/>
        </w:rPr>
        <w:t xml:space="preserve"> в части формируемых компетенций по дисциплине, направленной на подготовку к сдаче кандидатского экзамена.</w:t>
      </w:r>
    </w:p>
    <w:p w:rsidR="00505AE8" w:rsidRPr="00401D9D" w:rsidRDefault="00505AE8" w:rsidP="00505AE8">
      <w:pPr>
        <w:pStyle w:val="HTML"/>
        <w:spacing w:line="360" w:lineRule="auto"/>
        <w:ind w:firstLine="709"/>
        <w:jc w:val="both"/>
        <w:rPr>
          <w:rFonts w:ascii="Times New Roman" w:eastAsia="TimesNewRomanPSMT" w:hAnsi="Times New Roman" w:cs="Times New Roman"/>
          <w:sz w:val="28"/>
          <w:szCs w:val="28"/>
        </w:rPr>
      </w:pPr>
      <w:r w:rsidRPr="00114CE4">
        <w:rPr>
          <w:rFonts w:ascii="Times New Roman" w:eastAsia="TimesNewRomanPSMT" w:hAnsi="Times New Roman" w:cs="Times New Roman"/>
          <w:sz w:val="28"/>
          <w:szCs w:val="28"/>
        </w:rPr>
        <w:t>Перед процедурой обсуждения ответов, экзаменующихся каждый член экзаменационной комиссии, выставляет свою персональную оценку для каждого аспиранта, при этом итоговая оценка представляет среднее арифметическое от суммы оценок, выставленных каждым членом комиссии.</w:t>
      </w:r>
      <w:r w:rsidRPr="00401D9D">
        <w:rPr>
          <w:rFonts w:ascii="Times New Roman" w:eastAsia="TimesNewRomanPSMT" w:hAnsi="Times New Roman" w:cs="Times New Roman"/>
          <w:sz w:val="28"/>
          <w:szCs w:val="28"/>
        </w:rPr>
        <w:t xml:space="preserve"> </w:t>
      </w:r>
    </w:p>
    <w:p w:rsidR="00AF250C" w:rsidRPr="00401D9D" w:rsidRDefault="00AF250C" w:rsidP="00AF250C">
      <w:pPr>
        <w:pStyle w:val="2"/>
        <w:spacing w:before="0" w:line="360" w:lineRule="auto"/>
        <w:ind w:firstLine="709"/>
        <w:jc w:val="both"/>
        <w:rPr>
          <w:rFonts w:ascii="Times New Roman" w:hAnsi="Times New Roman"/>
          <w:color w:val="auto"/>
          <w:sz w:val="28"/>
          <w:szCs w:val="28"/>
        </w:rPr>
      </w:pPr>
      <w:bookmarkStart w:id="17" w:name="_Toc105145525"/>
      <w:bookmarkStart w:id="18" w:name="_Toc106612491"/>
      <w:r w:rsidRPr="00401D9D">
        <w:rPr>
          <w:rFonts w:ascii="Times New Roman" w:hAnsi="Times New Roman"/>
          <w:color w:val="auto"/>
          <w:sz w:val="28"/>
          <w:szCs w:val="28"/>
        </w:rPr>
        <w:t>Приложение</w:t>
      </w:r>
      <w:bookmarkEnd w:id="17"/>
      <w:bookmarkEnd w:id="18"/>
    </w:p>
    <w:p w:rsidR="00B3492F" w:rsidRDefault="00B3492F" w:rsidP="00C40DFC">
      <w:pPr>
        <w:tabs>
          <w:tab w:val="left" w:pos="426"/>
          <w:tab w:val="left" w:pos="1134"/>
        </w:tabs>
        <w:spacing w:line="360" w:lineRule="auto"/>
        <w:ind w:firstLine="709"/>
        <w:jc w:val="both"/>
        <w:rPr>
          <w:b/>
          <w:sz w:val="28"/>
          <w:szCs w:val="28"/>
        </w:rPr>
      </w:pPr>
      <w:r w:rsidRPr="00401D9D">
        <w:rPr>
          <w:b/>
          <w:sz w:val="28"/>
          <w:szCs w:val="28"/>
        </w:rPr>
        <w:t>Перечень примерных вопросов для подготовки к сдаче кандидатского экзамена</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В чем суть основных теорий и моделей размещения производства и пространственного развития? Какую роль в организации экономического пространства играют теории ТПК, кластерного развития, полюсов роста, диффузии инноваций?</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Что собой представляет регион как социально-экономическая система? Какими особенностями обладает регион как объект моделирования?</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Для чего нужна региональная диагностика, и какие основные показатели она включает?</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lastRenderedPageBreak/>
        <w:t xml:space="preserve">Что собой представляет экономическое районирование как метод пространственной организации экономики. Как построена действующая система </w:t>
      </w:r>
      <w:proofErr w:type="gramStart"/>
      <w:r w:rsidRPr="005E757C">
        <w:rPr>
          <w:sz w:val="28"/>
          <w:szCs w:val="28"/>
          <w:lang w:eastAsia="ar-SA"/>
        </w:rPr>
        <w:t>районирования</w:t>
      </w:r>
      <w:proofErr w:type="gramEnd"/>
      <w:r w:rsidRPr="005E757C">
        <w:rPr>
          <w:sz w:val="28"/>
          <w:szCs w:val="28"/>
          <w:lang w:eastAsia="ar-SA"/>
        </w:rPr>
        <w:t xml:space="preserve"> страны и в </w:t>
      </w:r>
      <w:proofErr w:type="gramStart"/>
      <w:r w:rsidRPr="005E757C">
        <w:rPr>
          <w:sz w:val="28"/>
          <w:szCs w:val="28"/>
          <w:lang w:eastAsia="ar-SA"/>
        </w:rPr>
        <w:t>каком</w:t>
      </w:r>
      <w:proofErr w:type="gramEnd"/>
      <w:r w:rsidRPr="005E757C">
        <w:rPr>
          <w:sz w:val="28"/>
          <w:szCs w:val="28"/>
          <w:lang w:eastAsia="ar-SA"/>
        </w:rPr>
        <w:t xml:space="preserve"> направлении она должна совершенствоваться?</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Какие пути решения проблемы рационального использования неравномерно распределенных в экономическом пространстве ресурсов вы можете предложить?</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Каковы принципиальные изменения в управлении региональным развитием при переходе от командно-административной экономической системы к рыночной экономике и реальному федерализму?</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Каковы особенности государственного управления региональным развитием за рубежом и насколько целесообразно использовать зарубежный опыт управления в региональной политике Российской Федерации?</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Охарактеризуйте роль промышленных корпораций в национальной экономике, проиллюстрируйте примерами.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Опишите содержание и виды активов промышленной компании и предъявляемые к ним требованиям.</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Охарактеризуйте структуры управления промышленными компаниями, приведите примеры.</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Охарактеризуйте организационно-правовые формы промышленных компаний, опишите их преимущества и недостатки.</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Объясните, что представляют собой стратегические ресурсы промышленной корпорации, каковы их ключевые характеристики?</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Объясните, что представляет собой аполитическая стратегия промышленной компании?</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Объясните, что представляет собой стратегия интеграции компаний.</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В чем заключаются основные проблемы ESG – трансформации российских промышленных </w:t>
      </w:r>
      <w:proofErr w:type="gramStart"/>
      <w:r w:rsidRPr="005E757C">
        <w:rPr>
          <w:sz w:val="28"/>
          <w:szCs w:val="28"/>
          <w:lang w:eastAsia="ar-SA"/>
        </w:rPr>
        <w:t>корпораций</w:t>
      </w:r>
      <w:proofErr w:type="gramEnd"/>
      <w:r w:rsidRPr="005E757C">
        <w:rPr>
          <w:sz w:val="28"/>
          <w:szCs w:val="28"/>
          <w:lang w:eastAsia="ar-SA"/>
        </w:rPr>
        <w:t xml:space="preserve"> и </w:t>
      </w:r>
      <w:proofErr w:type="gramStart"/>
      <w:r w:rsidRPr="005E757C">
        <w:rPr>
          <w:sz w:val="28"/>
          <w:szCs w:val="28"/>
          <w:lang w:eastAsia="ar-SA"/>
        </w:rPr>
        <w:t>каковы</w:t>
      </w:r>
      <w:proofErr w:type="gramEnd"/>
      <w:r w:rsidRPr="005E757C">
        <w:rPr>
          <w:sz w:val="28"/>
          <w:szCs w:val="28"/>
          <w:lang w:eastAsia="ar-SA"/>
        </w:rPr>
        <w:t xml:space="preserve"> основные пути их решения.</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lastRenderedPageBreak/>
        <w:t>Охарактеризуйте инновации как средство достижения конкурентного преимущества компании</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Дайте общую характеристику </w:t>
      </w:r>
      <w:proofErr w:type="gramStart"/>
      <w:r w:rsidRPr="005E757C">
        <w:rPr>
          <w:sz w:val="28"/>
          <w:szCs w:val="28"/>
          <w:lang w:eastAsia="ar-SA"/>
        </w:rPr>
        <w:t>государственных</w:t>
      </w:r>
      <w:proofErr w:type="gramEnd"/>
      <w:r w:rsidRPr="005E757C">
        <w:rPr>
          <w:sz w:val="28"/>
          <w:szCs w:val="28"/>
          <w:lang w:eastAsia="ar-SA"/>
        </w:rPr>
        <w:t xml:space="preserve"> целевых программы инновационного развития, приведите примеры.</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Объясните, что представляет собой государственная инновационная политика, расскажите о современной государственной инновационной политики РФ.</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Опишите особенности развития корпоративных инновационных систем в России и </w:t>
      </w:r>
      <w:proofErr w:type="gramStart"/>
      <w:r w:rsidRPr="005E757C">
        <w:rPr>
          <w:sz w:val="28"/>
          <w:szCs w:val="28"/>
          <w:lang w:eastAsia="ar-SA"/>
        </w:rPr>
        <w:t>инновационную</w:t>
      </w:r>
      <w:proofErr w:type="gramEnd"/>
      <w:r w:rsidRPr="005E757C">
        <w:rPr>
          <w:sz w:val="28"/>
          <w:szCs w:val="28"/>
          <w:lang w:eastAsia="ar-SA"/>
        </w:rPr>
        <w:t xml:space="preserve"> бизнес-деятельность компании.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Расскажите о концепции идеального конечного научно-технического результата (Г.С. </w:t>
      </w:r>
      <w:proofErr w:type="spellStart"/>
      <w:r w:rsidRPr="005E757C">
        <w:rPr>
          <w:sz w:val="28"/>
          <w:szCs w:val="28"/>
          <w:lang w:eastAsia="ar-SA"/>
        </w:rPr>
        <w:t>Альтшулер</w:t>
      </w:r>
      <w:proofErr w:type="spellEnd"/>
      <w:r w:rsidRPr="005E757C">
        <w:rPr>
          <w:sz w:val="28"/>
          <w:szCs w:val="28"/>
          <w:lang w:eastAsia="ar-SA"/>
        </w:rPr>
        <w:t xml:space="preserve">).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Объясните, каким образом осуществляется экономическая оценка эффективности финансирования инноваций.</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Расскажите о теории ценностного управления инновациями (Value-Based Project management).</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Охарактеризуйте современные технологии корпоративного управления инновационными проектами.</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Расскажите об экономическом содержании корпоративной инновационной системы.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Что представляет собой финансовая архитектура инвестирования инноваций?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Раскройте содержание теория, основные элементы методология и современные направления развития маркетинга.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Расскажите о современных направлениях и трендах развития </w:t>
      </w:r>
      <w:proofErr w:type="gramStart"/>
      <w:r w:rsidRPr="005E757C">
        <w:rPr>
          <w:sz w:val="28"/>
          <w:szCs w:val="28"/>
          <w:lang w:eastAsia="ar-SA"/>
        </w:rPr>
        <w:t>маркетинговой</w:t>
      </w:r>
      <w:proofErr w:type="gramEnd"/>
      <w:r w:rsidRPr="005E757C">
        <w:rPr>
          <w:sz w:val="28"/>
          <w:szCs w:val="28"/>
          <w:lang w:eastAsia="ar-SA"/>
        </w:rPr>
        <w:t xml:space="preserve"> деятельности.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Охарактеризуйте поведение потребителей как фактор определения маркетинговых стратегий.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Расскажите об оценке деятельности конкурентов, </w:t>
      </w:r>
      <w:proofErr w:type="gramStart"/>
      <w:r w:rsidRPr="005E757C">
        <w:rPr>
          <w:sz w:val="28"/>
          <w:szCs w:val="28"/>
          <w:lang w:eastAsia="ar-SA"/>
        </w:rPr>
        <w:t>и о ее</w:t>
      </w:r>
      <w:proofErr w:type="gramEnd"/>
      <w:r w:rsidRPr="005E757C">
        <w:rPr>
          <w:sz w:val="28"/>
          <w:szCs w:val="28"/>
          <w:lang w:eastAsia="ar-SA"/>
        </w:rPr>
        <w:t xml:space="preserve"> использовании в маркетинговой деятельности компании.</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lastRenderedPageBreak/>
        <w:t xml:space="preserve">Опишите, как в современных условиях осуществляется разработка системы позиционирования и рыночного </w:t>
      </w:r>
      <w:proofErr w:type="gramStart"/>
      <w:r w:rsidRPr="005E757C">
        <w:rPr>
          <w:sz w:val="28"/>
          <w:szCs w:val="28"/>
          <w:lang w:eastAsia="ar-SA"/>
        </w:rPr>
        <w:t>продвижения</w:t>
      </w:r>
      <w:proofErr w:type="gramEnd"/>
      <w:r w:rsidRPr="005E757C">
        <w:rPr>
          <w:sz w:val="28"/>
          <w:szCs w:val="28"/>
          <w:lang w:eastAsia="ar-SA"/>
        </w:rPr>
        <w:t xml:space="preserve"> товарных марок, создание бренда и управление брендом.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Опишите национальные и международные системы и стандарты бухгалтерского учета.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Раскройте особенности формирования бухгалтерской (финансовой, управленческой, налоговой) отчетности по отраслям, территориям и иным сегментам хозяйственной деятельности.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Расскажите об аудиторской деятельности, о методах аудита, контроля и ревизии.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Охарактеризуйте современное регулирование и стандартизацию правил ведения аудита, контроля и ревизии.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Расскажите об использовании современных цифровых и информационных технологий в учете и контроле.</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proofErr w:type="gramStart"/>
      <w:r w:rsidRPr="005E757C">
        <w:rPr>
          <w:sz w:val="28"/>
          <w:szCs w:val="28"/>
          <w:lang w:eastAsia="ar-SA"/>
        </w:rPr>
        <w:t xml:space="preserve">Раскройте содержание комплексного экономического и финансового анализа хозяйственной деятельности, поясните, в чем их заключается их взаимосвязь и роль в современной экономической науке. </w:t>
      </w:r>
      <w:proofErr w:type="gramEnd"/>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Объясните, каким образом осуществляется оценка эффективности деятельности экономических субъектов.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Расскажите о прикладных статистических исследованиях в экономике, а также о статистической поддержке управленческих решений.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Раскройте типологию проблем экономической безопасности, основные угрозы и вызовы экономической безопасности.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Расскажите о концептуальных и стратегических направлениях, механизмах и инструментах повышения экономической безопасности.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Охарактеризуйте содержание управление рисками в деятельности хозяйствующих субъектов, приведите примеры.</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Охарактеризуйте методы мониторинга обеспечения экономической безопасности в условиях развития цифровых технологий.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lastRenderedPageBreak/>
        <w:t>Поясните, в чем заключаются проблемы экономической безопасности, связанные с криминальной деятельностью, распространением теневой экономики и финансированием экстремистских организаций.</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Расскажите об экономике агропромышленных систем и  экономике рационального природопользования.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Расскажите о бизнес-процессах и экономических основах функционирования сферы услуг, включая образование, здравоохранение, торговля, связь и телекоммуникации, транспорт, туризм и рекреацию.</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Охарактеризуйте основы анализа процессов происходящих в отрасли строительства и в сфере жилищно-коммунального хозяйства.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Раскройте вопросы функционирования и развития рынка труда. Опишите народонаселение как субъект и объект экономических отношений.</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Охарактеризуйте организационно-экономические проблемы управления качеством на предприятии и роль стандартизации и оценки соответствия в системе управления качеством продукции.</w:t>
      </w:r>
    </w:p>
    <w:p w:rsidR="005E757C" w:rsidRPr="00401D9D" w:rsidRDefault="005E757C" w:rsidP="00C40DFC">
      <w:pPr>
        <w:tabs>
          <w:tab w:val="left" w:pos="426"/>
          <w:tab w:val="left" w:pos="1134"/>
        </w:tabs>
        <w:spacing w:line="360" w:lineRule="auto"/>
        <w:ind w:firstLine="709"/>
        <w:jc w:val="both"/>
        <w:rPr>
          <w:b/>
          <w:sz w:val="28"/>
          <w:szCs w:val="28"/>
        </w:rPr>
      </w:pPr>
    </w:p>
    <w:sectPr w:rsidR="005E757C" w:rsidRPr="00401D9D" w:rsidSect="00252618">
      <w:footerReference w:type="default" r:id="rId2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371" w:rsidRDefault="00132371" w:rsidP="00252618">
      <w:r>
        <w:separator/>
      </w:r>
    </w:p>
  </w:endnote>
  <w:endnote w:type="continuationSeparator" w:id="0">
    <w:p w:rsidR="00132371" w:rsidRDefault="00132371" w:rsidP="0025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tk">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080999"/>
    </w:sdtPr>
    <w:sdtEndPr/>
    <w:sdtContent>
      <w:p w:rsidR="00D61421" w:rsidRDefault="00D61421">
        <w:pPr>
          <w:pStyle w:val="a3"/>
          <w:jc w:val="center"/>
        </w:pPr>
        <w:r>
          <w:fldChar w:fldCharType="begin"/>
        </w:r>
        <w:r>
          <w:instrText>PAGE   \* MERGEFORMAT</w:instrText>
        </w:r>
        <w:r>
          <w:fldChar w:fldCharType="separate"/>
        </w:r>
        <w:r w:rsidR="00751239">
          <w:rPr>
            <w:noProof/>
          </w:rPr>
          <w:t>32</w:t>
        </w:r>
        <w:r>
          <w:rPr>
            <w:noProof/>
          </w:rPr>
          <w:fldChar w:fldCharType="end"/>
        </w:r>
      </w:p>
    </w:sdtContent>
  </w:sdt>
  <w:p w:rsidR="00D61421" w:rsidRDefault="00D614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371" w:rsidRDefault="00132371" w:rsidP="00252618">
      <w:r>
        <w:separator/>
      </w:r>
    </w:p>
  </w:footnote>
  <w:footnote w:type="continuationSeparator" w:id="0">
    <w:p w:rsidR="00132371" w:rsidRDefault="00132371" w:rsidP="002526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010"/>
    <w:multiLevelType w:val="hybridMultilevel"/>
    <w:tmpl w:val="A4B2D4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178A2"/>
    <w:multiLevelType w:val="hybridMultilevel"/>
    <w:tmpl w:val="EB1E86AE"/>
    <w:lvl w:ilvl="0" w:tplc="646ABB16">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BB4D8E"/>
    <w:multiLevelType w:val="hybridMultilevel"/>
    <w:tmpl w:val="022E1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D73869"/>
    <w:multiLevelType w:val="hybridMultilevel"/>
    <w:tmpl w:val="670C978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253D51D4"/>
    <w:multiLevelType w:val="hybridMultilevel"/>
    <w:tmpl w:val="07C44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4B6EDC"/>
    <w:multiLevelType w:val="hybridMultilevel"/>
    <w:tmpl w:val="65FCF46C"/>
    <w:lvl w:ilvl="0" w:tplc="4964E89E">
      <w:start w:val="4"/>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4B665C"/>
    <w:multiLevelType w:val="hybridMultilevel"/>
    <w:tmpl w:val="263673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0016018"/>
    <w:multiLevelType w:val="hybridMultilevel"/>
    <w:tmpl w:val="6B46D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FD274B"/>
    <w:multiLevelType w:val="hybridMultilevel"/>
    <w:tmpl w:val="B4386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ED62B4"/>
    <w:multiLevelType w:val="hybridMultilevel"/>
    <w:tmpl w:val="A0D8E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126265"/>
    <w:multiLevelType w:val="hybridMultilevel"/>
    <w:tmpl w:val="B4386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5823F3"/>
    <w:multiLevelType w:val="hybridMultilevel"/>
    <w:tmpl w:val="B4386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1324A6"/>
    <w:multiLevelType w:val="hybridMultilevel"/>
    <w:tmpl w:val="8EC0F85E"/>
    <w:lvl w:ilvl="0" w:tplc="DE003B1C">
      <w:start w:val="1"/>
      <w:numFmt w:val="decimal"/>
      <w:lvlText w:val="%1."/>
      <w:lvlJc w:val="left"/>
      <w:pPr>
        <w:ind w:left="1924" w:hanging="1215"/>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562FBA"/>
    <w:multiLevelType w:val="hybridMultilevel"/>
    <w:tmpl w:val="C2524B1E"/>
    <w:lvl w:ilvl="0" w:tplc="CF22F14C">
      <w:start w:val="1"/>
      <w:numFmt w:val="decimal"/>
      <w:lvlText w:val="%1."/>
      <w:lvlJc w:val="left"/>
      <w:pPr>
        <w:ind w:left="1920" w:hanging="360"/>
      </w:pPr>
      <w:rPr>
        <w:rFonts w:hint="default"/>
        <w:color w:val="auto"/>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
    <w:nsid w:val="45870E46"/>
    <w:multiLevelType w:val="hybridMultilevel"/>
    <w:tmpl w:val="98DA5554"/>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5">
    <w:nsid w:val="47683520"/>
    <w:multiLevelType w:val="hybridMultilevel"/>
    <w:tmpl w:val="B4386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AD13CB"/>
    <w:multiLevelType w:val="hybridMultilevel"/>
    <w:tmpl w:val="8AECE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63747"/>
    <w:multiLevelType w:val="hybridMultilevel"/>
    <w:tmpl w:val="990010CA"/>
    <w:lvl w:ilvl="0" w:tplc="0419000F">
      <w:start w:val="1"/>
      <w:numFmt w:val="decimal"/>
      <w:lvlText w:val="%1."/>
      <w:lvlJc w:val="left"/>
      <w:pPr>
        <w:ind w:left="1797" w:hanging="360"/>
      </w:p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18">
    <w:nsid w:val="5E0B1200"/>
    <w:multiLevelType w:val="hybridMultilevel"/>
    <w:tmpl w:val="7E923D3A"/>
    <w:lvl w:ilvl="0" w:tplc="33F00438">
      <w:start w:val="1"/>
      <w:numFmt w:val="decimal"/>
      <w:lvlText w:val="%1."/>
      <w:lvlJc w:val="left"/>
      <w:pPr>
        <w:ind w:left="121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3222F8"/>
    <w:multiLevelType w:val="hybridMultilevel"/>
    <w:tmpl w:val="C33EB7CA"/>
    <w:lvl w:ilvl="0" w:tplc="4964E89E">
      <w:start w:val="4"/>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147AC5"/>
    <w:multiLevelType w:val="hybridMultilevel"/>
    <w:tmpl w:val="B540F04E"/>
    <w:lvl w:ilvl="0" w:tplc="D292D62A">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675B6621"/>
    <w:multiLevelType w:val="hybridMultilevel"/>
    <w:tmpl w:val="B4386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3C04CE"/>
    <w:multiLevelType w:val="hybridMultilevel"/>
    <w:tmpl w:val="B4386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663B1C"/>
    <w:multiLevelType w:val="hybridMultilevel"/>
    <w:tmpl w:val="6B46D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823397"/>
    <w:multiLevelType w:val="hybridMultilevel"/>
    <w:tmpl w:val="B4386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9E1FFF"/>
    <w:multiLevelType w:val="hybridMultilevel"/>
    <w:tmpl w:val="53961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6F25D5"/>
    <w:multiLevelType w:val="hybridMultilevel"/>
    <w:tmpl w:val="08FCE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7"/>
  </w:num>
  <w:num w:numId="3">
    <w:abstractNumId w:val="19"/>
  </w:num>
  <w:num w:numId="4">
    <w:abstractNumId w:val="5"/>
  </w:num>
  <w:num w:numId="5">
    <w:abstractNumId w:val="9"/>
  </w:num>
  <w:num w:numId="6">
    <w:abstractNumId w:val="1"/>
  </w:num>
  <w:num w:numId="7">
    <w:abstractNumId w:val="12"/>
  </w:num>
  <w:num w:numId="8">
    <w:abstractNumId w:val="0"/>
  </w:num>
  <w:num w:numId="9">
    <w:abstractNumId w:val="13"/>
  </w:num>
  <w:num w:numId="10">
    <w:abstractNumId w:val="4"/>
  </w:num>
  <w:num w:numId="11">
    <w:abstractNumId w:val="23"/>
  </w:num>
  <w:num w:numId="12">
    <w:abstractNumId w:val="3"/>
  </w:num>
  <w:num w:numId="13">
    <w:abstractNumId w:val="18"/>
  </w:num>
  <w:num w:numId="14">
    <w:abstractNumId w:val="22"/>
  </w:num>
  <w:num w:numId="15">
    <w:abstractNumId w:val="24"/>
  </w:num>
  <w:num w:numId="16">
    <w:abstractNumId w:val="15"/>
  </w:num>
  <w:num w:numId="17">
    <w:abstractNumId w:val="21"/>
  </w:num>
  <w:num w:numId="18">
    <w:abstractNumId w:val="11"/>
  </w:num>
  <w:num w:numId="19">
    <w:abstractNumId w:val="10"/>
  </w:num>
  <w:num w:numId="20">
    <w:abstractNumId w:val="8"/>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16"/>
  </w:num>
  <w:num w:numId="28">
    <w:abstractNumId w:val="2"/>
  </w:num>
  <w:num w:numId="29">
    <w:abstractNumId w:val="1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551"/>
    <w:rsid w:val="00016C4C"/>
    <w:rsid w:val="00031050"/>
    <w:rsid w:val="00035BAD"/>
    <w:rsid w:val="00047054"/>
    <w:rsid w:val="000E557D"/>
    <w:rsid w:val="00100EBF"/>
    <w:rsid w:val="001013D5"/>
    <w:rsid w:val="00114CE4"/>
    <w:rsid w:val="00130553"/>
    <w:rsid w:val="00130914"/>
    <w:rsid w:val="00132371"/>
    <w:rsid w:val="001351EF"/>
    <w:rsid w:val="001A0C2D"/>
    <w:rsid w:val="0022419C"/>
    <w:rsid w:val="00226551"/>
    <w:rsid w:val="0023652C"/>
    <w:rsid w:val="00252618"/>
    <w:rsid w:val="00274981"/>
    <w:rsid w:val="002C2087"/>
    <w:rsid w:val="002C6DFA"/>
    <w:rsid w:val="002E2D52"/>
    <w:rsid w:val="00380E85"/>
    <w:rsid w:val="00382FC0"/>
    <w:rsid w:val="003E0140"/>
    <w:rsid w:val="003E26BC"/>
    <w:rsid w:val="00401D9D"/>
    <w:rsid w:val="00404858"/>
    <w:rsid w:val="00421050"/>
    <w:rsid w:val="00443BB3"/>
    <w:rsid w:val="00452386"/>
    <w:rsid w:val="00456F3E"/>
    <w:rsid w:val="004864CA"/>
    <w:rsid w:val="004E34F4"/>
    <w:rsid w:val="00505AE8"/>
    <w:rsid w:val="005112D5"/>
    <w:rsid w:val="00543E88"/>
    <w:rsid w:val="00546DE3"/>
    <w:rsid w:val="00556637"/>
    <w:rsid w:val="00565589"/>
    <w:rsid w:val="00583321"/>
    <w:rsid w:val="005E757C"/>
    <w:rsid w:val="00627133"/>
    <w:rsid w:val="00635EF4"/>
    <w:rsid w:val="006455E1"/>
    <w:rsid w:val="00662508"/>
    <w:rsid w:val="0066353D"/>
    <w:rsid w:val="00675E40"/>
    <w:rsid w:val="00684D33"/>
    <w:rsid w:val="006871E4"/>
    <w:rsid w:val="00751239"/>
    <w:rsid w:val="00757A7E"/>
    <w:rsid w:val="00774B2A"/>
    <w:rsid w:val="00786BFA"/>
    <w:rsid w:val="007A6F56"/>
    <w:rsid w:val="007B67BD"/>
    <w:rsid w:val="007E7AF5"/>
    <w:rsid w:val="0082687E"/>
    <w:rsid w:val="00827EA3"/>
    <w:rsid w:val="008769E6"/>
    <w:rsid w:val="00923D2A"/>
    <w:rsid w:val="00956F29"/>
    <w:rsid w:val="00977C4D"/>
    <w:rsid w:val="009A5A21"/>
    <w:rsid w:val="009A6AA1"/>
    <w:rsid w:val="00A056A3"/>
    <w:rsid w:val="00A07C98"/>
    <w:rsid w:val="00A32478"/>
    <w:rsid w:val="00A32734"/>
    <w:rsid w:val="00A70FA3"/>
    <w:rsid w:val="00AA57F6"/>
    <w:rsid w:val="00AB02D7"/>
    <w:rsid w:val="00AB6702"/>
    <w:rsid w:val="00AF0593"/>
    <w:rsid w:val="00AF250C"/>
    <w:rsid w:val="00B161E0"/>
    <w:rsid w:val="00B3492F"/>
    <w:rsid w:val="00B374FA"/>
    <w:rsid w:val="00B661F8"/>
    <w:rsid w:val="00BA4AD6"/>
    <w:rsid w:val="00BB4EB8"/>
    <w:rsid w:val="00BD6210"/>
    <w:rsid w:val="00BE56F9"/>
    <w:rsid w:val="00C24961"/>
    <w:rsid w:val="00C40DFC"/>
    <w:rsid w:val="00C4477C"/>
    <w:rsid w:val="00C71A05"/>
    <w:rsid w:val="00C833F0"/>
    <w:rsid w:val="00C83FC5"/>
    <w:rsid w:val="00C84AD7"/>
    <w:rsid w:val="00CA2FCF"/>
    <w:rsid w:val="00D135BC"/>
    <w:rsid w:val="00D61421"/>
    <w:rsid w:val="00D868C0"/>
    <w:rsid w:val="00DB4526"/>
    <w:rsid w:val="00DD6CAF"/>
    <w:rsid w:val="00E20986"/>
    <w:rsid w:val="00E25658"/>
    <w:rsid w:val="00E35EED"/>
    <w:rsid w:val="00E52C06"/>
    <w:rsid w:val="00EA489B"/>
    <w:rsid w:val="00EF06ED"/>
    <w:rsid w:val="00F42AA9"/>
    <w:rsid w:val="00F641C7"/>
    <w:rsid w:val="00FA2BC5"/>
    <w:rsid w:val="00FB06DD"/>
    <w:rsid w:val="00FF37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526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135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769E6"/>
    <w:pPr>
      <w:tabs>
        <w:tab w:val="center" w:pos="4677"/>
        <w:tab w:val="right" w:pos="9355"/>
      </w:tabs>
    </w:pPr>
  </w:style>
  <w:style w:type="character" w:customStyle="1" w:styleId="a4">
    <w:name w:val="Нижний колонтитул Знак"/>
    <w:basedOn w:val="a0"/>
    <w:link w:val="a3"/>
    <w:uiPriority w:val="99"/>
    <w:rsid w:val="008769E6"/>
    <w:rPr>
      <w:rFonts w:ascii="Times New Roman" w:eastAsia="Times New Roman" w:hAnsi="Times New Roman" w:cs="Times New Roman"/>
      <w:sz w:val="20"/>
      <w:szCs w:val="20"/>
      <w:lang w:eastAsia="ru-RU"/>
    </w:rPr>
  </w:style>
  <w:style w:type="character" w:styleId="a5">
    <w:name w:val="Hyperlink"/>
    <w:basedOn w:val="a0"/>
    <w:uiPriority w:val="99"/>
    <w:unhideWhenUsed/>
    <w:rsid w:val="00252618"/>
    <w:rPr>
      <w:color w:val="0000FF" w:themeColor="hyperlink"/>
      <w:u w:val="single"/>
    </w:rPr>
  </w:style>
  <w:style w:type="character" w:customStyle="1" w:styleId="10">
    <w:name w:val="Заголовок 1 Знак"/>
    <w:basedOn w:val="a0"/>
    <w:link w:val="1"/>
    <w:uiPriority w:val="9"/>
    <w:rsid w:val="00252618"/>
    <w:rPr>
      <w:rFonts w:asciiTheme="majorHAnsi" w:eastAsiaTheme="majorEastAsia" w:hAnsiTheme="majorHAnsi" w:cstheme="majorBidi"/>
      <w:b/>
      <w:bCs/>
      <w:color w:val="365F91" w:themeColor="accent1" w:themeShade="BF"/>
      <w:sz w:val="28"/>
      <w:szCs w:val="28"/>
      <w:lang w:eastAsia="ru-RU"/>
    </w:rPr>
  </w:style>
  <w:style w:type="paragraph" w:styleId="a6">
    <w:name w:val="TOC Heading"/>
    <w:basedOn w:val="1"/>
    <w:next w:val="a"/>
    <w:uiPriority w:val="39"/>
    <w:unhideWhenUsed/>
    <w:qFormat/>
    <w:rsid w:val="00252618"/>
    <w:pPr>
      <w:widowControl/>
      <w:autoSpaceDE/>
      <w:autoSpaceDN/>
      <w:adjustRightInd/>
      <w:spacing w:before="240" w:line="259" w:lineRule="auto"/>
      <w:outlineLvl w:val="9"/>
    </w:pPr>
    <w:rPr>
      <w:b w:val="0"/>
      <w:bCs w:val="0"/>
      <w:sz w:val="32"/>
      <w:szCs w:val="32"/>
    </w:rPr>
  </w:style>
  <w:style w:type="paragraph" w:styleId="11">
    <w:name w:val="toc 1"/>
    <w:basedOn w:val="a"/>
    <w:next w:val="a"/>
    <w:autoRedefine/>
    <w:uiPriority w:val="39"/>
    <w:unhideWhenUsed/>
    <w:rsid w:val="00252618"/>
    <w:pPr>
      <w:widowControl/>
      <w:autoSpaceDE/>
      <w:autoSpaceDN/>
      <w:adjustRightInd/>
      <w:spacing w:after="100" w:line="276" w:lineRule="auto"/>
    </w:pPr>
    <w:rPr>
      <w:rFonts w:asciiTheme="minorHAnsi" w:eastAsiaTheme="minorEastAsia" w:hAnsiTheme="minorHAnsi" w:cstheme="minorBidi"/>
      <w:sz w:val="22"/>
      <w:szCs w:val="22"/>
    </w:rPr>
  </w:style>
  <w:style w:type="paragraph" w:customStyle="1" w:styleId="Default">
    <w:name w:val="Default"/>
    <w:rsid w:val="00252618"/>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252618"/>
    <w:pPr>
      <w:tabs>
        <w:tab w:val="center" w:pos="4677"/>
        <w:tab w:val="right" w:pos="9355"/>
      </w:tabs>
    </w:pPr>
  </w:style>
  <w:style w:type="character" w:customStyle="1" w:styleId="a8">
    <w:name w:val="Верхний колонтитул Знак"/>
    <w:basedOn w:val="a0"/>
    <w:link w:val="a7"/>
    <w:uiPriority w:val="99"/>
    <w:rsid w:val="00252618"/>
    <w:rPr>
      <w:rFonts w:ascii="Times New Roman" w:eastAsia="Times New Roman" w:hAnsi="Times New Roman" w:cs="Times New Roman"/>
      <w:sz w:val="20"/>
      <w:szCs w:val="20"/>
      <w:lang w:eastAsia="ru-RU"/>
    </w:rPr>
  </w:style>
  <w:style w:type="paragraph" w:styleId="a9">
    <w:name w:val="List Paragraph"/>
    <w:aliases w:val="2 Спс точк,Имя Рисунка,List Paragraph"/>
    <w:basedOn w:val="a"/>
    <w:link w:val="aa"/>
    <w:uiPriority w:val="34"/>
    <w:qFormat/>
    <w:rsid w:val="00B3492F"/>
    <w:pPr>
      <w:ind w:left="720"/>
      <w:contextualSpacing/>
    </w:pPr>
  </w:style>
  <w:style w:type="character" w:customStyle="1" w:styleId="21">
    <w:name w:val="Основной текст2"/>
    <w:rsid w:val="00D135B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0">
    <w:name w:val="Заголовок 2 Знак"/>
    <w:basedOn w:val="a0"/>
    <w:link w:val="2"/>
    <w:rsid w:val="00D135BC"/>
    <w:rPr>
      <w:rFonts w:asciiTheme="majorHAnsi" w:eastAsiaTheme="majorEastAsia" w:hAnsiTheme="majorHAnsi" w:cstheme="majorBidi"/>
      <w:b/>
      <w:bCs/>
      <w:color w:val="4F81BD" w:themeColor="accent1"/>
      <w:sz w:val="26"/>
      <w:szCs w:val="26"/>
      <w:lang w:eastAsia="ru-RU"/>
    </w:rPr>
  </w:style>
  <w:style w:type="character" w:styleId="ab">
    <w:name w:val="Subtle Emphasis"/>
    <w:basedOn w:val="a0"/>
    <w:uiPriority w:val="19"/>
    <w:qFormat/>
    <w:rsid w:val="00D135BC"/>
    <w:rPr>
      <w:i/>
      <w:iCs/>
      <w:color w:val="404040" w:themeColor="text1" w:themeTint="BF"/>
    </w:rPr>
  </w:style>
  <w:style w:type="character" w:customStyle="1" w:styleId="12">
    <w:name w:val="Слабое выделение1"/>
    <w:rsid w:val="00D135BC"/>
    <w:rPr>
      <w:rFonts w:cs="Times New Roman"/>
      <w:i/>
      <w:iCs/>
      <w:color w:val="404040"/>
    </w:rPr>
  </w:style>
  <w:style w:type="paragraph" w:customStyle="1" w:styleId="16pt">
    <w:name w:val="Обычный + 16 pt"/>
    <w:aliases w:val="полужирный,по центру"/>
    <w:basedOn w:val="a"/>
    <w:rsid w:val="00D135BC"/>
    <w:pPr>
      <w:widowControl/>
      <w:autoSpaceDE/>
      <w:autoSpaceDN/>
      <w:adjustRightInd/>
      <w:spacing w:line="360" w:lineRule="auto"/>
      <w:ind w:firstLine="709"/>
      <w:jc w:val="both"/>
    </w:pPr>
    <w:rPr>
      <w:sz w:val="32"/>
      <w:szCs w:val="24"/>
    </w:rPr>
  </w:style>
  <w:style w:type="character" w:customStyle="1" w:styleId="aa">
    <w:name w:val="Абзац списка Знак"/>
    <w:aliases w:val="2 Спс точк Знак,Имя Рисунка Знак,List Paragraph Знак"/>
    <w:link w:val="a9"/>
    <w:locked/>
    <w:rsid w:val="00D135BC"/>
    <w:rPr>
      <w:rFonts w:ascii="Times New Roman" w:eastAsia="Times New Roman" w:hAnsi="Times New Roman" w:cs="Times New Roman"/>
      <w:sz w:val="20"/>
      <w:szCs w:val="20"/>
      <w:lang w:eastAsia="ru-RU"/>
    </w:rPr>
  </w:style>
  <w:style w:type="paragraph" w:styleId="ac">
    <w:name w:val="Normal (Web)"/>
    <w:aliases w:val="Знак,Обычный (Web),Обычный (Web) + 14 пт,По ширине,Первая строка:  1,27 см,Пере...,Обычный (веб) Знак1,Обычный (веб) Знак Знак,Обычный (веб) Знак1 Знак Знак,Обычный (веб) Знак Знак Знак Знак,Обычный (веб) Знак1 Знак Знак Знак1 Знак"/>
    <w:basedOn w:val="a"/>
    <w:link w:val="ad"/>
    <w:uiPriority w:val="99"/>
    <w:unhideWhenUsed/>
    <w:rsid w:val="0022419C"/>
    <w:pPr>
      <w:widowControl/>
      <w:autoSpaceDE/>
      <w:autoSpaceDN/>
      <w:adjustRightInd/>
      <w:spacing w:before="100" w:beforeAutospacing="1" w:after="100" w:afterAutospacing="1"/>
    </w:pPr>
    <w:rPr>
      <w:sz w:val="24"/>
      <w:szCs w:val="24"/>
    </w:rPr>
  </w:style>
  <w:style w:type="paragraph" w:styleId="3">
    <w:name w:val="Body Text Indent 3"/>
    <w:basedOn w:val="a"/>
    <w:link w:val="30"/>
    <w:uiPriority w:val="99"/>
    <w:unhideWhenUsed/>
    <w:rsid w:val="0022419C"/>
    <w:pPr>
      <w:widowControl/>
      <w:autoSpaceDE/>
      <w:autoSpaceDN/>
      <w:adjustRightInd/>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uiPriority w:val="99"/>
    <w:rsid w:val="0022419C"/>
    <w:rPr>
      <w:rFonts w:eastAsiaTheme="minorEastAsia"/>
      <w:sz w:val="16"/>
      <w:szCs w:val="16"/>
      <w:lang w:eastAsia="ru-RU"/>
    </w:rPr>
  </w:style>
  <w:style w:type="character" w:customStyle="1" w:styleId="nowrap">
    <w:name w:val="nowrap"/>
    <w:rsid w:val="0022419C"/>
  </w:style>
  <w:style w:type="character" w:customStyle="1" w:styleId="ad">
    <w:name w:val="Обычный (веб) Знак"/>
    <w:aliases w:val="Знак Знак,Обычный (Web) Знак,Обычный (Web) + 14 пт Знак,По ширине Знак,Первая строка:  1 Знак,27 см Знак,Пере... Знак,Обычный (веб) Знак1 Знак,Обычный (веб) Знак Знак Знак,Обычный (веб) Знак1 Знак Знак Знак"/>
    <w:link w:val="ac"/>
    <w:uiPriority w:val="99"/>
    <w:locked/>
    <w:rsid w:val="0022419C"/>
    <w:rPr>
      <w:rFonts w:ascii="Times New Roman" w:eastAsia="Times New Roman" w:hAnsi="Times New Roman" w:cs="Times New Roman"/>
      <w:sz w:val="24"/>
      <w:szCs w:val="24"/>
      <w:lang w:eastAsia="ru-RU"/>
    </w:rPr>
  </w:style>
  <w:style w:type="paragraph" w:customStyle="1" w:styleId="P">
    <w:name w:val="Îáû÷íûé.…P"/>
    <w:rsid w:val="00A07C98"/>
    <w:pPr>
      <w:widowControl w:val="0"/>
      <w:overflowPunct w:val="0"/>
      <w:autoSpaceDE w:val="0"/>
      <w:autoSpaceDN w:val="0"/>
      <w:adjustRightInd w:val="0"/>
      <w:spacing w:after="0" w:line="240" w:lineRule="auto"/>
      <w:textAlignment w:val="baseline"/>
    </w:pPr>
    <w:rPr>
      <w:rFonts w:ascii="Arial" w:eastAsia="Times New Roman" w:hAnsi="Arial" w:cs="Times New Roman"/>
      <w:sz w:val="28"/>
      <w:szCs w:val="20"/>
      <w:lang w:eastAsia="ru-RU"/>
    </w:rPr>
  </w:style>
  <w:style w:type="paragraph" w:styleId="HTML">
    <w:name w:val="HTML Preformatted"/>
    <w:basedOn w:val="a"/>
    <w:link w:val="HTML0"/>
    <w:uiPriority w:val="99"/>
    <w:unhideWhenUsed/>
    <w:rsid w:val="00C249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C24961"/>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443BB3"/>
    <w:rPr>
      <w:rFonts w:ascii="Tahoma" w:hAnsi="Tahoma" w:cs="Tahoma"/>
      <w:sz w:val="16"/>
      <w:szCs w:val="16"/>
    </w:rPr>
  </w:style>
  <w:style w:type="character" w:customStyle="1" w:styleId="af">
    <w:name w:val="Текст выноски Знак"/>
    <w:basedOn w:val="a0"/>
    <w:link w:val="ae"/>
    <w:uiPriority w:val="99"/>
    <w:semiHidden/>
    <w:rsid w:val="00443BB3"/>
    <w:rPr>
      <w:rFonts w:ascii="Tahoma" w:eastAsia="Times New Roman" w:hAnsi="Tahoma" w:cs="Tahoma"/>
      <w:sz w:val="16"/>
      <w:szCs w:val="16"/>
      <w:lang w:eastAsia="ru-RU"/>
    </w:rPr>
  </w:style>
  <w:style w:type="paragraph" w:styleId="22">
    <w:name w:val="toc 2"/>
    <w:basedOn w:val="a"/>
    <w:next w:val="a"/>
    <w:autoRedefine/>
    <w:uiPriority w:val="39"/>
    <w:unhideWhenUsed/>
    <w:rsid w:val="00BA4AD6"/>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526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135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769E6"/>
    <w:pPr>
      <w:tabs>
        <w:tab w:val="center" w:pos="4677"/>
        <w:tab w:val="right" w:pos="9355"/>
      </w:tabs>
    </w:pPr>
  </w:style>
  <w:style w:type="character" w:customStyle="1" w:styleId="a4">
    <w:name w:val="Нижний колонтитул Знак"/>
    <w:basedOn w:val="a0"/>
    <w:link w:val="a3"/>
    <w:uiPriority w:val="99"/>
    <w:rsid w:val="008769E6"/>
    <w:rPr>
      <w:rFonts w:ascii="Times New Roman" w:eastAsia="Times New Roman" w:hAnsi="Times New Roman" w:cs="Times New Roman"/>
      <w:sz w:val="20"/>
      <w:szCs w:val="20"/>
      <w:lang w:eastAsia="ru-RU"/>
    </w:rPr>
  </w:style>
  <w:style w:type="character" w:styleId="a5">
    <w:name w:val="Hyperlink"/>
    <w:basedOn w:val="a0"/>
    <w:uiPriority w:val="99"/>
    <w:unhideWhenUsed/>
    <w:rsid w:val="00252618"/>
    <w:rPr>
      <w:color w:val="0000FF" w:themeColor="hyperlink"/>
      <w:u w:val="single"/>
    </w:rPr>
  </w:style>
  <w:style w:type="character" w:customStyle="1" w:styleId="10">
    <w:name w:val="Заголовок 1 Знак"/>
    <w:basedOn w:val="a0"/>
    <w:link w:val="1"/>
    <w:uiPriority w:val="9"/>
    <w:rsid w:val="00252618"/>
    <w:rPr>
      <w:rFonts w:asciiTheme="majorHAnsi" w:eastAsiaTheme="majorEastAsia" w:hAnsiTheme="majorHAnsi" w:cstheme="majorBidi"/>
      <w:b/>
      <w:bCs/>
      <w:color w:val="365F91" w:themeColor="accent1" w:themeShade="BF"/>
      <w:sz w:val="28"/>
      <w:szCs w:val="28"/>
      <w:lang w:eastAsia="ru-RU"/>
    </w:rPr>
  </w:style>
  <w:style w:type="paragraph" w:styleId="a6">
    <w:name w:val="TOC Heading"/>
    <w:basedOn w:val="1"/>
    <w:next w:val="a"/>
    <w:uiPriority w:val="39"/>
    <w:unhideWhenUsed/>
    <w:qFormat/>
    <w:rsid w:val="00252618"/>
    <w:pPr>
      <w:widowControl/>
      <w:autoSpaceDE/>
      <w:autoSpaceDN/>
      <w:adjustRightInd/>
      <w:spacing w:before="240" w:line="259" w:lineRule="auto"/>
      <w:outlineLvl w:val="9"/>
    </w:pPr>
    <w:rPr>
      <w:b w:val="0"/>
      <w:bCs w:val="0"/>
      <w:sz w:val="32"/>
      <w:szCs w:val="32"/>
    </w:rPr>
  </w:style>
  <w:style w:type="paragraph" w:styleId="11">
    <w:name w:val="toc 1"/>
    <w:basedOn w:val="a"/>
    <w:next w:val="a"/>
    <w:autoRedefine/>
    <w:uiPriority w:val="39"/>
    <w:unhideWhenUsed/>
    <w:rsid w:val="00252618"/>
    <w:pPr>
      <w:widowControl/>
      <w:autoSpaceDE/>
      <w:autoSpaceDN/>
      <w:adjustRightInd/>
      <w:spacing w:after="100" w:line="276" w:lineRule="auto"/>
    </w:pPr>
    <w:rPr>
      <w:rFonts w:asciiTheme="minorHAnsi" w:eastAsiaTheme="minorEastAsia" w:hAnsiTheme="minorHAnsi" w:cstheme="minorBidi"/>
      <w:sz w:val="22"/>
      <w:szCs w:val="22"/>
    </w:rPr>
  </w:style>
  <w:style w:type="paragraph" w:customStyle="1" w:styleId="Default">
    <w:name w:val="Default"/>
    <w:rsid w:val="00252618"/>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252618"/>
    <w:pPr>
      <w:tabs>
        <w:tab w:val="center" w:pos="4677"/>
        <w:tab w:val="right" w:pos="9355"/>
      </w:tabs>
    </w:pPr>
  </w:style>
  <w:style w:type="character" w:customStyle="1" w:styleId="a8">
    <w:name w:val="Верхний колонтитул Знак"/>
    <w:basedOn w:val="a0"/>
    <w:link w:val="a7"/>
    <w:uiPriority w:val="99"/>
    <w:rsid w:val="00252618"/>
    <w:rPr>
      <w:rFonts w:ascii="Times New Roman" w:eastAsia="Times New Roman" w:hAnsi="Times New Roman" w:cs="Times New Roman"/>
      <w:sz w:val="20"/>
      <w:szCs w:val="20"/>
      <w:lang w:eastAsia="ru-RU"/>
    </w:rPr>
  </w:style>
  <w:style w:type="paragraph" w:styleId="a9">
    <w:name w:val="List Paragraph"/>
    <w:aliases w:val="2 Спс точк,Имя Рисунка,List Paragraph"/>
    <w:basedOn w:val="a"/>
    <w:link w:val="aa"/>
    <w:uiPriority w:val="34"/>
    <w:qFormat/>
    <w:rsid w:val="00B3492F"/>
    <w:pPr>
      <w:ind w:left="720"/>
      <w:contextualSpacing/>
    </w:pPr>
  </w:style>
  <w:style w:type="character" w:customStyle="1" w:styleId="21">
    <w:name w:val="Основной текст2"/>
    <w:rsid w:val="00D135B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0">
    <w:name w:val="Заголовок 2 Знак"/>
    <w:basedOn w:val="a0"/>
    <w:link w:val="2"/>
    <w:rsid w:val="00D135BC"/>
    <w:rPr>
      <w:rFonts w:asciiTheme="majorHAnsi" w:eastAsiaTheme="majorEastAsia" w:hAnsiTheme="majorHAnsi" w:cstheme="majorBidi"/>
      <w:b/>
      <w:bCs/>
      <w:color w:val="4F81BD" w:themeColor="accent1"/>
      <w:sz w:val="26"/>
      <w:szCs w:val="26"/>
      <w:lang w:eastAsia="ru-RU"/>
    </w:rPr>
  </w:style>
  <w:style w:type="character" w:styleId="ab">
    <w:name w:val="Subtle Emphasis"/>
    <w:basedOn w:val="a0"/>
    <w:uiPriority w:val="19"/>
    <w:qFormat/>
    <w:rsid w:val="00D135BC"/>
    <w:rPr>
      <w:i/>
      <w:iCs/>
      <w:color w:val="404040" w:themeColor="text1" w:themeTint="BF"/>
    </w:rPr>
  </w:style>
  <w:style w:type="character" w:customStyle="1" w:styleId="12">
    <w:name w:val="Слабое выделение1"/>
    <w:rsid w:val="00D135BC"/>
    <w:rPr>
      <w:rFonts w:cs="Times New Roman"/>
      <w:i/>
      <w:iCs/>
      <w:color w:val="404040"/>
    </w:rPr>
  </w:style>
  <w:style w:type="paragraph" w:customStyle="1" w:styleId="16pt">
    <w:name w:val="Обычный + 16 pt"/>
    <w:aliases w:val="полужирный,по центру"/>
    <w:basedOn w:val="a"/>
    <w:rsid w:val="00D135BC"/>
    <w:pPr>
      <w:widowControl/>
      <w:autoSpaceDE/>
      <w:autoSpaceDN/>
      <w:adjustRightInd/>
      <w:spacing w:line="360" w:lineRule="auto"/>
      <w:ind w:firstLine="709"/>
      <w:jc w:val="both"/>
    </w:pPr>
    <w:rPr>
      <w:sz w:val="32"/>
      <w:szCs w:val="24"/>
    </w:rPr>
  </w:style>
  <w:style w:type="character" w:customStyle="1" w:styleId="aa">
    <w:name w:val="Абзац списка Знак"/>
    <w:aliases w:val="2 Спс точк Знак,Имя Рисунка Знак,List Paragraph Знак"/>
    <w:link w:val="a9"/>
    <w:locked/>
    <w:rsid w:val="00D135BC"/>
    <w:rPr>
      <w:rFonts w:ascii="Times New Roman" w:eastAsia="Times New Roman" w:hAnsi="Times New Roman" w:cs="Times New Roman"/>
      <w:sz w:val="20"/>
      <w:szCs w:val="20"/>
      <w:lang w:eastAsia="ru-RU"/>
    </w:rPr>
  </w:style>
  <w:style w:type="paragraph" w:styleId="ac">
    <w:name w:val="Normal (Web)"/>
    <w:aliases w:val="Знак,Обычный (Web),Обычный (Web) + 14 пт,По ширине,Первая строка:  1,27 см,Пере...,Обычный (веб) Знак1,Обычный (веб) Знак Знак,Обычный (веб) Знак1 Знак Знак,Обычный (веб) Знак Знак Знак Знак,Обычный (веб) Знак1 Знак Знак Знак1 Знак"/>
    <w:basedOn w:val="a"/>
    <w:link w:val="ad"/>
    <w:uiPriority w:val="99"/>
    <w:unhideWhenUsed/>
    <w:rsid w:val="0022419C"/>
    <w:pPr>
      <w:widowControl/>
      <w:autoSpaceDE/>
      <w:autoSpaceDN/>
      <w:adjustRightInd/>
      <w:spacing w:before="100" w:beforeAutospacing="1" w:after="100" w:afterAutospacing="1"/>
    </w:pPr>
    <w:rPr>
      <w:sz w:val="24"/>
      <w:szCs w:val="24"/>
    </w:rPr>
  </w:style>
  <w:style w:type="paragraph" w:styleId="3">
    <w:name w:val="Body Text Indent 3"/>
    <w:basedOn w:val="a"/>
    <w:link w:val="30"/>
    <w:uiPriority w:val="99"/>
    <w:unhideWhenUsed/>
    <w:rsid w:val="0022419C"/>
    <w:pPr>
      <w:widowControl/>
      <w:autoSpaceDE/>
      <w:autoSpaceDN/>
      <w:adjustRightInd/>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uiPriority w:val="99"/>
    <w:rsid w:val="0022419C"/>
    <w:rPr>
      <w:rFonts w:eastAsiaTheme="minorEastAsia"/>
      <w:sz w:val="16"/>
      <w:szCs w:val="16"/>
      <w:lang w:eastAsia="ru-RU"/>
    </w:rPr>
  </w:style>
  <w:style w:type="character" w:customStyle="1" w:styleId="nowrap">
    <w:name w:val="nowrap"/>
    <w:rsid w:val="0022419C"/>
  </w:style>
  <w:style w:type="character" w:customStyle="1" w:styleId="ad">
    <w:name w:val="Обычный (веб) Знак"/>
    <w:aliases w:val="Знак Знак,Обычный (Web) Знак,Обычный (Web) + 14 пт Знак,По ширине Знак,Первая строка:  1 Знак,27 см Знак,Пере... Знак,Обычный (веб) Знак1 Знак,Обычный (веб) Знак Знак Знак,Обычный (веб) Знак1 Знак Знак Знак"/>
    <w:link w:val="ac"/>
    <w:uiPriority w:val="99"/>
    <w:locked/>
    <w:rsid w:val="0022419C"/>
    <w:rPr>
      <w:rFonts w:ascii="Times New Roman" w:eastAsia="Times New Roman" w:hAnsi="Times New Roman" w:cs="Times New Roman"/>
      <w:sz w:val="24"/>
      <w:szCs w:val="24"/>
      <w:lang w:eastAsia="ru-RU"/>
    </w:rPr>
  </w:style>
  <w:style w:type="paragraph" w:customStyle="1" w:styleId="P">
    <w:name w:val="Îáû÷íûé.…P"/>
    <w:rsid w:val="00A07C98"/>
    <w:pPr>
      <w:widowControl w:val="0"/>
      <w:overflowPunct w:val="0"/>
      <w:autoSpaceDE w:val="0"/>
      <w:autoSpaceDN w:val="0"/>
      <w:adjustRightInd w:val="0"/>
      <w:spacing w:after="0" w:line="240" w:lineRule="auto"/>
      <w:textAlignment w:val="baseline"/>
    </w:pPr>
    <w:rPr>
      <w:rFonts w:ascii="Arial" w:eastAsia="Times New Roman" w:hAnsi="Arial" w:cs="Times New Roman"/>
      <w:sz w:val="28"/>
      <w:szCs w:val="20"/>
      <w:lang w:eastAsia="ru-RU"/>
    </w:rPr>
  </w:style>
  <w:style w:type="paragraph" w:styleId="HTML">
    <w:name w:val="HTML Preformatted"/>
    <w:basedOn w:val="a"/>
    <w:link w:val="HTML0"/>
    <w:uiPriority w:val="99"/>
    <w:unhideWhenUsed/>
    <w:rsid w:val="00C249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C24961"/>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443BB3"/>
    <w:rPr>
      <w:rFonts w:ascii="Tahoma" w:hAnsi="Tahoma" w:cs="Tahoma"/>
      <w:sz w:val="16"/>
      <w:szCs w:val="16"/>
    </w:rPr>
  </w:style>
  <w:style w:type="character" w:customStyle="1" w:styleId="af">
    <w:name w:val="Текст выноски Знак"/>
    <w:basedOn w:val="a0"/>
    <w:link w:val="ae"/>
    <w:uiPriority w:val="99"/>
    <w:semiHidden/>
    <w:rsid w:val="00443BB3"/>
    <w:rPr>
      <w:rFonts w:ascii="Tahoma" w:eastAsia="Times New Roman" w:hAnsi="Tahoma" w:cs="Tahoma"/>
      <w:sz w:val="16"/>
      <w:szCs w:val="16"/>
      <w:lang w:eastAsia="ru-RU"/>
    </w:rPr>
  </w:style>
  <w:style w:type="paragraph" w:styleId="22">
    <w:name w:val="toc 2"/>
    <w:basedOn w:val="a"/>
    <w:next w:val="a"/>
    <w:autoRedefine/>
    <w:uiPriority w:val="39"/>
    <w:unhideWhenUsed/>
    <w:rsid w:val="00BA4AD6"/>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70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dget.gov.ru" TargetMode="External"/><Relationship Id="rId18" Type="http://schemas.openxmlformats.org/officeDocument/2006/relationships/hyperlink" Target="http://www.fa.ru" TargetMode="External"/><Relationship Id="rId26" Type="http://schemas.openxmlformats.org/officeDocument/2006/relationships/hyperlink" Target="https://onlinelibrary.wiley.com/" TargetMode="External"/><Relationship Id="rId3" Type="http://schemas.openxmlformats.org/officeDocument/2006/relationships/styles" Target="styles.xml"/><Relationship Id="rId21" Type="http://schemas.openxmlformats.org/officeDocument/2006/relationships/hyperlink" Target="http://www.rbc.ru" TargetMode="External"/><Relationship Id="rId7" Type="http://schemas.openxmlformats.org/officeDocument/2006/relationships/footnotes" Target="footnotes.xml"/><Relationship Id="rId12" Type="http://schemas.openxmlformats.org/officeDocument/2006/relationships/hyperlink" Target="http://www.cbr.ru&#1054;" TargetMode="External"/><Relationship Id="rId17" Type="http://schemas.openxmlformats.org/officeDocument/2006/relationships/hyperlink" Target="http://www.gks.ru" TargetMode="External"/><Relationship Id="rId25" Type="http://schemas.openxmlformats.org/officeDocument/2006/relationships/hyperlink" Target="http://elib.fa.ru/" TargetMode="External"/><Relationship Id="rId2" Type="http://schemas.openxmlformats.org/officeDocument/2006/relationships/numbering" Target="numbering.xml"/><Relationship Id="rId16" Type="http://schemas.openxmlformats.org/officeDocument/2006/relationships/hyperlink" Target="http://www.nalog.ru" TargetMode="External"/><Relationship Id="rId20" Type="http://schemas.openxmlformats.org/officeDocument/2006/relationships/hyperlink" Target="http://www.cyberleninka.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ernment.ru" TargetMode="External"/><Relationship Id="rId24" Type="http://schemas.openxmlformats.org/officeDocument/2006/relationships/hyperlink" Target="http://www.rbc.ru" TargetMode="External"/><Relationship Id="rId5" Type="http://schemas.openxmlformats.org/officeDocument/2006/relationships/settings" Target="settings.xml"/><Relationship Id="rId15" Type="http://schemas.openxmlformats.org/officeDocument/2006/relationships/hyperlink" Target="http://www.roskazna.ru" TargetMode="External"/><Relationship Id="rId23" Type="http://schemas.openxmlformats.org/officeDocument/2006/relationships/hyperlink" Target="http://www.cfin.ru" TargetMode="External"/><Relationship Id="rId28" Type="http://schemas.openxmlformats.org/officeDocument/2006/relationships/fontTable" Target="fontTable.xml"/><Relationship Id="rId10" Type="http://schemas.openxmlformats.org/officeDocument/2006/relationships/hyperlink" Target="https://urait-ru.ezproxy.ranepa.ru:2443/bcode/488933" TargetMode="External"/><Relationship Id="rId19" Type="http://schemas.openxmlformats.org/officeDocument/2006/relationships/hyperlink" Target="http://www.elibrary.ru" TargetMode="External"/><Relationship Id="rId4" Type="http://schemas.microsoft.com/office/2007/relationships/stylesWithEffects" Target="stylesWithEffects.xml"/><Relationship Id="rId9" Type="http://schemas.openxmlformats.org/officeDocument/2006/relationships/hyperlink" Target="https://book.ru/book/932279" TargetMode="External"/><Relationship Id="rId14" Type="http://schemas.openxmlformats.org/officeDocument/2006/relationships/hyperlink" Target="http://www.minfin.ru" TargetMode="External"/><Relationship Id="rId22" Type="http://schemas.openxmlformats.org/officeDocument/2006/relationships/hyperlink" Target="http://www.bcg.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D61D2-510B-4A4B-A599-D93C3A3B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6285</Words>
  <Characters>51037</Characters>
  <Application>Microsoft Office Word</Application>
  <DocSecurity>0</DocSecurity>
  <Lines>1343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cp:lastModifiedBy>
  <cp:revision>2</cp:revision>
  <cp:lastPrinted>2022-06-20T10:05:00Z</cp:lastPrinted>
  <dcterms:created xsi:type="dcterms:W3CDTF">2022-10-06T09:02:00Z</dcterms:created>
  <dcterms:modified xsi:type="dcterms:W3CDTF">2022-10-06T09:02:00Z</dcterms:modified>
</cp:coreProperties>
</file>