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B481" w14:textId="219231A1" w:rsidR="00D24F7F" w:rsidRPr="00212ACB" w:rsidRDefault="00212ACB" w:rsidP="00212ACB">
      <w:pPr>
        <w:spacing w:line="240" w:lineRule="auto"/>
        <w:jc w:val="center"/>
        <w:rPr>
          <w:b/>
          <w:bCs/>
        </w:rPr>
      </w:pPr>
      <w:r w:rsidRPr="00212ACB">
        <w:rPr>
          <w:b/>
          <w:bCs/>
        </w:rPr>
        <w:t>Тематика выпускных квалификационных работ</w:t>
      </w:r>
    </w:p>
    <w:p w14:paraId="0086BBA5" w14:textId="35E54E32" w:rsidR="00212ACB" w:rsidRPr="00212ACB" w:rsidRDefault="00212ACB" w:rsidP="00212ACB">
      <w:pPr>
        <w:jc w:val="center"/>
        <w:rPr>
          <w:b/>
          <w:bCs/>
        </w:rPr>
      </w:pPr>
      <w:r w:rsidRPr="00212ACB">
        <w:rPr>
          <w:b/>
          <w:bCs/>
        </w:rPr>
        <w:t>Направление подготовки 38.04.02 «Менеджмент»</w:t>
      </w:r>
    </w:p>
    <w:p w14:paraId="38F5A53D" w14:textId="201581D2" w:rsidR="00212ACB" w:rsidRPr="00212ACB" w:rsidRDefault="00212ACB" w:rsidP="00212ACB">
      <w:pPr>
        <w:jc w:val="center"/>
        <w:rPr>
          <w:b/>
          <w:bCs/>
        </w:rPr>
      </w:pPr>
      <w:r w:rsidRPr="00212ACB">
        <w:rPr>
          <w:b/>
          <w:bCs/>
        </w:rPr>
        <w:t>Магистерская программа «Управленческий консалтинг»</w:t>
      </w:r>
    </w:p>
    <w:p w14:paraId="5A5870C2" w14:textId="5553D6BE" w:rsidR="00212ACB" w:rsidRDefault="00212ACB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 xml:space="preserve">Анализ влияния </w:t>
      </w:r>
      <w:proofErr w:type="spellStart"/>
      <w:r>
        <w:t>игрификации</w:t>
      </w:r>
      <w:proofErr w:type="spellEnd"/>
      <w:r>
        <w:t xml:space="preserve"> на восприятие потребителем программ лояльности в сфере…… (например, розничной торговли …</w:t>
      </w:r>
      <w:proofErr w:type="gramStart"/>
      <w:r>
        <w:t>… )</w:t>
      </w:r>
      <w:proofErr w:type="gramEnd"/>
    </w:p>
    <w:p w14:paraId="4944D285" w14:textId="693A172F" w:rsidR="00212ACB" w:rsidRDefault="00212ACB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Барьеры и стимулы выхода российских компаний ……. Отрасли на международных рынок в современных условиях</w:t>
      </w:r>
    </w:p>
    <w:p w14:paraId="74985D48" w14:textId="3214F363" w:rsidR="00212ACB" w:rsidRDefault="00212ACB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 xml:space="preserve">Повышение операционной эффективности российских компаний </w:t>
      </w:r>
      <w:proofErr w:type="gramStart"/>
      <w:r>
        <w:t>…….</w:t>
      </w:r>
      <w:proofErr w:type="gramEnd"/>
      <w:r>
        <w:t xml:space="preserve"> в современных условиях: вызовы и источники повышения эффективности</w:t>
      </w:r>
    </w:p>
    <w:p w14:paraId="68C9FD2C" w14:textId="23EF32C2" w:rsidR="00212ACB" w:rsidRDefault="00212ACB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Венчурные инвестиции для вновь создаваемых высокотехнологичных перспективных компаний: стадии формирования и риски</w:t>
      </w:r>
    </w:p>
    <w:p w14:paraId="2A7B14AB" w14:textId="5DD90510" w:rsidR="00212ACB" w:rsidRDefault="00212ACB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Влияние управления талантливыми сотрудниками на миграцию талантов: от оттока кадров к их привлечению</w:t>
      </w:r>
    </w:p>
    <w:p w14:paraId="69A41811" w14:textId="035D5614" w:rsidR="00212ACB" w:rsidRDefault="00212ACB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Адаптация стратегии и тактики дальнейшего развития бизнеса в сфере …… в современных условиях</w:t>
      </w:r>
    </w:p>
    <w:p w14:paraId="2EBBE7C0" w14:textId="220390F1" w:rsidR="00212ACB" w:rsidRDefault="00212ACB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Инструменты удержания талантливых сотрудников в организациях …… сектора</w:t>
      </w:r>
    </w:p>
    <w:p w14:paraId="7DDC3029" w14:textId="6BF8ECFB" w:rsidR="00212ACB" w:rsidRDefault="00212ACB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Подходы к измерению удовлетворенности потребителей на российском рынке……. (например, образовательных услуг, онлайн-торговли, …)</w:t>
      </w:r>
    </w:p>
    <w:p w14:paraId="47A852CB" w14:textId="41B301C5" w:rsidR="00212ACB" w:rsidRDefault="00212ACB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Стратегии развития российских консалтинговых компаний на фоне ухода международных игроков</w:t>
      </w:r>
    </w:p>
    <w:p w14:paraId="0B57C94C" w14:textId="2DAF5818" w:rsidR="00212ACB" w:rsidRDefault="00212ACB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Актуальные вызовы и возможности компаний …… отрасли с позиции ресурсного подхода</w:t>
      </w:r>
    </w:p>
    <w:p w14:paraId="3AD35341" w14:textId="2B7B920B" w:rsidR="00212ACB" w:rsidRDefault="00212ACB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Принятие решений о реализации инвестиционных проектов в компаниях …… отрасли в условиях неопределенности</w:t>
      </w:r>
    </w:p>
    <w:p w14:paraId="07C9E80B" w14:textId="3B452E5A" w:rsidR="00212ACB" w:rsidRDefault="00212ACB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 xml:space="preserve">Методы развития персонала </w:t>
      </w:r>
      <w:r w:rsidR="004D649D">
        <w:t xml:space="preserve">в управленческом консалтинге (коучинг, </w:t>
      </w:r>
      <w:proofErr w:type="spellStart"/>
      <w:r w:rsidR="004D649D">
        <w:t>менторинг</w:t>
      </w:r>
      <w:proofErr w:type="spellEnd"/>
      <w:r w:rsidR="004D649D">
        <w:t xml:space="preserve">, деловые игры, активизация творческого мышления и </w:t>
      </w:r>
      <w:proofErr w:type="gramStart"/>
      <w:r w:rsidR="004D649D">
        <w:t>т.д.</w:t>
      </w:r>
      <w:proofErr w:type="gramEnd"/>
      <w:r w:rsidR="004D649D">
        <w:t>)</w:t>
      </w:r>
    </w:p>
    <w:p w14:paraId="68100497" w14:textId="36A2497B" w:rsidR="004D649D" w:rsidRDefault="004D649D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Подходы к построению системы управления знаниями (на примере российских компаний …… отрасли)</w:t>
      </w:r>
    </w:p>
    <w:p w14:paraId="0AE9D34C" w14:textId="6F4E43EC" w:rsidR="004D649D" w:rsidRDefault="004D649D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Обоснование и разработка рекомендаций по использованию инновационных решений (научных, технологических, организационных, экономических или финансовых) российскими компаниями …… отрасли</w:t>
      </w:r>
    </w:p>
    <w:p w14:paraId="2890B670" w14:textId="7F3F31BC" w:rsidR="004D649D" w:rsidRDefault="004D649D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Подходы к повышению качества управления оборотным капиталом в условиях изменения цепочек поставок и платежных цепочек</w:t>
      </w:r>
    </w:p>
    <w:p w14:paraId="4F5F0622" w14:textId="665E34BB" w:rsidR="004D649D" w:rsidRDefault="004D649D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Выбор стратегии для стартапов в сфере …… в современных условиях</w:t>
      </w:r>
    </w:p>
    <w:p w14:paraId="4719DEBF" w14:textId="68985D32" w:rsidR="00510A8D" w:rsidRDefault="00510A8D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Повышение эффективности управления городскими системами в области ……</w:t>
      </w:r>
    </w:p>
    <w:p w14:paraId="383C46EB" w14:textId="36B14481" w:rsidR="00510A8D" w:rsidRDefault="00510A8D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lastRenderedPageBreak/>
        <w:t xml:space="preserve">Методы увеличения </w:t>
      </w:r>
      <w:r w:rsidR="00345F39">
        <w:t>ценности продукта или услуги для российского рынка информационных технологий</w:t>
      </w:r>
    </w:p>
    <w:p w14:paraId="499DE1F4" w14:textId="30BC38A4" w:rsidR="00345F39" w:rsidRDefault="00345F39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Стратегия интернационализации российских компаний сферы … … (например, электронной торговли): кейс компании ……</w:t>
      </w:r>
    </w:p>
    <w:p w14:paraId="3FD5BB9A" w14:textId="22027E8C" w:rsidR="00345F39" w:rsidRDefault="00345F39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Актуальная стратегия сделок по слиянию и поглощению компаний при приобретении активов зарубежных компаний</w:t>
      </w:r>
    </w:p>
    <w:p w14:paraId="54BD984D" w14:textId="0288B7C3" w:rsidR="00345F39" w:rsidRDefault="00345F39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Совершенствование метода построения операционной стратегии в условиях макроэкономических изменений</w:t>
      </w:r>
    </w:p>
    <w:p w14:paraId="51FE727B" w14:textId="00DF4807" w:rsidR="00345F39" w:rsidRDefault="00345F39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Совершенствование метода построения маркетинговой стратегии в условиях санкций</w:t>
      </w:r>
    </w:p>
    <w:p w14:paraId="10DADB22" w14:textId="2A4891BC" w:rsidR="00345F39" w:rsidRDefault="00345F39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Факторы успеха российских компаний …… отрасли в современных условиях: эмпирическое исследование</w:t>
      </w:r>
    </w:p>
    <w:p w14:paraId="3D0B93D1" w14:textId="4E9C8108" w:rsidR="00345F39" w:rsidRDefault="00345F39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Факторы, влияющие на взаимовыгодные партнерства для достижения целей устойчивого развития: опыт российских компаний в условиях санкций</w:t>
      </w:r>
    </w:p>
    <w:p w14:paraId="650EE2A0" w14:textId="29BD18FB" w:rsidR="00345F39" w:rsidRDefault="00345F39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 xml:space="preserve">Факторы и показатели эффективности </w:t>
      </w:r>
      <w:proofErr w:type="spellStart"/>
      <w:r w:rsidR="00352331">
        <w:t>категорийного</w:t>
      </w:r>
      <w:proofErr w:type="spellEnd"/>
      <w:r w:rsidR="00352331">
        <w:t xml:space="preserve"> менеджмента в компаниях …… отрасли</w:t>
      </w:r>
    </w:p>
    <w:p w14:paraId="567423A2" w14:textId="7957EEA9" w:rsidR="00352331" w:rsidRDefault="00352331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Формирование системы управления знаниями для российских высокотехнологичных компаний</w:t>
      </w:r>
    </w:p>
    <w:p w14:paraId="3D6BC840" w14:textId="1D1D8431" w:rsidR="00352331" w:rsidRDefault="00352331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Современные подходы к управлению издержками в условиях санкций: кейс компании…</w:t>
      </w:r>
    </w:p>
    <w:p w14:paraId="106509EB" w14:textId="0E7425C8" w:rsidR="00352331" w:rsidRDefault="00352331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 xml:space="preserve">Этапы и результаты проекта управленческого консалтинга: кейс </w:t>
      </w:r>
      <w:proofErr w:type="gramStart"/>
      <w:r>
        <w:t>компании….</w:t>
      </w:r>
      <w:proofErr w:type="gramEnd"/>
      <w:r>
        <w:t>.</w:t>
      </w:r>
    </w:p>
    <w:p w14:paraId="18DA1F02" w14:textId="5FB96D66" w:rsidR="00352331" w:rsidRDefault="00352331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>Консалтинг стартапа: комплексная оценка и анализ</w:t>
      </w:r>
    </w:p>
    <w:p w14:paraId="67A6D7B1" w14:textId="06AD81E3" w:rsidR="00352331" w:rsidRDefault="00352331" w:rsidP="00352331">
      <w:pPr>
        <w:pStyle w:val="a3"/>
        <w:tabs>
          <w:tab w:val="left" w:pos="993"/>
        </w:tabs>
        <w:spacing w:line="276" w:lineRule="auto"/>
        <w:ind w:left="709" w:firstLine="426"/>
      </w:pPr>
    </w:p>
    <w:p w14:paraId="495C9A1C" w14:textId="55B3D5B2" w:rsidR="00352331" w:rsidRPr="00352331" w:rsidRDefault="00352331" w:rsidP="00352331">
      <w:pPr>
        <w:pStyle w:val="a3"/>
        <w:tabs>
          <w:tab w:val="left" w:pos="993"/>
        </w:tabs>
        <w:spacing w:line="276" w:lineRule="auto"/>
        <w:ind w:left="709" w:firstLine="426"/>
        <w:rPr>
          <w:b/>
          <w:bCs/>
        </w:rPr>
      </w:pPr>
      <w:r w:rsidRPr="00352331">
        <w:rPr>
          <w:b/>
          <w:bCs/>
        </w:rPr>
        <w:t>Тематика ВКР в форме стартап-проекта</w:t>
      </w:r>
    </w:p>
    <w:p w14:paraId="30DE6AF1" w14:textId="6C4E2F0E" w:rsidR="00352331" w:rsidRDefault="00352331" w:rsidP="00352331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426"/>
      </w:pPr>
      <w:r>
        <w:t xml:space="preserve">Реализация стартапа в сфере </w:t>
      </w:r>
      <w:proofErr w:type="gramStart"/>
      <w:r>
        <w:t>…….</w:t>
      </w:r>
      <w:proofErr w:type="gramEnd"/>
      <w:r>
        <w:t>: трекинг и этапы управления развитием</w:t>
      </w:r>
    </w:p>
    <w:p w14:paraId="67547DD9" w14:textId="5B67DBA9" w:rsidR="00212ACB" w:rsidRDefault="00212ACB"/>
    <w:p w14:paraId="3A62C3CD" w14:textId="77777777" w:rsidR="00352331" w:rsidRDefault="00352331"/>
    <w:p w14:paraId="7D2ECC64" w14:textId="77777777" w:rsidR="00212ACB" w:rsidRDefault="00212ACB"/>
    <w:p w14:paraId="5A9CE305" w14:textId="77777777" w:rsidR="00212ACB" w:rsidRDefault="00212ACB"/>
    <w:p w14:paraId="0DEAAFA7" w14:textId="77777777" w:rsidR="00212ACB" w:rsidRDefault="00212ACB"/>
    <w:sectPr w:rsidR="0021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52E1"/>
    <w:multiLevelType w:val="hybridMultilevel"/>
    <w:tmpl w:val="8604BEB0"/>
    <w:lvl w:ilvl="0" w:tplc="A48AD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CB"/>
    <w:rsid w:val="00212ACB"/>
    <w:rsid w:val="00345F39"/>
    <w:rsid w:val="00352331"/>
    <w:rsid w:val="004D649D"/>
    <w:rsid w:val="00510A8D"/>
    <w:rsid w:val="005D11BA"/>
    <w:rsid w:val="00BF4B02"/>
    <w:rsid w:val="00D2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FFBF"/>
  <w15:chartTrackingRefBased/>
  <w15:docId w15:val="{F9A820D3-6479-4EE6-A09A-C84FAE55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8276E-2F3F-468C-AD80-86D63DFD5FCF}"/>
</file>

<file path=customXml/itemProps2.xml><?xml version="1.0" encoding="utf-8"?>
<ds:datastoreItem xmlns:ds="http://schemas.openxmlformats.org/officeDocument/2006/customXml" ds:itemID="{6D15CE34-307A-4726-9E01-ACE031695359}"/>
</file>

<file path=customXml/itemProps3.xml><?xml version="1.0" encoding="utf-8"?>
<ds:datastoreItem xmlns:ds="http://schemas.openxmlformats.org/officeDocument/2006/customXml" ds:itemID="{53F1273E-97AA-4605-8EF7-2D797FF15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Хончев Михаил Анатольевич</dc:creator>
  <cp:keywords/>
  <dc:description/>
  <cp:lastModifiedBy>Хончев Михаил Анатольевич</cp:lastModifiedBy>
  <cp:revision>1</cp:revision>
  <cp:lastPrinted>2024-10-14T13:48:00Z</cp:lastPrinted>
  <dcterms:created xsi:type="dcterms:W3CDTF">2024-10-14T13:07:00Z</dcterms:created>
  <dcterms:modified xsi:type="dcterms:W3CDTF">2024-10-14T13:58:00Z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