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7EDE6" w14:textId="6D16C932" w:rsidR="00A45105" w:rsidRPr="0026616D" w:rsidRDefault="00A45105" w:rsidP="0026616D">
      <w:pPr>
        <w:pStyle w:val="msonormalmailrucssattributepostfix"/>
        <w:spacing w:before="0" w:beforeAutospacing="0" w:after="0" w:afterAutospacing="0"/>
        <w:jc w:val="center"/>
        <w:rPr>
          <w:b/>
        </w:rPr>
      </w:pPr>
      <w:r w:rsidRPr="0026616D">
        <w:rPr>
          <w:b/>
        </w:rPr>
        <w:t xml:space="preserve">Тематика </w:t>
      </w:r>
      <w:r w:rsidRPr="0026616D">
        <w:rPr>
          <w:b/>
          <w:bCs/>
        </w:rPr>
        <w:t>выпускных квалификационных работ</w:t>
      </w:r>
      <w:r w:rsidRPr="0026616D">
        <w:rPr>
          <w:b/>
        </w:rPr>
        <w:t xml:space="preserve"> для студентов, обучающихся по направлению подготовки </w:t>
      </w:r>
      <w:proofErr w:type="spellStart"/>
      <w:r w:rsidRPr="0026616D">
        <w:rPr>
          <w:b/>
        </w:rPr>
        <w:t>бакалавриата</w:t>
      </w:r>
      <w:proofErr w:type="spellEnd"/>
      <w:r w:rsidRPr="0026616D">
        <w:rPr>
          <w:b/>
        </w:rPr>
        <w:t xml:space="preserve"> «Экономика», профиль «Экономика и финансы топливно-энергетического комплекса»</w:t>
      </w:r>
    </w:p>
    <w:p w14:paraId="3A3E697F" w14:textId="3F4AB5BE" w:rsidR="00A45105" w:rsidRPr="0026616D" w:rsidRDefault="00A45105" w:rsidP="0026616D">
      <w:pPr>
        <w:pStyle w:val="msonormalmailrucssattributepostfix"/>
        <w:spacing w:before="0" w:beforeAutospacing="0" w:after="0" w:afterAutospacing="0"/>
        <w:jc w:val="center"/>
        <w:rPr>
          <w:b/>
        </w:rPr>
      </w:pPr>
      <w:r w:rsidRPr="0026616D">
        <w:rPr>
          <w:b/>
        </w:rPr>
        <w:t>(202</w:t>
      </w:r>
      <w:r w:rsidR="009B1196">
        <w:rPr>
          <w:b/>
        </w:rPr>
        <w:t>4</w:t>
      </w:r>
      <w:r w:rsidRPr="0026616D">
        <w:rPr>
          <w:b/>
        </w:rPr>
        <w:t>-202</w:t>
      </w:r>
      <w:r w:rsidR="009B1196">
        <w:rPr>
          <w:b/>
        </w:rPr>
        <w:t>5</w:t>
      </w:r>
      <w:r w:rsidRPr="0026616D">
        <w:rPr>
          <w:b/>
        </w:rPr>
        <w:t xml:space="preserve"> учебный год)</w:t>
      </w:r>
    </w:p>
    <w:p w14:paraId="6FB49AB2" w14:textId="77777777" w:rsidR="003B5965" w:rsidRPr="0026616D" w:rsidRDefault="003B5965" w:rsidP="0026616D">
      <w:pPr>
        <w:pStyle w:val="msonormalmailrucssattributepostfix"/>
        <w:spacing w:before="0" w:beforeAutospacing="0" w:after="0" w:afterAutospacing="0"/>
        <w:jc w:val="center"/>
        <w:rPr>
          <w:b/>
        </w:rPr>
      </w:pPr>
    </w:p>
    <w:p w14:paraId="2C586D73" w14:textId="593EFEC3" w:rsidR="00852CEC" w:rsidRPr="001446E8" w:rsidRDefault="003B5965" w:rsidP="0026616D">
      <w:pPr>
        <w:pStyle w:val="msonormalmailrucssattributepostfix"/>
        <w:spacing w:before="0" w:beforeAutospacing="0" w:after="0" w:afterAutospacing="0"/>
        <w:jc w:val="center"/>
      </w:pPr>
      <w:r w:rsidRPr="001446E8">
        <w:t>Организация-работодатель, согласовавший примерный перечень</w:t>
      </w:r>
      <w:r w:rsidR="00F919AE" w:rsidRPr="001446E8">
        <w:t xml:space="preserve"> </w:t>
      </w:r>
      <w:r w:rsidR="00852CEC" w:rsidRPr="001446E8">
        <w:t>–</w:t>
      </w:r>
      <w:r w:rsidR="00F919AE" w:rsidRPr="001446E8">
        <w:t xml:space="preserve"> </w:t>
      </w:r>
    </w:p>
    <w:p w14:paraId="49B03E39" w14:textId="018BB8A3" w:rsidR="003B5965" w:rsidRPr="00651F15" w:rsidRDefault="00651F15" w:rsidP="00651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6E8">
        <w:rPr>
          <w:rFonts w:ascii="Times New Roman" w:hAnsi="Times New Roman" w:cs="Times New Roman"/>
          <w:sz w:val="24"/>
          <w:szCs w:val="24"/>
        </w:rPr>
        <w:t xml:space="preserve">ФГБУ «РЭА» Минэнерго России, </w:t>
      </w:r>
      <w:r w:rsidR="00F919AE" w:rsidRPr="001446E8">
        <w:rPr>
          <w:rFonts w:ascii="Times New Roman" w:hAnsi="Times New Roman" w:cs="Times New Roman"/>
          <w:sz w:val="24"/>
          <w:szCs w:val="24"/>
        </w:rPr>
        <w:t xml:space="preserve">Союз </w:t>
      </w:r>
      <w:proofErr w:type="spellStart"/>
      <w:r w:rsidR="00F919AE" w:rsidRPr="001446E8">
        <w:rPr>
          <w:rFonts w:ascii="Times New Roman" w:hAnsi="Times New Roman" w:cs="Times New Roman"/>
          <w:sz w:val="24"/>
          <w:szCs w:val="24"/>
        </w:rPr>
        <w:t>нефтегазопромышленников</w:t>
      </w:r>
      <w:proofErr w:type="spellEnd"/>
      <w:r w:rsidR="00F919AE" w:rsidRPr="001446E8">
        <w:rPr>
          <w:rFonts w:ascii="Times New Roman" w:hAnsi="Times New Roman" w:cs="Times New Roman"/>
          <w:sz w:val="24"/>
          <w:szCs w:val="24"/>
        </w:rPr>
        <w:t xml:space="preserve"> России</w:t>
      </w:r>
    </w:p>
    <w:p w14:paraId="1DBF5903" w14:textId="77777777" w:rsidR="00C24413" w:rsidRDefault="00C24413" w:rsidP="0026616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543074" w14:textId="77777777" w:rsidR="00486F5B" w:rsidRPr="009B1196" w:rsidRDefault="00486F5B" w:rsidP="005200B2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9B1196">
        <w:rPr>
          <w:szCs w:val="28"/>
        </w:rPr>
        <w:t>Применение инструментов повышения стоимости компании в ТЭК</w:t>
      </w:r>
    </w:p>
    <w:p w14:paraId="5ED3C108" w14:textId="650D8D3C" w:rsidR="00486F5B" w:rsidRPr="009B1196" w:rsidRDefault="00486F5B" w:rsidP="005200B2">
      <w:pPr>
        <w:pStyle w:val="msonormalmailrucssattributepostfix"/>
        <w:numPr>
          <w:ilvl w:val="0"/>
          <w:numId w:val="29"/>
        </w:numPr>
        <w:spacing w:before="0" w:beforeAutospacing="0" w:after="0" w:afterAutospacing="0"/>
        <w:ind w:left="0" w:firstLine="357"/>
        <w:jc w:val="both"/>
        <w:rPr>
          <w:bCs/>
          <w:szCs w:val="28"/>
        </w:rPr>
      </w:pPr>
      <w:r w:rsidRPr="009B1196">
        <w:rPr>
          <w:szCs w:val="28"/>
        </w:rPr>
        <w:t>Повышение эффективности реализации финансовой стратегии в ТЭК</w:t>
      </w:r>
    </w:p>
    <w:p w14:paraId="7CA14983" w14:textId="77777777" w:rsidR="00486F5B" w:rsidRPr="009B1196" w:rsidRDefault="00486F5B" w:rsidP="005200B2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B11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Совершенствование организационно-экономического механизма хозяйствования в организации ТЭК.</w:t>
      </w:r>
      <w:bookmarkStart w:id="0" w:name="_GoBack"/>
      <w:bookmarkEnd w:id="0"/>
    </w:p>
    <w:p w14:paraId="528E1F39" w14:textId="77777777" w:rsidR="00486F5B" w:rsidRPr="009B1196" w:rsidRDefault="00486F5B" w:rsidP="005200B2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B11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и развитие механизмов инновационной и инвестиционной деятельности организаций ТЭК.</w:t>
      </w:r>
    </w:p>
    <w:p w14:paraId="3150B8A2" w14:textId="77777777" w:rsidR="00486F5B" w:rsidRPr="009B1196" w:rsidRDefault="00486F5B" w:rsidP="005200B2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B11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Повышение эффективности управления оборотным капиталом организации ТЭК.</w:t>
      </w:r>
    </w:p>
    <w:p w14:paraId="00C7DA0D" w14:textId="77777777" w:rsidR="00486F5B" w:rsidRPr="009B1196" w:rsidRDefault="00486F5B" w:rsidP="005200B2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B11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Оценка эффективности деятельности  инфраструктурных организаций ТЭК.</w:t>
      </w:r>
    </w:p>
    <w:p w14:paraId="0E04C4DF" w14:textId="12D73114" w:rsidR="00486F5B" w:rsidRPr="009B1196" w:rsidRDefault="00486F5B" w:rsidP="005200B2">
      <w:pPr>
        <w:pStyle w:val="msonormalmailrucssattributepostfix"/>
        <w:numPr>
          <w:ilvl w:val="0"/>
          <w:numId w:val="29"/>
        </w:numPr>
        <w:spacing w:before="0" w:beforeAutospacing="0" w:after="0" w:afterAutospacing="0"/>
        <w:ind w:left="0" w:firstLine="357"/>
        <w:jc w:val="both"/>
        <w:rPr>
          <w:bCs/>
          <w:szCs w:val="28"/>
        </w:rPr>
      </w:pPr>
      <w:r w:rsidRPr="009B1196">
        <w:rPr>
          <w:color w:val="000000"/>
          <w:szCs w:val="28"/>
        </w:rPr>
        <w:t>Механизмы развития и совершенствования финансово-хозяйственной деятельности организации ТЭК.</w:t>
      </w:r>
    </w:p>
    <w:p w14:paraId="68014F90" w14:textId="53F021B8" w:rsidR="00486F5B" w:rsidRPr="009B1196" w:rsidRDefault="00486F5B" w:rsidP="005200B2">
      <w:pPr>
        <w:pStyle w:val="msonormalmailrucssattributepostfix"/>
        <w:numPr>
          <w:ilvl w:val="0"/>
          <w:numId w:val="29"/>
        </w:numPr>
        <w:spacing w:before="0" w:beforeAutospacing="0" w:after="0" w:afterAutospacing="0"/>
        <w:ind w:left="0" w:firstLine="357"/>
        <w:jc w:val="both"/>
        <w:rPr>
          <w:szCs w:val="28"/>
        </w:rPr>
      </w:pPr>
      <w:r w:rsidRPr="009B1196">
        <w:rPr>
          <w:szCs w:val="28"/>
        </w:rPr>
        <w:t>Обоснование экономической эффективности проектов в топливно-энергетическом комплексе с учетом экологических критериев и рисков</w:t>
      </w:r>
    </w:p>
    <w:p w14:paraId="155647A1" w14:textId="3E4A7167" w:rsidR="00486F5B" w:rsidRPr="009B1196" w:rsidRDefault="00486F5B" w:rsidP="005200B2">
      <w:pPr>
        <w:pStyle w:val="msonormalmailrucssattributepostfix"/>
        <w:numPr>
          <w:ilvl w:val="0"/>
          <w:numId w:val="29"/>
        </w:numPr>
        <w:spacing w:before="0" w:beforeAutospacing="0" w:after="0" w:afterAutospacing="0"/>
        <w:ind w:left="0" w:firstLine="357"/>
        <w:jc w:val="both"/>
        <w:rPr>
          <w:szCs w:val="28"/>
        </w:rPr>
      </w:pPr>
      <w:r w:rsidRPr="009B1196">
        <w:rPr>
          <w:szCs w:val="28"/>
        </w:rPr>
        <w:t>Оценка экономической эффективности природоохранной деятельности организации топливно-энергетического комплекса</w:t>
      </w:r>
    </w:p>
    <w:p w14:paraId="2A06B478" w14:textId="48ED42ED" w:rsidR="00486F5B" w:rsidRPr="009B1196" w:rsidRDefault="00486F5B" w:rsidP="005200B2">
      <w:pPr>
        <w:pStyle w:val="msonormalmailrucssattributepostfix"/>
        <w:numPr>
          <w:ilvl w:val="0"/>
          <w:numId w:val="29"/>
        </w:numPr>
        <w:spacing w:before="0" w:beforeAutospacing="0" w:after="0" w:afterAutospacing="0"/>
        <w:ind w:left="0" w:firstLine="357"/>
        <w:jc w:val="both"/>
        <w:rPr>
          <w:szCs w:val="28"/>
        </w:rPr>
      </w:pPr>
      <w:r w:rsidRPr="009B1196">
        <w:rPr>
          <w:szCs w:val="28"/>
        </w:rPr>
        <w:t xml:space="preserve">Анализ особенностей </w:t>
      </w:r>
      <w:proofErr w:type="spellStart"/>
      <w:r w:rsidRPr="009B1196">
        <w:rPr>
          <w:szCs w:val="28"/>
        </w:rPr>
        <w:t>нефтегазотрейдинга</w:t>
      </w:r>
      <w:proofErr w:type="spellEnd"/>
      <w:r w:rsidRPr="009B1196">
        <w:rPr>
          <w:szCs w:val="28"/>
        </w:rPr>
        <w:t xml:space="preserve"> и ценообразования в топливно-энергетическом комплексе</w:t>
      </w:r>
    </w:p>
    <w:p w14:paraId="5E463649" w14:textId="512D5504" w:rsidR="00486F5B" w:rsidRPr="009B1196" w:rsidRDefault="00486F5B" w:rsidP="005200B2">
      <w:pPr>
        <w:pStyle w:val="msonormalmailrucssattributepostfix"/>
        <w:numPr>
          <w:ilvl w:val="0"/>
          <w:numId w:val="29"/>
        </w:numPr>
        <w:spacing w:before="0" w:beforeAutospacing="0" w:after="0" w:afterAutospacing="0"/>
        <w:ind w:left="0" w:firstLine="357"/>
        <w:jc w:val="both"/>
        <w:rPr>
          <w:szCs w:val="28"/>
        </w:rPr>
      </w:pPr>
      <w:r w:rsidRPr="009B1196">
        <w:rPr>
          <w:szCs w:val="28"/>
        </w:rPr>
        <w:t>Оценка и управление рисками в топливно-энергетическом комплексе</w:t>
      </w:r>
    </w:p>
    <w:p w14:paraId="469D6E6D" w14:textId="532348E7" w:rsidR="00486F5B" w:rsidRPr="009B1196" w:rsidRDefault="00486F5B" w:rsidP="005200B2">
      <w:pPr>
        <w:pStyle w:val="msonormalmailrucssattributepostfix"/>
        <w:numPr>
          <w:ilvl w:val="0"/>
          <w:numId w:val="29"/>
        </w:numPr>
        <w:spacing w:before="0" w:beforeAutospacing="0" w:after="0" w:afterAutospacing="0"/>
        <w:ind w:left="0" w:firstLine="357"/>
        <w:jc w:val="both"/>
        <w:rPr>
          <w:bCs/>
          <w:szCs w:val="28"/>
        </w:rPr>
      </w:pPr>
      <w:r w:rsidRPr="009B1196">
        <w:rPr>
          <w:szCs w:val="28"/>
        </w:rPr>
        <w:t>Экономическое проектирование и эксплуатация сбыта углеводородов</w:t>
      </w:r>
    </w:p>
    <w:p w14:paraId="0FC185D3" w14:textId="1839DA3F" w:rsidR="00486F5B" w:rsidRPr="009B1196" w:rsidRDefault="00486F5B" w:rsidP="005200B2">
      <w:pPr>
        <w:pStyle w:val="msonormalmailrucssattributepostfix"/>
        <w:numPr>
          <w:ilvl w:val="0"/>
          <w:numId w:val="29"/>
        </w:numPr>
        <w:spacing w:before="0" w:beforeAutospacing="0" w:after="0" w:afterAutospacing="0"/>
        <w:ind w:left="0" w:firstLine="357"/>
        <w:jc w:val="both"/>
        <w:rPr>
          <w:color w:val="000000"/>
          <w:szCs w:val="28"/>
        </w:rPr>
      </w:pPr>
      <w:r w:rsidRPr="009B1196">
        <w:rPr>
          <w:color w:val="000000"/>
          <w:szCs w:val="28"/>
        </w:rPr>
        <w:t>Экономическая оценка природных ресурсов</w:t>
      </w:r>
    </w:p>
    <w:p w14:paraId="0E37AAB3" w14:textId="7E766CD6" w:rsidR="00486F5B" w:rsidRPr="009B1196" w:rsidRDefault="00486F5B" w:rsidP="005200B2">
      <w:pPr>
        <w:pStyle w:val="msonormalmailrucssattributepostfix"/>
        <w:numPr>
          <w:ilvl w:val="0"/>
          <w:numId w:val="29"/>
        </w:numPr>
        <w:spacing w:before="0" w:beforeAutospacing="0" w:after="0" w:afterAutospacing="0"/>
        <w:ind w:left="0" w:firstLine="357"/>
        <w:jc w:val="both"/>
        <w:rPr>
          <w:color w:val="000000"/>
          <w:szCs w:val="28"/>
        </w:rPr>
      </w:pPr>
      <w:r w:rsidRPr="009B1196">
        <w:rPr>
          <w:color w:val="000000"/>
          <w:szCs w:val="28"/>
        </w:rPr>
        <w:t>Проектный анализ: инвестиционная привлекательность объектов</w:t>
      </w:r>
    </w:p>
    <w:p w14:paraId="089C4D9A" w14:textId="203A58A9" w:rsidR="00486F5B" w:rsidRPr="009B1196" w:rsidRDefault="00486F5B" w:rsidP="005200B2">
      <w:pPr>
        <w:pStyle w:val="msonormalmailrucssattributepostfix"/>
        <w:numPr>
          <w:ilvl w:val="0"/>
          <w:numId w:val="29"/>
        </w:numPr>
        <w:spacing w:before="0" w:beforeAutospacing="0" w:after="0" w:afterAutospacing="0"/>
        <w:ind w:left="0" w:firstLine="357"/>
        <w:jc w:val="both"/>
        <w:rPr>
          <w:color w:val="000000"/>
          <w:szCs w:val="28"/>
        </w:rPr>
      </w:pPr>
      <w:proofErr w:type="spellStart"/>
      <w:r w:rsidRPr="009B1196">
        <w:rPr>
          <w:color w:val="000000"/>
          <w:szCs w:val="28"/>
        </w:rPr>
        <w:t>Цифровизация</w:t>
      </w:r>
      <w:proofErr w:type="spellEnd"/>
      <w:r w:rsidRPr="009B1196">
        <w:rPr>
          <w:color w:val="000000"/>
          <w:szCs w:val="28"/>
        </w:rPr>
        <w:t xml:space="preserve"> топливно-энергетического комплекса</w:t>
      </w:r>
    </w:p>
    <w:p w14:paraId="6203D7B9" w14:textId="77777777" w:rsidR="00486F5B" w:rsidRPr="009B1196" w:rsidRDefault="00486F5B" w:rsidP="005200B2">
      <w:pPr>
        <w:pStyle w:val="msonormalmailrucssattributepostfix"/>
        <w:numPr>
          <w:ilvl w:val="0"/>
          <w:numId w:val="29"/>
        </w:numPr>
        <w:spacing w:before="0" w:beforeAutospacing="0" w:after="0" w:afterAutospacing="0"/>
        <w:ind w:left="0" w:firstLine="357"/>
        <w:jc w:val="both"/>
        <w:rPr>
          <w:color w:val="000000"/>
          <w:szCs w:val="28"/>
        </w:rPr>
      </w:pPr>
      <w:r w:rsidRPr="009B1196">
        <w:rPr>
          <w:color w:val="000000"/>
          <w:szCs w:val="28"/>
        </w:rPr>
        <w:t>Методическое обеспечение разработки проекта освоения нефтяного месторождения</w:t>
      </w:r>
    </w:p>
    <w:p w14:paraId="4877BBFC" w14:textId="77777777" w:rsidR="00486F5B" w:rsidRPr="009B1196" w:rsidRDefault="00486F5B" w:rsidP="005200B2">
      <w:pPr>
        <w:pStyle w:val="msonormalmailrucssattributepostfix"/>
        <w:numPr>
          <w:ilvl w:val="0"/>
          <w:numId w:val="29"/>
        </w:numPr>
        <w:spacing w:before="0" w:beforeAutospacing="0" w:after="0" w:afterAutospacing="0"/>
        <w:ind w:left="0" w:firstLine="357"/>
        <w:jc w:val="both"/>
        <w:rPr>
          <w:color w:val="000000"/>
          <w:szCs w:val="28"/>
        </w:rPr>
      </w:pPr>
      <w:r w:rsidRPr="009B1196">
        <w:rPr>
          <w:color w:val="000000"/>
          <w:szCs w:val="28"/>
        </w:rPr>
        <w:t>Методы разработки проекта промыслового нефтепровода в арктическом регионе</w:t>
      </w:r>
    </w:p>
    <w:p w14:paraId="34737BFA" w14:textId="77777777" w:rsidR="00486F5B" w:rsidRPr="009B1196" w:rsidRDefault="00486F5B" w:rsidP="005200B2">
      <w:pPr>
        <w:pStyle w:val="msonormalmailrucssattributepostfix"/>
        <w:numPr>
          <w:ilvl w:val="0"/>
          <w:numId w:val="29"/>
        </w:numPr>
        <w:spacing w:before="0" w:beforeAutospacing="0" w:after="0" w:afterAutospacing="0"/>
        <w:ind w:left="0" w:firstLine="357"/>
        <w:jc w:val="both"/>
        <w:rPr>
          <w:color w:val="000000"/>
          <w:szCs w:val="28"/>
        </w:rPr>
      </w:pPr>
      <w:r w:rsidRPr="009B1196">
        <w:rPr>
          <w:color w:val="000000"/>
          <w:szCs w:val="28"/>
        </w:rPr>
        <w:t>Экономическое обоснование проекта газового терминала в устье реки Енисей</w:t>
      </w:r>
    </w:p>
    <w:p w14:paraId="4D67FFF5" w14:textId="77777777" w:rsidR="00486F5B" w:rsidRPr="009B1196" w:rsidRDefault="00486F5B" w:rsidP="005200B2">
      <w:pPr>
        <w:pStyle w:val="msonormalmailrucssattributepostfix"/>
        <w:numPr>
          <w:ilvl w:val="0"/>
          <w:numId w:val="29"/>
        </w:numPr>
        <w:spacing w:before="0" w:beforeAutospacing="0" w:after="0" w:afterAutospacing="0"/>
        <w:ind w:left="0" w:firstLine="357"/>
        <w:jc w:val="both"/>
        <w:rPr>
          <w:color w:val="000000"/>
          <w:szCs w:val="28"/>
        </w:rPr>
      </w:pPr>
      <w:r w:rsidRPr="009B1196">
        <w:rPr>
          <w:color w:val="000000"/>
          <w:szCs w:val="28"/>
        </w:rPr>
        <w:t>Методы экономического обоснования проекта разработки открытого угольного месторождения</w:t>
      </w:r>
    </w:p>
    <w:p w14:paraId="29D3478D" w14:textId="77777777" w:rsidR="00486F5B" w:rsidRPr="009B1196" w:rsidRDefault="00486F5B" w:rsidP="005200B2">
      <w:pPr>
        <w:pStyle w:val="msonormalmailrucssattributepostfix"/>
        <w:numPr>
          <w:ilvl w:val="0"/>
          <w:numId w:val="29"/>
        </w:numPr>
        <w:spacing w:before="0" w:beforeAutospacing="0" w:after="0" w:afterAutospacing="0"/>
        <w:ind w:left="0" w:firstLine="357"/>
        <w:jc w:val="both"/>
        <w:rPr>
          <w:color w:val="000000"/>
          <w:szCs w:val="28"/>
        </w:rPr>
      </w:pPr>
      <w:r w:rsidRPr="009B1196">
        <w:rPr>
          <w:color w:val="000000"/>
          <w:szCs w:val="28"/>
        </w:rPr>
        <w:t>Критерии и методы выбора эксплуатационного объекта добычи нефти</w:t>
      </w:r>
    </w:p>
    <w:p w14:paraId="296CB521" w14:textId="77777777" w:rsidR="00486F5B" w:rsidRPr="009B1196" w:rsidRDefault="00486F5B" w:rsidP="005200B2">
      <w:pPr>
        <w:pStyle w:val="msonormalmailrucssattributepostfix"/>
        <w:numPr>
          <w:ilvl w:val="0"/>
          <w:numId w:val="29"/>
        </w:numPr>
        <w:spacing w:before="0" w:beforeAutospacing="0" w:after="0" w:afterAutospacing="0"/>
        <w:ind w:left="0" w:firstLine="357"/>
        <w:jc w:val="both"/>
        <w:rPr>
          <w:color w:val="000000"/>
          <w:szCs w:val="28"/>
        </w:rPr>
      </w:pPr>
      <w:r w:rsidRPr="009B1196">
        <w:rPr>
          <w:color w:val="000000"/>
          <w:szCs w:val="28"/>
        </w:rPr>
        <w:t>Анализ конкурентоспособности производства электроэнергии на угле, газе, ВИЭ с учетом прогнозов изменения технико-экономических показателей в заданном регионе</w:t>
      </w:r>
    </w:p>
    <w:p w14:paraId="4A6D82B6" w14:textId="77777777" w:rsidR="00486F5B" w:rsidRPr="009B1196" w:rsidRDefault="00486F5B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B11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Анализ ТЭП перспективных проектов АЭС для различных регионов размещения на территории РФ</w:t>
      </w:r>
    </w:p>
    <w:p w14:paraId="663C6425" w14:textId="77777777" w:rsidR="00486F5B" w:rsidRPr="009B1196" w:rsidRDefault="00486F5B" w:rsidP="005200B2">
      <w:pPr>
        <w:pStyle w:val="msonormalmailrucssattributepostfix"/>
        <w:numPr>
          <w:ilvl w:val="0"/>
          <w:numId w:val="29"/>
        </w:numPr>
        <w:spacing w:before="0" w:beforeAutospacing="0" w:after="0" w:afterAutospacing="0"/>
        <w:ind w:left="0" w:firstLine="357"/>
        <w:jc w:val="both"/>
        <w:rPr>
          <w:color w:val="000000"/>
          <w:szCs w:val="28"/>
        </w:rPr>
      </w:pPr>
      <w:r w:rsidRPr="009B1196">
        <w:rPr>
          <w:color w:val="000000"/>
          <w:szCs w:val="28"/>
        </w:rPr>
        <w:t>Экономико-математическая оценка эффективности технологии подземной газификации угля в условиях изолированных энергосистем</w:t>
      </w:r>
    </w:p>
    <w:p w14:paraId="35DACC17" w14:textId="77777777" w:rsidR="00486F5B" w:rsidRPr="009B1196" w:rsidRDefault="00486F5B" w:rsidP="005200B2">
      <w:pPr>
        <w:pStyle w:val="msonormalmailrucssattributepostfix"/>
        <w:numPr>
          <w:ilvl w:val="0"/>
          <w:numId w:val="29"/>
        </w:numPr>
        <w:spacing w:before="0" w:beforeAutospacing="0" w:after="0" w:afterAutospacing="0"/>
        <w:ind w:left="0" w:firstLine="357"/>
        <w:jc w:val="both"/>
        <w:rPr>
          <w:color w:val="000000"/>
          <w:szCs w:val="28"/>
        </w:rPr>
      </w:pPr>
      <w:r w:rsidRPr="009B1196">
        <w:rPr>
          <w:color w:val="000000"/>
          <w:szCs w:val="28"/>
        </w:rPr>
        <w:t>Совершенствование инвестиционной политики организаций ТЭК в условиях трансформации мирового рынка</w:t>
      </w:r>
    </w:p>
    <w:p w14:paraId="25D4505F" w14:textId="77777777" w:rsidR="00486F5B" w:rsidRPr="009B1196" w:rsidRDefault="00486F5B" w:rsidP="005200B2">
      <w:pPr>
        <w:pStyle w:val="msonormalmailrucssattributepostfix"/>
        <w:numPr>
          <w:ilvl w:val="0"/>
          <w:numId w:val="29"/>
        </w:numPr>
        <w:spacing w:before="0" w:beforeAutospacing="0" w:after="0" w:afterAutospacing="0"/>
        <w:ind w:left="0" w:firstLine="357"/>
        <w:jc w:val="both"/>
        <w:rPr>
          <w:color w:val="000000"/>
          <w:szCs w:val="28"/>
        </w:rPr>
      </w:pPr>
      <w:r w:rsidRPr="009B1196">
        <w:rPr>
          <w:color w:val="000000"/>
          <w:szCs w:val="28"/>
        </w:rPr>
        <w:t>Результативность функционирования инфраструктурного бизнеса в ТЭК</w:t>
      </w:r>
    </w:p>
    <w:p w14:paraId="70882EC4" w14:textId="77777777" w:rsidR="009B1196" w:rsidRDefault="00486F5B" w:rsidP="005200B2">
      <w:pPr>
        <w:pStyle w:val="msonormalmailrucssattributepostfix"/>
        <w:numPr>
          <w:ilvl w:val="0"/>
          <w:numId w:val="29"/>
        </w:numPr>
        <w:spacing w:before="0" w:beforeAutospacing="0" w:after="0" w:afterAutospacing="0"/>
        <w:ind w:left="0" w:firstLine="357"/>
        <w:jc w:val="both"/>
        <w:rPr>
          <w:color w:val="000000"/>
          <w:szCs w:val="28"/>
        </w:rPr>
      </w:pPr>
      <w:r w:rsidRPr="009B1196">
        <w:rPr>
          <w:color w:val="000000"/>
          <w:szCs w:val="28"/>
        </w:rPr>
        <w:t xml:space="preserve">Особенности  реализации инновационной политики организации ТЭК в условиях </w:t>
      </w:r>
      <w:proofErr w:type="spellStart"/>
      <w:r w:rsidRPr="009B1196">
        <w:rPr>
          <w:color w:val="000000"/>
          <w:szCs w:val="28"/>
        </w:rPr>
        <w:t>санкционного</w:t>
      </w:r>
      <w:proofErr w:type="spellEnd"/>
      <w:r w:rsidRPr="009B1196">
        <w:rPr>
          <w:color w:val="000000"/>
          <w:szCs w:val="28"/>
        </w:rPr>
        <w:t xml:space="preserve"> режима</w:t>
      </w:r>
    </w:p>
    <w:p w14:paraId="5D66105F" w14:textId="3377018D" w:rsidR="00C24413" w:rsidRPr="009B1196" w:rsidRDefault="00C42838" w:rsidP="005200B2">
      <w:pPr>
        <w:pStyle w:val="msonormalmailrucssattributepostfix"/>
        <w:numPr>
          <w:ilvl w:val="0"/>
          <w:numId w:val="29"/>
        </w:numPr>
        <w:spacing w:before="0" w:beforeAutospacing="0" w:after="0" w:afterAutospacing="0"/>
        <w:ind w:left="0" w:firstLine="357"/>
        <w:jc w:val="both"/>
        <w:rPr>
          <w:color w:val="000000"/>
          <w:szCs w:val="28"/>
        </w:rPr>
      </w:pPr>
      <w:r w:rsidRPr="009B1196">
        <w:rPr>
          <w:color w:val="000000" w:themeColor="text1"/>
        </w:rPr>
        <w:t>Оценка эффективности использования основных фондов энергетических компаний (на примере…)</w:t>
      </w:r>
    </w:p>
    <w:p w14:paraId="19955F95" w14:textId="7A71906E" w:rsidR="00C42838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Оценка влияния рисков на экономическую эффективность </w:t>
      </w:r>
      <w:r w:rsidR="00C24413"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омпаний-экспортеров нефти (на примере…).</w:t>
      </w:r>
    </w:p>
    <w:p w14:paraId="12809506" w14:textId="46E5B587" w:rsidR="00C42838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Современное состояние и перспективы развития нефтегазовой отрасли (на примере…).</w:t>
      </w:r>
    </w:p>
    <w:p w14:paraId="69E1BC00" w14:textId="77777777" w:rsidR="00C42838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Перспективы реализации проектов устойчивого развития в организациях топливно-энергетического комплекса</w:t>
      </w:r>
    </w:p>
    <w:p w14:paraId="13F64E61" w14:textId="77777777" w:rsidR="00C42838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эффективности проектов строительства объектов топливно-энергетического комплекса</w:t>
      </w:r>
    </w:p>
    <w:p w14:paraId="6B2994CF" w14:textId="77777777" w:rsidR="00C42838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Экономическая эффективность проекта расширения разработки нефтегазоконденсатного месторождения</w:t>
      </w:r>
    </w:p>
    <w:p w14:paraId="208A9F86" w14:textId="77777777" w:rsidR="0026616D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конкурентоспособности организации топливно-энергетического комплекса</w:t>
      </w:r>
    </w:p>
    <w:p w14:paraId="026BB42D" w14:textId="5CB7106D" w:rsidR="0026616D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Экономическая устойчивость организации и пути её укрепления (на</w:t>
      </w:r>
      <w:r w:rsidR="00DF4920"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примере…)</w:t>
      </w:r>
    </w:p>
    <w:p w14:paraId="3723517B" w14:textId="77777777" w:rsidR="0026616D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Финансовое прогнозирование и его роль в обеспечении экономической</w:t>
      </w:r>
      <w:r w:rsidR="0026616D"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стабильности организации (на примере…).</w:t>
      </w:r>
    </w:p>
    <w:p w14:paraId="22E95622" w14:textId="77777777" w:rsidR="0026616D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Анализ особенностей финансово-экономического управления организацией (на примере…)</w:t>
      </w:r>
    </w:p>
    <w:p w14:paraId="69A31F13" w14:textId="6C9A0E78" w:rsidR="00C42838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Обоснование внедрения инновационных процессов в деятельность организации (на примере…)</w:t>
      </w:r>
    </w:p>
    <w:p w14:paraId="7E5D7873" w14:textId="77777777" w:rsidR="0026616D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Оценка экономической эффективности топливно-энергетических дивизионов в деятельности промышленных компаний</w:t>
      </w:r>
    </w:p>
    <w:p w14:paraId="42CF6B80" w14:textId="77777777" w:rsidR="0026616D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Оценка эффективности системы управления проектами в компаниях ТЭК</w:t>
      </w:r>
    </w:p>
    <w:p w14:paraId="26F6F0A8" w14:textId="6A7B2D5A" w:rsidR="0026616D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Оценка эффективности использования оборотного капитала компаний по добыче газа (нефти, угля или производству и распределению электроэнергии) и пути ускорения его оборачиваемости </w:t>
      </w:r>
    </w:p>
    <w:p w14:paraId="4346AA4C" w14:textId="77777777" w:rsidR="0026616D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и развитие механизмов инновационной и инвестиционной деятельности организаций ТЭК в современных условиях</w:t>
      </w:r>
    </w:p>
    <w:p w14:paraId="46ABDA9C" w14:textId="77777777" w:rsidR="0026616D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Оценка эффективности и совершенствование политики </w:t>
      </w:r>
      <w:proofErr w:type="spellStart"/>
      <w:r w:rsidRPr="00352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импортозамещения</w:t>
      </w:r>
      <w:proofErr w:type="spellEnd"/>
      <w:r w:rsidRPr="00352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нефтегазовом машиностроении</w:t>
      </w:r>
    </w:p>
    <w:p w14:paraId="122ABE98" w14:textId="77777777" w:rsidR="0026616D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Оценка производственных рисков функционирования технологического оборудования нефтегазового комплекса</w:t>
      </w:r>
    </w:p>
    <w:p w14:paraId="264BA229" w14:textId="77777777" w:rsidR="0026616D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Анализ тендерных процедур и их совершенствование в организациях топливно-энергетического комплекса</w:t>
      </w:r>
    </w:p>
    <w:p w14:paraId="3008C6C3" w14:textId="77777777" w:rsidR="0026616D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критерии оценки экономической безопасности в организациях топливно-энергетического комплекса </w:t>
      </w:r>
    </w:p>
    <w:p w14:paraId="27EB9C32" w14:textId="77777777" w:rsidR="0026616D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Механизм прогноза инвестиций для освоения участка нефтяного месторождения</w:t>
      </w:r>
    </w:p>
    <w:p w14:paraId="528D3B8E" w14:textId="77777777" w:rsidR="0026616D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Прогноз эффективности эксплуатации месторождения углеводородного сырья</w:t>
      </w:r>
    </w:p>
    <w:p w14:paraId="6FC45158" w14:textId="77777777" w:rsidR="0026616D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Выбор вариантов эксплуатационных объектов при освоении нефтяного месторождения</w:t>
      </w:r>
    </w:p>
    <w:p w14:paraId="731FAF8A" w14:textId="77777777" w:rsidR="0026616D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Механизм повышения эффективности </w:t>
      </w:r>
      <w:proofErr w:type="spellStart"/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трудноизвлекаемых</w:t>
      </w:r>
      <w:proofErr w:type="spellEnd"/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запасов нефти</w:t>
      </w:r>
    </w:p>
    <w:p w14:paraId="0C1DD4C2" w14:textId="5DF9E0C4" w:rsidR="0026616D" w:rsidRPr="00924850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8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результатов реализации программы инновационного развития </w:t>
      </w:r>
      <w:r w:rsidR="00C470A4">
        <w:rPr>
          <w:rFonts w:ascii="Times New Roman" w:hAnsi="Times New Roman" w:cs="Times New Roman"/>
          <w:color w:val="000000" w:themeColor="text1"/>
          <w:sz w:val="24"/>
          <w:szCs w:val="24"/>
        </w:rPr>
        <w:t>(на примере)</w:t>
      </w:r>
    </w:p>
    <w:p w14:paraId="48ABE535" w14:textId="77777777" w:rsidR="00B06D04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Экономическая эффективность использования основного капитала компаний по добыче газа (нефти, угля или производству и распределению электроэнергии)  и пути снижения </w:t>
      </w:r>
      <w:proofErr w:type="spellStart"/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фондоемкости</w:t>
      </w:r>
      <w:proofErr w:type="spellEnd"/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 продукции (услуг)</w:t>
      </w:r>
    </w:p>
    <w:p w14:paraId="5E5B180D" w14:textId="6BDF3BBA" w:rsidR="00B06D04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Экономическая эффективность социально ответственной деятельности в компаниях по добыче газа (нефти, угля  или производству и распределению электроэнергии)</w:t>
      </w:r>
    </w:p>
    <w:p w14:paraId="1B1EF29A" w14:textId="77777777" w:rsidR="00B06D04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Оценка эффективности и совершенствование экологической политики организаций топливно-энергетического комплекса</w:t>
      </w:r>
    </w:p>
    <w:p w14:paraId="61A0E879" w14:textId="77777777" w:rsidR="00B06D04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Перспективы внедрения ЭКГ-принципов в деятельность организаций топливно-энергетического комплекса</w:t>
      </w:r>
    </w:p>
    <w:p w14:paraId="7750A72D" w14:textId="77777777" w:rsidR="00B06D04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Оценка эффективности и совершенствование политики продвижения продукции организаций топливно-энергетического комплекса на зарубежные рынки</w:t>
      </w:r>
    </w:p>
    <w:p w14:paraId="642F4650" w14:textId="77777777" w:rsidR="00B06D04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и реализация «зеленых проектов» компаниями топливно-энергетического комплекса</w:t>
      </w:r>
    </w:p>
    <w:p w14:paraId="38615B02" w14:textId="77777777" w:rsidR="00B06D04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</w:t>
      </w:r>
      <w:r w:rsidR="00B06D04"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обенности разработки и реализации проектов малой энергетики</w:t>
      </w:r>
    </w:p>
    <w:p w14:paraId="605C93C1" w14:textId="77777777" w:rsidR="00B06D04" w:rsidRPr="00924850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8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Оценка экологических и экономических последствий использования возобновляемых источников энергии </w:t>
      </w:r>
    </w:p>
    <w:p w14:paraId="1B0A2603" w14:textId="0561B528" w:rsidR="00C42838" w:rsidRPr="00924850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850">
        <w:rPr>
          <w:rFonts w:ascii="Times New Roman" w:hAnsi="Times New Roman" w:cs="Times New Roman"/>
          <w:color w:val="000000" w:themeColor="text1"/>
          <w:sz w:val="24"/>
          <w:szCs w:val="24"/>
        </w:rPr>
        <w:t>Влияние ценообразования на выбор потребителей между продуктами с низкой и высокой экологической эффективностью</w:t>
      </w:r>
    </w:p>
    <w:p w14:paraId="3A31038B" w14:textId="77777777" w:rsidR="00B06D04" w:rsidRPr="00924850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850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механизмов финансирования проектов по снижению выбросов парниковых газов в промышленности</w:t>
      </w:r>
    </w:p>
    <w:p w14:paraId="458C8B2E" w14:textId="3BC438FB" w:rsidR="00B06D04" w:rsidRPr="00924850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8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Эффективность программ стимулирования перехода к зеленой экономике </w:t>
      </w:r>
    </w:p>
    <w:p w14:paraId="584D54F0" w14:textId="77777777" w:rsidR="00B06D04" w:rsidRPr="00924850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850">
        <w:rPr>
          <w:rFonts w:ascii="Times New Roman" w:hAnsi="Times New Roman" w:cs="Times New Roman"/>
          <w:color w:val="000000" w:themeColor="text1"/>
          <w:sz w:val="24"/>
          <w:szCs w:val="24"/>
        </w:rPr>
        <w:t>Оценка затрат и выгод от перехода к экологически чистой транспортной системе</w:t>
      </w:r>
    </w:p>
    <w:p w14:paraId="6921D3A3" w14:textId="77777777" w:rsidR="00B06D04" w:rsidRPr="00924850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850">
        <w:rPr>
          <w:rFonts w:ascii="Times New Roman" w:hAnsi="Times New Roman" w:cs="Times New Roman"/>
          <w:color w:val="000000" w:themeColor="text1"/>
          <w:sz w:val="24"/>
          <w:szCs w:val="24"/>
        </w:rPr>
        <w:t>Роль зеленых инвестиций в содействии устойчивому экономическому росту</w:t>
      </w:r>
    </w:p>
    <w:p w14:paraId="4949F962" w14:textId="77777777" w:rsidR="00B06D04" w:rsidRPr="00924850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850">
        <w:rPr>
          <w:rFonts w:ascii="Times New Roman" w:hAnsi="Times New Roman" w:cs="Times New Roman"/>
          <w:color w:val="000000" w:themeColor="text1"/>
          <w:sz w:val="24"/>
          <w:szCs w:val="24"/>
        </w:rPr>
        <w:t>Анализ экономических и экологических аспектов утилизации отходов и переработки материалов</w:t>
      </w:r>
    </w:p>
    <w:p w14:paraId="371BC564" w14:textId="4CDA6F1E" w:rsidR="00B06D04" w:rsidRPr="00924850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8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Оценка экологической эффективности и экономической целесообразности зеленых технологий </w:t>
      </w:r>
      <w:r w:rsidR="00620BB6" w:rsidRPr="00924850">
        <w:rPr>
          <w:rFonts w:ascii="Times New Roman" w:hAnsi="Times New Roman" w:cs="Times New Roman"/>
          <w:color w:val="000000" w:themeColor="text1"/>
          <w:sz w:val="24"/>
          <w:szCs w:val="24"/>
        </w:rPr>
        <w:t>в смежных отраслях ТЭК</w:t>
      </w:r>
    </w:p>
    <w:p w14:paraId="24132529" w14:textId="77777777" w:rsidR="00B06D04" w:rsidRPr="00924850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8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Оценка эффективности мер по повышению </w:t>
      </w:r>
      <w:proofErr w:type="spellStart"/>
      <w:r w:rsidRPr="00924850">
        <w:rPr>
          <w:rFonts w:ascii="Times New Roman" w:hAnsi="Times New Roman" w:cs="Times New Roman"/>
          <w:color w:val="000000" w:themeColor="text1"/>
          <w:sz w:val="24"/>
          <w:szCs w:val="24"/>
        </w:rPr>
        <w:t>энергоэффективности</w:t>
      </w:r>
      <w:proofErr w:type="spellEnd"/>
      <w:r w:rsidRPr="009248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промышленности для снижения выбросов CO2</w:t>
      </w:r>
    </w:p>
    <w:p w14:paraId="6F632527" w14:textId="77777777" w:rsidR="00B06D04" w:rsidRPr="00924850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850">
        <w:rPr>
          <w:rFonts w:ascii="Times New Roman" w:hAnsi="Times New Roman" w:cs="Times New Roman"/>
          <w:color w:val="000000" w:themeColor="text1"/>
          <w:sz w:val="24"/>
          <w:szCs w:val="24"/>
        </w:rPr>
        <w:t>Экономический анализ рынков углеродных кредитов и их роль в сокращении выбросов CO2</w:t>
      </w:r>
    </w:p>
    <w:p w14:paraId="303F91E9" w14:textId="77777777" w:rsidR="00B06D04" w:rsidRPr="00924850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850">
        <w:rPr>
          <w:rFonts w:ascii="Times New Roman" w:hAnsi="Times New Roman" w:cs="Times New Roman"/>
          <w:color w:val="000000" w:themeColor="text1"/>
          <w:sz w:val="24"/>
          <w:szCs w:val="24"/>
        </w:rPr>
        <w:t>Оценка экономических выгод от перехода к зеленой транспортной системе и снижению выбросов CO2</w:t>
      </w:r>
    </w:p>
    <w:p w14:paraId="55DF30EB" w14:textId="0BB2391F" w:rsidR="000C5905" w:rsidRPr="00924850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850">
        <w:rPr>
          <w:rFonts w:ascii="Times New Roman" w:hAnsi="Times New Roman" w:cs="Times New Roman"/>
          <w:color w:val="000000" w:themeColor="text1"/>
          <w:sz w:val="24"/>
          <w:szCs w:val="24"/>
        </w:rPr>
        <w:t>Экономический анализ воздействия налогообложения на выбросы CO2</w:t>
      </w:r>
    </w:p>
    <w:p w14:paraId="670C78FB" w14:textId="77777777" w:rsidR="00B06D04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Финансовые риски и управление кредиторской задолженностью в ТЭК</w:t>
      </w:r>
    </w:p>
    <w:p w14:paraId="406935B0" w14:textId="77777777" w:rsidR="00B06D04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Финансовый инжиниринг проектов в ТЭК</w:t>
      </w:r>
    </w:p>
    <w:p w14:paraId="044CD9BA" w14:textId="77777777" w:rsidR="00B06D04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Налоговые риски ТЭК в условиях адаптации финансовой системы к внешним санкциям</w:t>
      </w:r>
    </w:p>
    <w:p w14:paraId="41F0A81E" w14:textId="77777777" w:rsidR="00B06D04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структурой капитала компани</w:t>
      </w:r>
      <w:r w:rsidR="00B06D04"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ТЭК</w:t>
      </w:r>
    </w:p>
    <w:p w14:paraId="60D24B73" w14:textId="77777777" w:rsidR="00B06D04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деловой активности организаций ТЭК</w:t>
      </w:r>
    </w:p>
    <w:p w14:paraId="551A0E27" w14:textId="77777777" w:rsidR="00B06D04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кадрового потенциала организаций ТЭК</w:t>
      </w:r>
    </w:p>
    <w:p w14:paraId="2555D44C" w14:textId="06B0461A" w:rsidR="004135C8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Направления развития корпоративной социальной ответственности организаций ТЭК</w:t>
      </w:r>
    </w:p>
    <w:p w14:paraId="51647ADC" w14:textId="1F5E3759" w:rsidR="007C0270" w:rsidRPr="0035290D" w:rsidRDefault="007C0270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Перспективы развития производства </w:t>
      </w:r>
      <w:proofErr w:type="spellStart"/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биотоплива</w:t>
      </w:r>
      <w:proofErr w:type="spellEnd"/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(метанола из природного газа) в России</w:t>
      </w:r>
    </w:p>
    <w:p w14:paraId="2B113BD5" w14:textId="77777777" w:rsidR="009B1196" w:rsidRDefault="009B1196" w:rsidP="005200B2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9B1196">
        <w:rPr>
          <w:szCs w:val="28"/>
        </w:rPr>
        <w:t>ГЧП/МЧП как способ повыше</w:t>
      </w:r>
      <w:r>
        <w:rPr>
          <w:szCs w:val="28"/>
        </w:rPr>
        <w:t>ния доходности организаций ТЭК</w:t>
      </w:r>
    </w:p>
    <w:p w14:paraId="0AB38A51" w14:textId="77777777" w:rsidR="009B1196" w:rsidRPr="009B1196" w:rsidRDefault="009B1196" w:rsidP="005200B2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9B1196">
        <w:rPr>
          <w:color w:val="000000" w:themeColor="text1"/>
        </w:rPr>
        <w:t>Оценка эффективности инвестиций в развитие распределенной генерации изолированных районов Арктической зоны Российской Федерации</w:t>
      </w:r>
    </w:p>
    <w:p w14:paraId="2088CB03" w14:textId="77777777" w:rsidR="009B1196" w:rsidRPr="009B1196" w:rsidRDefault="009B1196" w:rsidP="005200B2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9B1196">
        <w:rPr>
          <w:color w:val="000000" w:themeColor="text1"/>
        </w:rPr>
        <w:t xml:space="preserve">Влияние энергетических источников на выбросы CO2 и перспективы перехода к </w:t>
      </w:r>
      <w:proofErr w:type="spellStart"/>
      <w:r w:rsidRPr="009B1196">
        <w:rPr>
          <w:color w:val="000000" w:themeColor="text1"/>
        </w:rPr>
        <w:t>низкоуглеродной</w:t>
      </w:r>
      <w:proofErr w:type="spellEnd"/>
      <w:r w:rsidRPr="009B1196">
        <w:rPr>
          <w:color w:val="000000" w:themeColor="text1"/>
        </w:rPr>
        <w:t xml:space="preserve"> энергетике</w:t>
      </w:r>
    </w:p>
    <w:p w14:paraId="3E13AC49" w14:textId="3AE0E92A" w:rsidR="009B1196" w:rsidRPr="009B1196" w:rsidRDefault="009B1196" w:rsidP="005200B2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9B1196">
        <w:rPr>
          <w:color w:val="000000" w:themeColor="text1"/>
        </w:rPr>
        <w:t>Роль транспортной системы в выбросах CO2 и возможности их сокращения через транспортную политику</w:t>
      </w:r>
    </w:p>
    <w:sectPr w:rsidR="009B1196" w:rsidRPr="009B1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4A20"/>
    <w:multiLevelType w:val="hybridMultilevel"/>
    <w:tmpl w:val="8DB86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738AC"/>
    <w:multiLevelType w:val="hybridMultilevel"/>
    <w:tmpl w:val="5420A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576EE"/>
    <w:multiLevelType w:val="hybridMultilevel"/>
    <w:tmpl w:val="0BAAE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B1BA3"/>
    <w:multiLevelType w:val="hybridMultilevel"/>
    <w:tmpl w:val="D7FC8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C0823"/>
    <w:multiLevelType w:val="hybridMultilevel"/>
    <w:tmpl w:val="0DBC4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92795"/>
    <w:multiLevelType w:val="hybridMultilevel"/>
    <w:tmpl w:val="7642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E0C41"/>
    <w:multiLevelType w:val="hybridMultilevel"/>
    <w:tmpl w:val="3472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13321"/>
    <w:multiLevelType w:val="hybridMultilevel"/>
    <w:tmpl w:val="D2662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73B03"/>
    <w:multiLevelType w:val="hybridMultilevel"/>
    <w:tmpl w:val="4FE43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34453"/>
    <w:multiLevelType w:val="hybridMultilevel"/>
    <w:tmpl w:val="62AC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E2B7B"/>
    <w:multiLevelType w:val="hybridMultilevel"/>
    <w:tmpl w:val="635AFDC0"/>
    <w:lvl w:ilvl="0" w:tplc="EEB6708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30E6D"/>
    <w:multiLevelType w:val="hybridMultilevel"/>
    <w:tmpl w:val="4BE28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7491D"/>
    <w:multiLevelType w:val="hybridMultilevel"/>
    <w:tmpl w:val="1DCA2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D45D35"/>
    <w:multiLevelType w:val="hybridMultilevel"/>
    <w:tmpl w:val="9A369D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549E6"/>
    <w:multiLevelType w:val="hybridMultilevel"/>
    <w:tmpl w:val="7A024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CA5AA7"/>
    <w:multiLevelType w:val="hybridMultilevel"/>
    <w:tmpl w:val="EF0405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EE139A5"/>
    <w:multiLevelType w:val="hybridMultilevel"/>
    <w:tmpl w:val="D7FC86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242497"/>
    <w:multiLevelType w:val="hybridMultilevel"/>
    <w:tmpl w:val="6054F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F2745F"/>
    <w:multiLevelType w:val="hybridMultilevel"/>
    <w:tmpl w:val="CF161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ED593D"/>
    <w:multiLevelType w:val="multilevel"/>
    <w:tmpl w:val="5EEC1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8C3F01"/>
    <w:multiLevelType w:val="hybridMultilevel"/>
    <w:tmpl w:val="5A889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0B393E"/>
    <w:multiLevelType w:val="hybridMultilevel"/>
    <w:tmpl w:val="9A369D88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415F9C"/>
    <w:multiLevelType w:val="hybridMultilevel"/>
    <w:tmpl w:val="2AE27BE2"/>
    <w:lvl w:ilvl="0" w:tplc="ADE253D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46207A"/>
    <w:multiLevelType w:val="hybridMultilevel"/>
    <w:tmpl w:val="C960F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0A458F"/>
    <w:multiLevelType w:val="multilevel"/>
    <w:tmpl w:val="82D8F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0504D2"/>
    <w:multiLevelType w:val="hybridMultilevel"/>
    <w:tmpl w:val="147C2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575398"/>
    <w:multiLevelType w:val="hybridMultilevel"/>
    <w:tmpl w:val="413E4466"/>
    <w:lvl w:ilvl="0" w:tplc="6702390E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6A6591"/>
    <w:multiLevelType w:val="hybridMultilevel"/>
    <w:tmpl w:val="CDC48FD2"/>
    <w:lvl w:ilvl="0" w:tplc="F80689B6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3"/>
  </w:num>
  <w:num w:numId="4">
    <w:abstractNumId w:val="16"/>
  </w:num>
  <w:num w:numId="5">
    <w:abstractNumId w:val="19"/>
  </w:num>
  <w:num w:numId="6">
    <w:abstractNumId w:val="20"/>
  </w:num>
  <w:num w:numId="7">
    <w:abstractNumId w:val="24"/>
  </w:num>
  <w:num w:numId="8">
    <w:abstractNumId w:val="6"/>
  </w:num>
  <w:num w:numId="9">
    <w:abstractNumId w:val="9"/>
  </w:num>
  <w:num w:numId="10">
    <w:abstractNumId w:val="8"/>
  </w:num>
  <w:num w:numId="11">
    <w:abstractNumId w:val="7"/>
  </w:num>
  <w:num w:numId="12">
    <w:abstractNumId w:val="0"/>
  </w:num>
  <w:num w:numId="13">
    <w:abstractNumId w:val="1"/>
  </w:num>
  <w:num w:numId="14">
    <w:abstractNumId w:val="18"/>
  </w:num>
  <w:num w:numId="15">
    <w:abstractNumId w:val="13"/>
  </w:num>
  <w:num w:numId="16">
    <w:abstractNumId w:val="27"/>
  </w:num>
  <w:num w:numId="17">
    <w:abstractNumId w:val="22"/>
  </w:num>
  <w:num w:numId="18">
    <w:abstractNumId w:val="5"/>
  </w:num>
  <w:num w:numId="19">
    <w:abstractNumId w:val="14"/>
  </w:num>
  <w:num w:numId="20">
    <w:abstractNumId w:val="10"/>
  </w:num>
  <w:num w:numId="21">
    <w:abstractNumId w:val="2"/>
  </w:num>
  <w:num w:numId="22">
    <w:abstractNumId w:val="4"/>
  </w:num>
  <w:num w:numId="23">
    <w:abstractNumId w:val="21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7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105"/>
    <w:rsid w:val="00011053"/>
    <w:rsid w:val="0003762F"/>
    <w:rsid w:val="000628ED"/>
    <w:rsid w:val="00082C81"/>
    <w:rsid w:val="000C5905"/>
    <w:rsid w:val="001446E8"/>
    <w:rsid w:val="001702FB"/>
    <w:rsid w:val="00176AFF"/>
    <w:rsid w:val="00191018"/>
    <w:rsid w:val="001B0954"/>
    <w:rsid w:val="001D0FDA"/>
    <w:rsid w:val="0026616D"/>
    <w:rsid w:val="00304DD9"/>
    <w:rsid w:val="00317741"/>
    <w:rsid w:val="00341816"/>
    <w:rsid w:val="0035290D"/>
    <w:rsid w:val="0036635B"/>
    <w:rsid w:val="003B5965"/>
    <w:rsid w:val="003F7503"/>
    <w:rsid w:val="004135C8"/>
    <w:rsid w:val="004603EE"/>
    <w:rsid w:val="00486F5B"/>
    <w:rsid w:val="0049036F"/>
    <w:rsid w:val="005200B2"/>
    <w:rsid w:val="005344F1"/>
    <w:rsid w:val="00561763"/>
    <w:rsid w:val="0056415C"/>
    <w:rsid w:val="005773B9"/>
    <w:rsid w:val="00581EEE"/>
    <w:rsid w:val="005B35E6"/>
    <w:rsid w:val="005F5FED"/>
    <w:rsid w:val="00617628"/>
    <w:rsid w:val="00620BB6"/>
    <w:rsid w:val="00627F9F"/>
    <w:rsid w:val="00651F15"/>
    <w:rsid w:val="00691B38"/>
    <w:rsid w:val="007C0270"/>
    <w:rsid w:val="007D214C"/>
    <w:rsid w:val="007D6F00"/>
    <w:rsid w:val="00826897"/>
    <w:rsid w:val="00846213"/>
    <w:rsid w:val="00852CEC"/>
    <w:rsid w:val="00854BEA"/>
    <w:rsid w:val="008746AE"/>
    <w:rsid w:val="0090311C"/>
    <w:rsid w:val="00903793"/>
    <w:rsid w:val="00924850"/>
    <w:rsid w:val="00937EB3"/>
    <w:rsid w:val="009B1196"/>
    <w:rsid w:val="009B42A9"/>
    <w:rsid w:val="009C7DE8"/>
    <w:rsid w:val="00A43B3B"/>
    <w:rsid w:val="00A45105"/>
    <w:rsid w:val="00A82F97"/>
    <w:rsid w:val="00AF7CF8"/>
    <w:rsid w:val="00B06D04"/>
    <w:rsid w:val="00B719FD"/>
    <w:rsid w:val="00BA7D05"/>
    <w:rsid w:val="00C24413"/>
    <w:rsid w:val="00C42838"/>
    <w:rsid w:val="00C470A4"/>
    <w:rsid w:val="00C63F1F"/>
    <w:rsid w:val="00CD63EC"/>
    <w:rsid w:val="00D06C61"/>
    <w:rsid w:val="00D6754E"/>
    <w:rsid w:val="00D7616F"/>
    <w:rsid w:val="00D913DC"/>
    <w:rsid w:val="00D92F93"/>
    <w:rsid w:val="00DE1382"/>
    <w:rsid w:val="00DF4920"/>
    <w:rsid w:val="00E021E7"/>
    <w:rsid w:val="00E762BB"/>
    <w:rsid w:val="00EB2CB0"/>
    <w:rsid w:val="00EB4EDB"/>
    <w:rsid w:val="00F919AE"/>
    <w:rsid w:val="00FB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84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51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msonormalmailrucssattributepostfix">
    <w:name w:val="msonormal_mailru_css_attribute_postfix"/>
    <w:basedOn w:val="a"/>
    <w:rsid w:val="00A4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3">
    <w:name w:val="Table Grid"/>
    <w:basedOn w:val="a1"/>
    <w:uiPriority w:val="39"/>
    <w:rsid w:val="00FB5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B35E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0628ED"/>
  </w:style>
  <w:style w:type="paragraph" w:styleId="a6">
    <w:name w:val="Normal (Web)"/>
    <w:basedOn w:val="a"/>
    <w:uiPriority w:val="99"/>
    <w:semiHidden/>
    <w:unhideWhenUsed/>
    <w:rsid w:val="00D6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js-phone-number">
    <w:name w:val="js-phone-number"/>
    <w:basedOn w:val="a0"/>
    <w:rsid w:val="00D675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51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msonormalmailrucssattributepostfix">
    <w:name w:val="msonormal_mailru_css_attribute_postfix"/>
    <w:basedOn w:val="a"/>
    <w:rsid w:val="00A4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3">
    <w:name w:val="Table Grid"/>
    <w:basedOn w:val="a1"/>
    <w:uiPriority w:val="39"/>
    <w:rsid w:val="00FB5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B35E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0628ED"/>
  </w:style>
  <w:style w:type="paragraph" w:styleId="a6">
    <w:name w:val="Normal (Web)"/>
    <w:basedOn w:val="a"/>
    <w:uiPriority w:val="99"/>
    <w:semiHidden/>
    <w:unhideWhenUsed/>
    <w:rsid w:val="00D6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js-phone-number">
    <w:name w:val="js-phone-number"/>
    <w:basedOn w:val="a0"/>
    <w:rsid w:val="00D67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60893">
          <w:marLeft w:val="705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EE892D00D2C8438D49D13DE53294CF" ma:contentTypeVersion="0" ma:contentTypeDescription="Создание документа." ma:contentTypeScope="" ma:versionID="c80670ea1941592f525df21489d3d1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0AA29-A53D-4422-92D4-F5931F665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83426B-1119-4F3E-A39A-CE4837FDD0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BE67A5-EB0A-426A-8D77-37F80724B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4598D4-8EBB-4AA8-9439-FBB6542F4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akhmetshinalg@mail.ru</dc:creator>
  <cp:lastModifiedBy>5410989</cp:lastModifiedBy>
  <cp:revision>3</cp:revision>
  <dcterms:created xsi:type="dcterms:W3CDTF">2024-09-10T12:10:00Z</dcterms:created>
  <dcterms:modified xsi:type="dcterms:W3CDTF">2024-09-10T13:52:00Z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0x0101001CEE892D00D2C8438D49D13DE53294CF</vt:lpwstr>
  </property>
</Properties>
</file>