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2E74B5" w:themeColor="accent1" w:themeShade="bf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 xml:space="preserve">«Финансовый инжиниринг: продукты, технологии, стратегии» </w:t>
      </w:r>
    </w:p>
    <w:p>
      <w:pPr>
        <w:pStyle w:val="Style26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>для направления подготовки 38.03.01 Экономика, бакалавриат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jc w:val="center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tbl>
      <w:tblPr>
        <w:tblStyle w:val="TableNormal"/>
        <w:tblW w:w="1009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22"/>
        <w:gridCol w:w="7763"/>
        <w:gridCol w:w="1710"/>
      </w:tblGrid>
      <w:tr>
        <w:trPr>
          <w:trHeight w:val="600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Посещаемость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балла</w:t>
            </w:r>
          </w:p>
        </w:tc>
      </w:tr>
      <w:tr>
        <w:trPr>
          <w:trHeight w:val="127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 интерактивные блиц-опросы по темам,  контрольные срезы в тестовой форме и др.)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127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159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различных видов самостоятельной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 и иные виды работ)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736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(контрольная работа)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баллов</w:t>
            </w:r>
          </w:p>
        </w:tc>
      </w:tr>
      <w:tr>
        <w:trPr>
          <w:trHeight w:val="31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color w:val="2C2D2E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Итого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Итого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134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uiPriority w:val="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Style23"/>
    <w:pPr/>
    <w:rPr/>
  </w:style>
  <w:style w:type="paragraph" w:styleId="Style25">
    <w:name w:val="Footer"/>
    <w:basedOn w:val="Style23"/>
    <w:pPr/>
    <w:rPr/>
  </w:style>
  <w:style w:type="paragraph" w:styleId="Style26">
    <w:name w:val="Body Text Indent"/>
    <w:basedOn w:val="Style1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131</Words>
  <Characters>923</Characters>
  <CharactersWithSpaces>1035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2024-09-11T08:32:00Z</dcterms:created>
  <dc:creator>Федорова Мария Львовна</dc:creator>
  <dc:description/>
  <dc:language>ru-RU</dc:language>
  <cp:lastModifiedBy/>
  <dcterms:modified xsi:type="dcterms:W3CDTF">2024-09-11T14:04:30Z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