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A6099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2A6099"/>
          <w:sz w:val="28"/>
          <w:szCs w:val="28"/>
          <w:shd w:fill="FFFFFF" w:val="clear"/>
        </w:rPr>
        <w:t>«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</w:rPr>
        <w:t>Биржевая торговля и биржевые инструменты</w:t>
      </w:r>
      <w:r>
        <w:rPr>
          <w:rFonts w:cs="Times New Roman" w:ascii="Times New Roman" w:hAnsi="Times New Roman"/>
          <w:b/>
          <w:bCs/>
          <w:color w:val="2A6099"/>
          <w:sz w:val="28"/>
          <w:szCs w:val="28"/>
          <w:shd w:fill="FFFFFF" w:val="clear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shd w:fill="FFFFFF" w:val="clear"/>
          <w:lang w:val="it-IT"/>
        </w:rPr>
        <w:t xml:space="preserve"> 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shd w:fill="FFFFFF" w:val="clear"/>
          <w:lang w:val="it-IT"/>
        </w:rPr>
        <w:t xml:space="preserve">для 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направления подготовки 38.04.0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 «</w:t>
      </w:r>
      <w:r>
        <w:rPr>
          <w:rFonts w:eastAsia="Calibri" w:cs="Times New Roman" w:ascii="Times New Roman" w:hAnsi="Times New Roman"/>
          <w:b/>
          <w:bCs/>
          <w:color w:val="000000" w:themeColor="text1"/>
          <w:sz w:val="28"/>
          <w:szCs w:val="28"/>
          <w:u w:val="none" w:color="000000"/>
        </w:rPr>
        <w:t>Финансы и кредит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»,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направленность программы магистратуры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«Анализ финансовых рынков» 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434" w:type="dxa"/>
        <w:jc w:val="left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709"/>
        <w:gridCol w:w="6942"/>
        <w:gridCol w:w="1783"/>
      </w:tblGrid>
      <w:tr>
        <w:trPr>
          <w:trHeight w:val="60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Критерии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Баллы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fill="FFFFFF" w:val="clear"/>
              </w:rPr>
              <w:t xml:space="preserve">Посещаемость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6  баллов</w:t>
            </w:r>
          </w:p>
        </w:tc>
      </w:tr>
      <w:tr>
        <w:trPr>
          <w:trHeight w:val="49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Arial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Работа </w:t>
            </w:r>
            <w:r>
              <w:rPr>
                <w:rFonts w:cs="Arial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на </w:t>
            </w:r>
            <w:r>
              <w:rPr>
                <w:rFonts w:cs="Arial" w:ascii="Times New Roman" w:hAnsi="Times New Roman"/>
                <w:color w:val="000000"/>
                <w:sz w:val="26"/>
                <w:szCs w:val="26"/>
                <w:shd w:fill="FFFFFF" w:val="clear"/>
              </w:rPr>
              <w:t>занятиях (активное участие в дискуссиях, опросы, решение задач и др.)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24 баллов</w:t>
            </w:r>
          </w:p>
        </w:tc>
      </w:tr>
      <w:tr>
        <w:trPr>
          <w:trHeight w:val="31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8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Выполнение работы в соответствии с установленной РПД формой текущего контроля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fill="FFFFFF" w:val="clear"/>
              </w:rPr>
              <w:t xml:space="preserve"> (</w:t>
            </w:r>
            <w:r>
              <w:rPr>
                <w:rFonts w:cs="Arial Unicode MS" w:ascii="Times New Roman" w:hAnsi="Times New Roman"/>
                <w:color w:val="000000" w:themeColor="text1"/>
                <w:sz w:val="26"/>
                <w:szCs w:val="26"/>
                <w:u w:val="none" w:color="FFFFFF"/>
                <w:shd w:fill="FFFFFF" w:val="clear"/>
              </w:rPr>
              <w:t>контрольная работа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fill="FFFFFF" w:val="clear"/>
              </w:rPr>
              <w:t>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 10 баллов</w:t>
            </w:r>
          </w:p>
        </w:tc>
      </w:tr>
      <w:tr>
        <w:trPr>
          <w:trHeight w:val="31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8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6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9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fill="FFFFFF" w:val="clear"/>
              </w:rPr>
              <w:t>Итого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8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Зачет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7" w:after="14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6"/>
                <w:szCs w:val="26"/>
              </w:rPr>
              <w:t>Всего за семестр (модуль)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 баллов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b/>
          <w:b/>
          <w:bCs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794" w:header="709" w:top="1134" w:footer="709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uiPriority w:val="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paragraph" w:styleId="Style26" w:customStyle="1">
    <w:name w:val="Содержимое таблицы"/>
    <w:basedOn w:val="Normal"/>
    <w:qFormat/>
    <w:rsid w:val="00175026"/>
    <w:pPr>
      <w:suppressAutoHyphens w:val="true"/>
    </w:pPr>
    <w:rPr>
      <w:rFonts w:ascii="Helvetica Neue" w:hAnsi="Helvetica Neue" w:eastAsia="Helvetica Neue" w:cs="Helvetica Neue" w:asciiTheme="minorHAnsi" w:cstheme="minorBidi" w:eastAsiaTheme="minorHAnsi" w:hAnsiTheme="minorHAnsi"/>
      <w:color w:val="auto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LibreOffice/7.0.6.2$Linux_X86_64 LibreOffice_project/00$Build-2</Application>
  <AppVersion>15.0000</AppVersion>
  <Pages>1</Pages>
  <Words>76</Words>
  <Characters>466</Characters>
  <CharactersWithSpaces>526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2024-09-10T11:11:00Z</dcterms:created>
  <dc:creator>Тимофей Рубцов</dc:creator>
  <dc:description/>
  <dc:language>ru-RU</dc:language>
  <cp:lastModifiedBy/>
  <dcterms:modified xsi:type="dcterms:W3CDTF">2024-09-10T14:28:32Z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